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E2" w:rsidRPr="00887766" w:rsidRDefault="00934EE2" w:rsidP="00934EE2">
      <w:pPr>
        <w:spacing w:line="288" w:lineRule="auto"/>
        <w:jc w:val="both"/>
        <w:rPr>
          <w:rFonts w:ascii="Arial" w:hAnsi="Arial" w:cs="Arial"/>
          <w:lang w:val="id-ID"/>
        </w:rPr>
      </w:pPr>
    </w:p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34EE2" w:rsidRPr="0071598C" w:rsidTr="00A14EEB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34EE2" w:rsidRPr="00276EFE" w:rsidRDefault="00934EE2" w:rsidP="00A14EEB">
            <w:pPr>
              <w:spacing w:before="240"/>
              <w:rPr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7C15C9A6" wp14:editId="6AE5DD9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4EE2" w:rsidRPr="00276EFE" w:rsidRDefault="00934EE2" w:rsidP="00A14EEB">
            <w:pPr>
              <w:rPr>
                <w:lang w:val="sv-SE"/>
              </w:rPr>
            </w:pPr>
          </w:p>
          <w:p w:rsidR="00934EE2" w:rsidRPr="00276EFE" w:rsidRDefault="00934EE2" w:rsidP="00A14EEB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34EE2" w:rsidRPr="00846E8A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34EE2" w:rsidRPr="00846E8A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34EE2" w:rsidRPr="001012AB" w:rsidRDefault="00934EE2" w:rsidP="00A14EEB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34EE2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34EE2" w:rsidRPr="00846E8A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34EE2" w:rsidRPr="00276EFE" w:rsidRDefault="00934EE2" w:rsidP="00A14EEB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6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934EE2" w:rsidRDefault="00934EE2" w:rsidP="00934EE2">
      <w:pPr>
        <w:jc w:val="center"/>
      </w:pPr>
      <w:r>
        <w:t>NOTA DINAS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6"/>
        <w:gridCol w:w="402"/>
        <w:gridCol w:w="6678"/>
      </w:tblGrid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Kepada Yth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Bupati 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Melalui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276" w:lineRule="auto"/>
              <w:ind w:left="376" w:hanging="322"/>
              <w:jc w:val="both"/>
            </w:pPr>
            <w:r>
              <w:t>Sekretaris Daerah</w:t>
            </w:r>
          </w:p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276" w:lineRule="auto"/>
              <w:ind w:left="376" w:hanging="322"/>
              <w:jc w:val="both"/>
            </w:pPr>
            <w:r>
              <w:t>Asisten Pemerintahan dan Kesejahteraan Rakyat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Dari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Kepala Badan Kesatuan Bangsa dan Politik Kabupaten Karanganyar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Nomor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Pr="00F4419C" w:rsidRDefault="00934EE2" w:rsidP="00A14EEB">
            <w:pPr>
              <w:spacing w:line="276" w:lineRule="auto"/>
              <w:jc w:val="both"/>
              <w:rPr>
                <w:lang w:val="id-ID"/>
              </w:rPr>
            </w:pPr>
            <w:r>
              <w:t>300/</w:t>
            </w:r>
            <w:r w:rsidR="00F4419C">
              <w:rPr>
                <w:lang w:val="id-ID"/>
              </w:rPr>
              <w:t>488/23/2022</w:t>
            </w:r>
            <w:bookmarkStart w:id="0" w:name="_GoBack"/>
            <w:bookmarkEnd w:id="0"/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Sifat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Penting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Lampiran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-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Perihal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Laporan ideology, wasbang, ketahanan ekonomi, sosbud, poldagri, ormas, kewaspadaan dini dan intelijen serta penyelesaian konflik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Bulan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 Maret 2022</w:t>
            </w:r>
          </w:p>
        </w:tc>
      </w:tr>
    </w:tbl>
    <w:p w:rsidR="00934EE2" w:rsidRDefault="00934EE2" w:rsidP="00934EE2">
      <w:pPr>
        <w:tabs>
          <w:tab w:val="left" w:pos="2610"/>
        </w:tabs>
        <w:jc w:val="both"/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7684"/>
      </w:tblGrid>
      <w:tr w:rsidR="00934EE2" w:rsidTr="00934EE2">
        <w:trPr>
          <w:trHeight w:val="305"/>
        </w:trPr>
        <w:tc>
          <w:tcPr>
            <w:tcW w:w="1814" w:type="dxa"/>
          </w:tcPr>
          <w:p w:rsidR="00934EE2" w:rsidRDefault="00934EE2" w:rsidP="00A14EEB">
            <w:pPr>
              <w:tabs>
                <w:tab w:val="left" w:pos="2610"/>
              </w:tabs>
              <w:jc w:val="center"/>
            </w:pPr>
          </w:p>
          <w:p w:rsidR="00934EE2" w:rsidRDefault="00934EE2" w:rsidP="00A14EEB">
            <w:pPr>
              <w:tabs>
                <w:tab w:val="left" w:pos="2610"/>
              </w:tabs>
              <w:jc w:val="center"/>
            </w:pPr>
            <w:r>
              <w:t>DISPOSISI</w:t>
            </w:r>
          </w:p>
        </w:tc>
        <w:tc>
          <w:tcPr>
            <w:tcW w:w="7684" w:type="dxa"/>
          </w:tcPr>
          <w:p w:rsidR="00934EE2" w:rsidRDefault="00934EE2" w:rsidP="00A14EEB">
            <w:pPr>
              <w:tabs>
                <w:tab w:val="left" w:pos="2610"/>
              </w:tabs>
              <w:jc w:val="center"/>
            </w:pPr>
          </w:p>
          <w:p w:rsidR="00934EE2" w:rsidRDefault="00934EE2" w:rsidP="00A14EEB">
            <w:pPr>
              <w:tabs>
                <w:tab w:val="left" w:pos="2610"/>
              </w:tabs>
              <w:jc w:val="center"/>
            </w:pPr>
            <w:r>
              <w:t>ISI LAPORAN</w:t>
            </w:r>
          </w:p>
        </w:tc>
      </w:tr>
      <w:tr w:rsidR="00934EE2" w:rsidTr="00934EE2">
        <w:tc>
          <w:tcPr>
            <w:tcW w:w="1814" w:type="dxa"/>
          </w:tcPr>
          <w:p w:rsidR="00934EE2" w:rsidRDefault="00934EE2" w:rsidP="00A14EEB">
            <w:pPr>
              <w:tabs>
                <w:tab w:val="left" w:pos="2610"/>
              </w:tabs>
              <w:jc w:val="both"/>
            </w:pPr>
          </w:p>
        </w:tc>
        <w:tc>
          <w:tcPr>
            <w:tcW w:w="7684" w:type="dxa"/>
          </w:tcPr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 w:right="34" w:hanging="425"/>
            </w:pPr>
            <w:r>
              <w:t xml:space="preserve">PENDAHULUAN </w:t>
            </w:r>
          </w:p>
          <w:p w:rsidR="00934EE2" w:rsidRDefault="00934EE2" w:rsidP="00A14EEB">
            <w:pPr>
              <w:pStyle w:val="ListParagraph"/>
              <w:spacing w:line="360" w:lineRule="auto"/>
              <w:ind w:left="432" w:right="34" w:firstLine="1080"/>
              <w:jc w:val="both"/>
            </w:pPr>
            <w:r>
              <w:t>Dengan hormat, kami  laporkan  keadaan Kabupaten Karanganyar dari sisi  ideology, wasbang, ketahanan ekonomi, sosbud, poldagri, ormas, kewaspadaan dini dan intelijen serta penyelesaian konflik untuk Bulan Maret 2022 sebagai berikut :</w:t>
            </w:r>
          </w:p>
          <w:p w:rsidR="00934EE2" w:rsidRDefault="00934EE2" w:rsidP="00934EE2">
            <w:pPr>
              <w:pStyle w:val="ListParagraph"/>
              <w:numPr>
                <w:ilvl w:val="6"/>
                <w:numId w:val="1"/>
              </w:numPr>
              <w:spacing w:line="360" w:lineRule="auto"/>
              <w:ind w:left="743" w:right="34" w:hanging="284"/>
              <w:jc w:val="both"/>
            </w:pPr>
            <w:r>
              <w:t>IDEOLOGI dan WAWASAN KEBANGSAAN :</w:t>
            </w:r>
          </w:p>
          <w:p w:rsidR="00934EE2" w:rsidRDefault="00934EE2" w:rsidP="00A14EEB">
            <w:pPr>
              <w:pStyle w:val="ListParagraph"/>
              <w:spacing w:line="360" w:lineRule="auto"/>
              <w:ind w:left="792" w:right="34"/>
              <w:jc w:val="both"/>
            </w:pPr>
            <w:r>
              <w:t>Sampai dengan akhir bulan Maret 2022, rekap jumlah eks G30 S/PKI adalah sebagai berikut :</w:t>
            </w:r>
          </w:p>
          <w:tbl>
            <w:tblPr>
              <w:tblStyle w:val="TableGrid"/>
              <w:tblW w:w="5840" w:type="dxa"/>
              <w:tblInd w:w="792" w:type="dxa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939"/>
              <w:gridCol w:w="939"/>
              <w:gridCol w:w="940"/>
              <w:gridCol w:w="1182"/>
              <w:gridCol w:w="806"/>
            </w:tblGrid>
            <w:tr w:rsidR="00934EE2" w:rsidTr="00A14EEB">
              <w:tc>
                <w:tcPr>
                  <w:tcW w:w="1034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BULAN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Gol A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Gol B</w:t>
                  </w:r>
                </w:p>
              </w:tc>
              <w:tc>
                <w:tcPr>
                  <w:tcW w:w="940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Gol C</w:t>
                  </w:r>
                </w:p>
              </w:tc>
              <w:tc>
                <w:tcPr>
                  <w:tcW w:w="1182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WL</w:t>
                  </w:r>
                </w:p>
              </w:tc>
              <w:tc>
                <w:tcPr>
                  <w:tcW w:w="806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TOTAL</w:t>
                  </w:r>
                </w:p>
              </w:tc>
            </w:tr>
            <w:tr w:rsidR="00934EE2" w:rsidTr="00A14EEB">
              <w:tc>
                <w:tcPr>
                  <w:tcW w:w="1034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Maret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940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495</w:t>
                  </w:r>
                </w:p>
              </w:tc>
              <w:tc>
                <w:tcPr>
                  <w:tcW w:w="1182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806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566</w:t>
                  </w:r>
                </w:p>
              </w:tc>
            </w:tr>
          </w:tbl>
          <w:p w:rsidR="00934EE2" w:rsidRDefault="00934EE2" w:rsidP="00934EE2">
            <w:pPr>
              <w:pStyle w:val="ListParagraph"/>
              <w:numPr>
                <w:ilvl w:val="6"/>
                <w:numId w:val="1"/>
              </w:numPr>
              <w:spacing w:line="360" w:lineRule="auto"/>
              <w:ind w:left="743" w:right="34" w:hanging="284"/>
              <w:jc w:val="both"/>
            </w:pPr>
            <w:r>
              <w:t>SOSIAL BUDAYA : Data Penghayat Kepercayaan di Kabupaten Karanganyar :</w:t>
            </w:r>
          </w:p>
          <w:tbl>
            <w:tblPr>
              <w:tblStyle w:val="TableGrid"/>
              <w:tblW w:w="7848" w:type="dxa"/>
              <w:tblInd w:w="737" w:type="dxa"/>
              <w:tblLayout w:type="fixed"/>
              <w:tblLook w:val="04A0" w:firstRow="1" w:lastRow="0" w:firstColumn="1" w:lastColumn="0" w:noHBand="0" w:noVBand="1"/>
            </w:tblPr>
            <w:tblGrid>
              <w:gridCol w:w="5700"/>
              <w:gridCol w:w="992"/>
              <w:gridCol w:w="447"/>
              <w:gridCol w:w="709"/>
            </w:tblGrid>
            <w:tr w:rsidR="00934EE2" w:rsidTr="00934EE2">
              <w:trPr>
                <w:gridAfter w:val="2"/>
                <w:wAfter w:w="1156" w:type="dxa"/>
                <w:trHeight w:val="437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</w:pPr>
                  <w:r>
                    <w:t>Kec</w:t>
                  </w:r>
                  <w:r>
                    <w:rPr>
                      <w:lang w:val="id-ID"/>
                    </w:rPr>
                    <w:t>amatan</w:t>
                  </w:r>
                  <w:r>
                    <w:t xml:space="preserve">/ Aliran kepercayaan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Jumlah anggota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667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Karangpandan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(Sardianto) Popongan Desa Gerdu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341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PKKP (Kromo Sunar) Gero Karang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341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Pangestu  (Sunarto) Nigasan Karangpandan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1008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Gondangrejo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Persatuan Kerohanian Sapta Dharma (PERSADA) (Sugito)  Selokaton dan Desa Jatikuwung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Matesih : 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Sapta Dharma (Wahyono) Koripan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Jatiyoso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(Waluyo) Belang, Desa Tlobo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(Sularso) Gersono Desa Karangsari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(Marimin Larto Wiyono) Kangsi Desa Karangsari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934EE2" w:rsidTr="00934EE2">
              <w:trPr>
                <w:trHeight w:val="1008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Ngargoyoso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Ilmu Sejati (Wirodiharyo) badan desa kemuning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PKKP (Sutarjo) melikan ngargoyoso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Tawangmangu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Ilmu Sejati (Nasib) kelurahan Tawangmangu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023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Karanganyar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Perguruan Trijaya (Sujimin) Kelurahan Cangakan 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PANGESTU (Joko Purwanto) Pojok Kel. Delingan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349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Jenawi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Paguyuban Kawruh Kodrating Pengeran (PKKP) (Marimin Patmo Sumarto) Nglempong desa Balong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PKKP (sularta Sugiman) Wonorejo Desa Gumeng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Mojogedang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PANGESTU (Susandi) Tepus Sewurejo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023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Jumapolo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Sapta Dharma (tukino) Karangbangun 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(Tarto Wiyono) Jumantoro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05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008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Tasikmadu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PANGESTU (Joko Suyanto) Jetis Desa Surh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Suryo saptro (Bambang Prijobodo) Nglano Kulon Desa Pandeyan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356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Jumlah total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4EE2" w:rsidRDefault="00934EE2" w:rsidP="00A14EEB">
            <w:pPr>
              <w:pStyle w:val="ListParagraph"/>
              <w:spacing w:line="360" w:lineRule="auto"/>
              <w:ind w:left="0" w:right="34"/>
              <w:jc w:val="both"/>
            </w:pPr>
          </w:p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360" w:lineRule="auto"/>
              <w:ind w:left="772" w:right="34" w:hanging="426"/>
            </w:pPr>
            <w:r>
              <w:t>POLITIK DALAM NEGERI DAN ORMAS :</w:t>
            </w:r>
          </w:p>
          <w:tbl>
            <w:tblPr>
              <w:tblStyle w:val="TableGrid"/>
              <w:tblW w:w="8280" w:type="dxa"/>
              <w:tblInd w:w="742" w:type="dxa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5528"/>
              <w:gridCol w:w="1593"/>
            </w:tblGrid>
            <w:tr w:rsidR="00934EE2" w:rsidTr="00934EE2"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</w:pPr>
                  <w:r>
                    <w:t xml:space="preserve">Tanggal </w:t>
                  </w:r>
                </w:p>
              </w:tc>
              <w:tc>
                <w:tcPr>
                  <w:tcW w:w="7121" w:type="dxa"/>
                  <w:gridSpan w:val="2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</w:pPr>
                  <w:r>
                    <w:t>Kegiatan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Pr="00DB6D9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 Maret</w:t>
                  </w:r>
                </w:p>
                <w:p w:rsidR="00934EE2" w:rsidRPr="00A2560D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Koordinasi dan Konsultasi Kenaikan Bantuan Keuangan Partai Politik Tahun Anggaran 2022 di Badan Kesbangpol Provinsi Jateng</w:t>
                  </w:r>
                  <w: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Pr="00DB6D9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8 Maret</w:t>
                  </w:r>
                </w:p>
                <w:p w:rsidR="00934EE2" w:rsidRPr="00A2560D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Rapat Koordinasi Membahas Proposal Permohonan Bantuan Hibah APBD Penetapan TA 2022 di Aula Badan Kesbangpol Kabupate Karanganyar</w:t>
                  </w:r>
                  <w: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10 Maret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Rapat Penilaian dan Evaluasi Permohonan Kenaikan Bantuan Keuangan Partai Politik Kabupaten Karanganyar yang bertempat di Ruang Rapat Lt. 2 Badan Kesbangpol Provinsi Jateng, Jl. A Yani No. 160 Semarang 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21 Maret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Pengawasan dan Pendataan Ormas di Kecamatan Tasikmadu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22 Maret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Pengawasan dan Pendataan Ormas di Kecamatan Tasikmadu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23 Maret 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Pengawasan dan Pendataan Ormas di Kecamatan Colomadu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24 Maret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Pengawasan dan Pendataan Ormas di Kecamatan Jaten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28 Maret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Rapat Koordinasi Asistensi Pelaksanaan Pelayanan Pendaftaran Organisasi Kemasyarakatan Bagi Pemerintah Daerah di Aula Bakorwil II Provinsi Jawa Tengah Jl. Slamet Riyadi No. 15 KP. Baru, Pasar Kliwon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31 Maret 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Mengikuti Kegiatan KH. Muklis Hudaf Ketua Baznas Kabupaten Klaten pada Acara Sarasehan Ulama dan Umaro yang diselenggarakan di Rumah Dinas Bupati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31 Maret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5A2E33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Laporan Jumlah Organisasi Kemasyarakatan yang </w:t>
                  </w:r>
                  <w:r w:rsidR="005A2E33">
                    <w:rPr>
                      <w:lang w:val="id-ID"/>
                    </w:rPr>
                    <w:t xml:space="preserve">Mencatatkan diri dibulan Maret 2022 ada 2 Organisasi Kemasyarakatan dan yang </w:t>
                  </w:r>
                  <w:r>
                    <w:rPr>
                      <w:lang w:val="id-ID"/>
                    </w:rPr>
                    <w:t>Tercatat di Badan Kesbangpol sampai dengan Bulan Maret 2022 ada 90 Organisasi Kemasyarakatan</w:t>
                  </w:r>
                  <w:r w:rsidR="005A2E33">
                    <w:rPr>
                      <w:lang w:val="id-ID"/>
                    </w:rPr>
                    <w:t>.</w:t>
                  </w:r>
                </w:p>
              </w:tc>
            </w:tr>
          </w:tbl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Kondisi Organisasi kemasyarakatan sampai dengan Bulan </w:t>
            </w:r>
            <w:r>
              <w:rPr>
                <w:color w:val="000000" w:themeColor="text1"/>
                <w:lang w:val="id-ID"/>
              </w:rPr>
              <w:t>Maret</w:t>
            </w:r>
            <w:r>
              <w:rPr>
                <w:color w:val="000000" w:themeColor="text1"/>
              </w:rPr>
              <w:t xml:space="preserve"> 2022:</w:t>
            </w:r>
          </w:p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jumlah total Ormas yang tercatat adalah 90 ormas. </w:t>
            </w:r>
          </w:p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 Bulan Maret 2022 ada 2 ormas yang mencatatkan. </w:t>
            </w:r>
          </w:p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</w:p>
          <w:p w:rsidR="00934EE2" w:rsidRPr="00A62FC0" w:rsidRDefault="00934EE2" w:rsidP="00934EE2">
            <w:pPr>
              <w:pStyle w:val="ListParagraph"/>
              <w:numPr>
                <w:ilvl w:val="3"/>
                <w:numId w:val="1"/>
              </w:numPr>
              <w:spacing w:line="360" w:lineRule="auto"/>
              <w:ind w:left="772" w:right="34" w:hanging="426"/>
              <w:jc w:val="both"/>
            </w:pPr>
            <w:r>
              <w:lastRenderedPageBreak/>
              <w:t xml:space="preserve">KEWASPADAAN NASIONAL DAN PENANGANAN KONFLIK : </w:t>
            </w:r>
          </w:p>
          <w:tbl>
            <w:tblPr>
              <w:tblStyle w:val="TableGrid"/>
              <w:tblW w:w="8373" w:type="dxa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5278"/>
              <w:gridCol w:w="1682"/>
            </w:tblGrid>
            <w:tr w:rsidR="00934EE2" w:rsidTr="00A14EEB"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t>Tanggal</w:t>
                  </w:r>
                </w:p>
              </w:tc>
              <w:tc>
                <w:tcPr>
                  <w:tcW w:w="6960" w:type="dxa"/>
                  <w:gridSpan w:val="2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1465"/>
                    <w:jc w:val="both"/>
                  </w:pPr>
                  <w:r>
                    <w:t>Kegiatan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 Maret</w:t>
                  </w:r>
                </w:p>
                <w:p w:rsidR="00934EE2" w:rsidRPr="00A2560D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>Audensi DPRD Kabupaten Karanganyar dengan Serikat Pekerja Karanganyar Terkait Permenaker Nomor 02 Tahun 2022 di Ruang Paripurna DPRD Kabupaten Karanganyar</w:t>
                  </w:r>
                  <w: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5 Maret</w:t>
                  </w:r>
                </w:p>
                <w:p w:rsidR="00934EE2" w:rsidRPr="00A2560D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tabs>
                      <w:tab w:val="left" w:pos="420"/>
                    </w:tabs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Musyawarah Daerah ke V Tahun 2022 Dewan Masjid Indonesia (DMI) Kabupaten Karanganyar dengan Tema “Dengan Musda V Kabupaten Karanganyar Memantapkan Komitmen Memakmurkan dan Dimakmurkan Masjid” di Gedung Paripurna DPRD Kabupaten Karanganyar</w:t>
                  </w:r>
                  <w: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5 Maret</w:t>
                  </w:r>
                </w:p>
                <w:p w:rsidR="00934EE2" w:rsidRPr="00A2560D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tabs>
                      <w:tab w:val="left" w:pos="420"/>
                    </w:tabs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 xml:space="preserve">Family Gathering Mbangun Jateng Bareng dengan Tema ‘Guyub Rukun Sak Lawase” di Home Stay Dongker Park Dukuh Sedonorejo RT 2 RW 8 Desa Segorogunung Kecamatan Ngargoyoso/ area Paralayang </w:t>
                  </w:r>
                  <w: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Pr="005C4BC7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9 Maret </w:t>
                  </w:r>
                </w:p>
                <w:p w:rsidR="00934EE2" w:rsidRPr="00A2560D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 xml:space="preserve">Silaturahmi Kapolres Karanganyar dengan Ketua IPSI dan Ketua Perguruan Pencak Silat Se Kabupaten Karanganyar di Cafe New Normal, Jl. Gatot Subroto, Dusun Maguan, Desa Gaum, Kecamatan Tasikmadu, Kabupaten Karangnayar </w:t>
                  </w:r>
                  <w: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9 Maret</w:t>
                  </w:r>
                </w:p>
                <w:p w:rsidR="00934EE2" w:rsidRPr="00A2560D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Penurunan Spanduk yang bertuliskan “ Usut Tuntas Tragedi Berdarah KM 50.6 Laskar Syuhada “ oleh Alumni FPI Karanganyar dan Solo Raya di Perlimaan Beji Kelurahan Bejen Kecamatan Karanganyar 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11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Sholat Jum’at bersama Drs. H. Juliyatmono, M.M (Bupati Karanganyar) di Masjid Agung Madaniyah Kabupaten Karanganyar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11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Ziarah Makam Jenderal Besar H.M. Soeharto oleh Letjen TNI Maruli Simanjuntak, M.Sc (Pangkostrad) beserta rombongan dalam rangka HUT Kostrad ke </w:t>
                  </w:r>
                  <w:r>
                    <w:rPr>
                      <w:lang w:val="id-ID"/>
                    </w:rPr>
                    <w:lastRenderedPageBreak/>
                    <w:t>61 tahun 2022 di Komplek Makam Astana Giribangun Desa Karangbangun Kecamatan Matesih Kabupaten Karanganyar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14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Mediasi Antara Forkopimcam Colomadu dengan Pihak-Pihak yang terlibat dalam Permasalahan Cafe Black Arion yang terletak di Jl. Adi Sumarmo Desa Gedongan Kecamatan Colomadu Kabupaten Karanganyar di Aula Kantor Kecamatan Colomadu Kabupaten karanganyar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15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Mediasi Antara FMGB, BPD Gedongan, Perangkat Desa Gedongan dengan Camat Colomadu dan Kepala desa Gedsongan terkait Permasalahan Cafe D’Brother/ Cafe Black Arion di Kantor Islamic Center Desa Gedongan Kecamatan Colomadu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15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Laporan Rapat Tim Terpadu  Penanganan Konflik Sosial Se Solo Raya di Ruang Rapat Badan Kesbangpol Kabupaten Boyolali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16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Laporan Kunjungan Kerja Deputi Pelayanan Publik Kemenpa RB RI dan Sekda Jawa Tengah serta Peresmian Mall Pelayanan Publik Kabupaten Karanganyar di Mall Pelayanan Publik Kabupaten Karanganyar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18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Pembacaan Pernyataan Dukungan Aliansi Umat Islam Karanganyar Tentang Musda MUI Karanganyar dan Musda DMI Karanganyar Tahun 2022 di Halaman Islamic Center Jl. Lingkar Selatan Karanganyar, Tegalsari, Kelurahan Lalung Kecamatan Karanganyar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22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Rangkaian Kegiatan dalam Rangka Harlah ke-32 IPHI (Ikatan Persaudaraan Haji Indonesia) Kabupaten Karanganyar Tahun 2022 di Masjid Agung Madaniyah Kabupaten Karangnayar ; 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22-23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Peningkatan Kapasitas Sumber Daya Aparatur Sipil Negeri yang diselenggarakan oleh Badan Kesbangpol Provinsi Jawa Tengah di Hotel Ataya, Jl. Tentara Pelajar, Tegalrejo, Ngesrep Kecamatan Ngemplak Kabupaten Boyolali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28 Maret 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Audensi antara Forum Umat Islam Gedongan (FUIG)/ Forum Masyarakat Gedongan bersatu (FMGB) dengan Bp. Yopi Eko Jati Wibowo, S.Sos., M.M (Plt Kasatpol PP Kabupaten Karanganyar) dalam rangka mengklarifikasi terkait dibukanya segel Cafe De Brother/ Cafe Black Arion di Kantor Satpol PP, Jl. Sriwijaya No. 1, Badran Asri, cangakan, Kecamatan Karanganyar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30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Rapat Koordinasi Pembentukan Rumah Singgah di Wilayah Jawa Tengah yang diselenggarakan oleh Direktorat Jenderal Pemasyarakatan Kementerian Hukum dan HAM di Violan Meeting Room Best Western Premier Solo Baru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31 Maret 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Laporan Audensi antara AUIK dengan DPRD Kabupaten Karanganyar terkait pekat menjelang Ramadhan tahun 1443 M/2022 H di Gedung OR DPRD Kabupaten Karanganyar ;</w:t>
                  </w:r>
                </w:p>
              </w:tc>
            </w:tr>
            <w:tr w:rsidR="00934EE2" w:rsidTr="00934EE2">
              <w:trPr>
                <w:gridAfter w:val="1"/>
                <w:wAfter w:w="1682" w:type="dxa"/>
              </w:trPr>
              <w:tc>
                <w:tcPr>
                  <w:tcW w:w="141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31 Maret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278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Silaturahmi dan Ta’aruf Kebangsaan Wakil Ketua MPR RI/ Ketua DPP PAN Bp. Dr (Hc) H. Zulkifli Hasan S.E., M.M di GDM (Gedung Dakwah Muhammadiyah) Jl. Lawu Desa Papahan Kecamatan Tasikmadu Kabupaten Karanganyar.</w:t>
                  </w:r>
                </w:p>
              </w:tc>
            </w:tr>
          </w:tbl>
          <w:p w:rsidR="00934EE2" w:rsidRDefault="00934EE2" w:rsidP="00A14EEB">
            <w:pPr>
              <w:spacing w:line="360" w:lineRule="auto"/>
              <w:ind w:right="34"/>
              <w:jc w:val="both"/>
            </w:pPr>
          </w:p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>
              <w:t>ANALISA</w:t>
            </w:r>
          </w:p>
          <w:p w:rsidR="00D70B9E" w:rsidRDefault="00D70B9E" w:rsidP="00D70B9E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rPr>
                <w:lang w:val="id-ID"/>
              </w:rPr>
            </w:pPr>
            <w:r>
              <w:rPr>
                <w:lang w:val="id-ID"/>
              </w:rPr>
              <w:t>Kegiatan berjalan dengan baik. Segala bentuk unjuk rasa, tidak sampai mengakibatkan kerusakan, walaupun belum semua bisa carikan solusi.</w:t>
            </w:r>
          </w:p>
          <w:p w:rsidR="00D70B9E" w:rsidRDefault="00D70B9E" w:rsidP="00D70B9E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rPr>
                <w:lang w:val="id-ID"/>
              </w:rPr>
            </w:pPr>
          </w:p>
          <w:p w:rsidR="00D70B9E" w:rsidRPr="00D70B9E" w:rsidRDefault="00D70B9E" w:rsidP="00D70B9E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rPr>
                <w:lang w:val="id-ID"/>
              </w:rPr>
            </w:pPr>
          </w:p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tabs>
                <w:tab w:val="left" w:pos="2610"/>
              </w:tabs>
              <w:spacing w:line="360" w:lineRule="auto"/>
              <w:ind w:left="401" w:right="34" w:hanging="401"/>
              <w:jc w:val="both"/>
            </w:pPr>
            <w:r>
              <w:lastRenderedPageBreak/>
              <w:t xml:space="preserve">SARAN </w:t>
            </w:r>
          </w:p>
          <w:p w:rsidR="00934EE2" w:rsidRDefault="00934EE2" w:rsidP="00A14EEB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  <w:rPr>
                <w:lang w:val="id-ID"/>
              </w:rPr>
            </w:pPr>
            <w:r>
              <w:t xml:space="preserve">Tetap </w:t>
            </w:r>
            <w:r w:rsidR="00D70B9E">
              <w:rPr>
                <w:lang w:val="id-ID"/>
              </w:rPr>
              <w:t>melakukan tindakan preventif, agar tidak terjadi kerusuhan dalam unjuk rasa. Dan tidak ada pihak yang memanfaatkan unjuk rasa ini.</w:t>
            </w:r>
          </w:p>
          <w:p w:rsidR="00D70B9E" w:rsidRPr="00D70B9E" w:rsidRDefault="00D70B9E" w:rsidP="00A14EEB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  <w:rPr>
                <w:lang w:val="id-ID"/>
              </w:rPr>
            </w:pPr>
          </w:p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>
              <w:t>KESIMPULAN</w:t>
            </w:r>
          </w:p>
          <w:p w:rsidR="00934EE2" w:rsidRDefault="00934EE2" w:rsidP="00A14EEB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jc w:val="both"/>
            </w:pPr>
            <w:r>
              <w:t xml:space="preserve">Dinamika yang ada dimasyarakat menunjukkan Kabupaten Karanganyar tetap aman terkendali. </w:t>
            </w:r>
          </w:p>
          <w:p w:rsidR="00D70B9E" w:rsidRDefault="00D70B9E" w:rsidP="00A14EEB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jc w:val="both"/>
            </w:pPr>
          </w:p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>
              <w:t>PENUTUP</w:t>
            </w:r>
          </w:p>
          <w:p w:rsidR="00934EE2" w:rsidRDefault="00934EE2" w:rsidP="00A14EEB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</w:pPr>
            <w:r>
              <w:t xml:space="preserve">Demikian laporan kami buat untuk menjadikan periksa. </w:t>
            </w:r>
          </w:p>
        </w:tc>
      </w:tr>
    </w:tbl>
    <w:p w:rsidR="00934EE2" w:rsidRDefault="00934EE2" w:rsidP="00934EE2">
      <w:pPr>
        <w:tabs>
          <w:tab w:val="left" w:pos="2610"/>
        </w:tabs>
        <w:spacing w:line="360" w:lineRule="auto"/>
        <w:ind w:left="3119" w:hanging="142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Karanganyar, 05 April 2022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KEPALA BADAN KESATUAN BANGSA DAN POLITIK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KABUPATEN KARANGANYAR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rPr>
          <w:u w:val="single"/>
        </w:rPr>
        <w:t>BAMBANG SUTARMANTO, S.Sos.M.M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PENATA TINGKAT. I</w:t>
      </w:r>
    </w:p>
    <w:p w:rsidR="00934EE2" w:rsidRDefault="00934EE2" w:rsidP="00934EE2">
      <w:pPr>
        <w:tabs>
          <w:tab w:val="left" w:pos="3660"/>
          <w:tab w:val="center" w:pos="5040"/>
        </w:tabs>
        <w:spacing w:after="120" w:line="276" w:lineRule="auto"/>
        <w:ind w:left="3969"/>
        <w:rPr>
          <w:lang w:val="id-ID"/>
        </w:rPr>
      </w:pPr>
      <w:r>
        <w:t>NIP 19650329 198703 1 007</w:t>
      </w:r>
    </w:p>
    <w:p w:rsidR="00CC14F4" w:rsidRDefault="00F4419C"/>
    <w:sectPr w:rsidR="00CC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E2"/>
    <w:rsid w:val="002368CC"/>
    <w:rsid w:val="00240CD4"/>
    <w:rsid w:val="005A2E33"/>
    <w:rsid w:val="00934EE2"/>
    <w:rsid w:val="00D70B9E"/>
    <w:rsid w:val="00E56F45"/>
    <w:rsid w:val="00F4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10ECB-21E0-4C5A-8039-DD29706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E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934E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ba%20ngpol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2022-04-05T06:37:00Z</dcterms:created>
  <dcterms:modified xsi:type="dcterms:W3CDTF">2022-09-30T02:59:00Z</dcterms:modified>
</cp:coreProperties>
</file>