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E06" w:rsidRDefault="006C1E06" w:rsidP="006C1E06">
      <w:pPr>
        <w:spacing w:line="288" w:lineRule="auto"/>
        <w:jc w:val="both"/>
        <w:rPr>
          <w:rFonts w:ascii="Arial" w:hAnsi="Arial" w:cs="Arial"/>
          <w:lang w:val="id-ID"/>
        </w:rPr>
      </w:pPr>
    </w:p>
    <w:tbl>
      <w:tblPr>
        <w:tblpPr w:leftFromText="180" w:rightFromText="180" w:bottomFromText="160" w:horzAnchor="margin" w:tblpXSpec="center" w:tblpY="-1035"/>
        <w:tblW w:w="10215" w:type="dxa"/>
        <w:tblLayout w:type="fixed"/>
        <w:tblLook w:val="01E0" w:firstRow="1" w:lastRow="1" w:firstColumn="1" w:lastColumn="1" w:noHBand="0" w:noVBand="0"/>
      </w:tblPr>
      <w:tblGrid>
        <w:gridCol w:w="1404"/>
        <w:gridCol w:w="8811"/>
      </w:tblGrid>
      <w:tr w:rsidR="006C1E06" w:rsidTr="006C1E06">
        <w:trPr>
          <w:trHeight w:val="1444"/>
        </w:trPr>
        <w:tc>
          <w:tcPr>
            <w:tcW w:w="1404" w:type="dxa"/>
            <w:tcBorders>
              <w:top w:val="nil"/>
              <w:left w:val="nil"/>
              <w:bottom w:val="thickThinSmallGap" w:sz="24" w:space="0" w:color="auto"/>
              <w:right w:val="nil"/>
            </w:tcBorders>
            <w:vAlign w:val="center"/>
          </w:tcPr>
          <w:p w:rsidR="006C1E06" w:rsidRDefault="006C1E06">
            <w:pPr>
              <w:spacing w:before="240" w:line="256" w:lineRule="auto"/>
              <w:rPr>
                <w:lang w:val="sv-SE"/>
              </w:rPr>
            </w:pPr>
            <w:r>
              <w:rPr>
                <w:lang w:val="id-ID" w:eastAsia="id-ID"/>
              </w:rPr>
              <w:drawing>
                <wp:anchor distT="0" distB="0" distL="114300" distR="114300" simplePos="0" relativeHeight="251659264" behindDoc="0" locked="0" layoutInCell="1" allowOverlap="1">
                  <wp:simplePos x="0" y="0"/>
                  <wp:positionH relativeFrom="column">
                    <wp:posOffset>-31115</wp:posOffset>
                  </wp:positionH>
                  <wp:positionV relativeFrom="paragraph">
                    <wp:posOffset>2540</wp:posOffset>
                  </wp:positionV>
                  <wp:extent cx="7429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p>
          <w:p w:rsidR="006C1E06" w:rsidRDefault="006C1E06">
            <w:pPr>
              <w:spacing w:line="256" w:lineRule="auto"/>
              <w:rPr>
                <w:lang w:val="sv-SE"/>
              </w:rPr>
            </w:pPr>
          </w:p>
          <w:p w:rsidR="006C1E06" w:rsidRDefault="006C1E06">
            <w:pPr>
              <w:spacing w:line="256" w:lineRule="auto"/>
              <w:rPr>
                <w:lang w:val="sv-SE"/>
              </w:rPr>
            </w:pPr>
          </w:p>
        </w:tc>
        <w:tc>
          <w:tcPr>
            <w:tcW w:w="8811" w:type="dxa"/>
            <w:tcBorders>
              <w:top w:val="nil"/>
              <w:left w:val="nil"/>
              <w:bottom w:val="thickThinSmallGap" w:sz="24" w:space="0" w:color="auto"/>
              <w:right w:val="nil"/>
            </w:tcBorders>
            <w:vAlign w:val="center"/>
          </w:tcPr>
          <w:p w:rsidR="006C1E06" w:rsidRDefault="006C1E06">
            <w:pPr>
              <w:tabs>
                <w:tab w:val="left" w:pos="1440"/>
              </w:tabs>
              <w:spacing w:line="256" w:lineRule="auto"/>
              <w:jc w:val="center"/>
              <w:rPr>
                <w:rFonts w:ascii="Arial" w:hAnsi="Arial" w:cs="Arial"/>
                <w:b/>
                <w:sz w:val="28"/>
                <w:szCs w:val="28"/>
                <w:lang w:val="id-ID"/>
              </w:rPr>
            </w:pPr>
            <w:r>
              <w:rPr>
                <w:rFonts w:ascii="Arial" w:hAnsi="Arial" w:cs="Arial"/>
                <w:b/>
                <w:sz w:val="28"/>
                <w:szCs w:val="28"/>
                <w:lang w:val="sv-SE"/>
              </w:rPr>
              <w:t>PEMERINTAH KABUPATEN KARANGANYAR</w:t>
            </w:r>
          </w:p>
          <w:p w:rsidR="006C1E06" w:rsidRDefault="006C1E06">
            <w:pPr>
              <w:tabs>
                <w:tab w:val="left" w:pos="1440"/>
              </w:tabs>
              <w:spacing w:line="256" w:lineRule="auto"/>
              <w:jc w:val="center"/>
              <w:rPr>
                <w:rFonts w:ascii="Arial" w:hAnsi="Arial" w:cs="Arial"/>
                <w:b/>
                <w:color w:val="000000"/>
                <w:sz w:val="36"/>
                <w:szCs w:val="28"/>
              </w:rPr>
            </w:pPr>
            <w:r>
              <w:rPr>
                <w:rFonts w:ascii="Arial" w:hAnsi="Arial" w:cs="Arial"/>
                <w:b/>
                <w:color w:val="000000"/>
                <w:sz w:val="36"/>
                <w:szCs w:val="28"/>
                <w:lang w:val="id-ID"/>
              </w:rPr>
              <w:t>BADAN KESATUAN BANGSA DAN POLITIK</w:t>
            </w:r>
          </w:p>
          <w:p w:rsidR="006C1E06" w:rsidRDefault="006C1E06">
            <w:pPr>
              <w:tabs>
                <w:tab w:val="left" w:pos="1440"/>
              </w:tabs>
              <w:spacing w:line="256" w:lineRule="auto"/>
              <w:jc w:val="center"/>
              <w:rPr>
                <w:rFonts w:ascii="Bookman Old Style" w:hAnsi="Bookman Old Style" w:cs="Arial"/>
                <w:b/>
                <w:color w:val="000000"/>
                <w:sz w:val="20"/>
              </w:rPr>
            </w:pPr>
          </w:p>
          <w:p w:rsidR="006C1E06" w:rsidRDefault="006C1E06">
            <w:pPr>
              <w:tabs>
                <w:tab w:val="left" w:pos="1440"/>
              </w:tabs>
              <w:spacing w:line="256" w:lineRule="auto"/>
              <w:jc w:val="center"/>
              <w:rPr>
                <w:rFonts w:ascii="Arial" w:hAnsi="Arial" w:cs="Arial"/>
                <w:sz w:val="22"/>
                <w:szCs w:val="28"/>
                <w:lang w:val="it-IT"/>
              </w:rPr>
            </w:pPr>
            <w:r>
              <w:rPr>
                <w:rFonts w:ascii="Arial" w:hAnsi="Arial" w:cs="Arial"/>
                <w:sz w:val="22"/>
                <w:szCs w:val="28"/>
                <w:lang w:val="sv-SE"/>
              </w:rPr>
              <w:t xml:space="preserve">Alamat : </w:t>
            </w:r>
            <w:r>
              <w:rPr>
                <w:rFonts w:ascii="Arial" w:eastAsia="Calibri" w:hAnsi="Arial" w:cs="Arial"/>
                <w:color w:val="333333"/>
                <w:sz w:val="22"/>
                <w:szCs w:val="22"/>
                <w:shd w:val="clear" w:color="auto" w:fill="FFFFFF"/>
              </w:rPr>
              <w:t>JL. DEMAK KOMPLEK PERKANTORAN KELURAHAN CANGAKAN</w:t>
            </w:r>
          </w:p>
          <w:p w:rsidR="006C1E06" w:rsidRDefault="006C1E06">
            <w:pPr>
              <w:tabs>
                <w:tab w:val="left" w:pos="1440"/>
              </w:tabs>
              <w:spacing w:line="256" w:lineRule="auto"/>
              <w:jc w:val="center"/>
              <w:rPr>
                <w:rFonts w:ascii="Arial" w:hAnsi="Arial" w:cs="Arial"/>
                <w:szCs w:val="28"/>
                <w:lang w:val="it-IT"/>
              </w:rPr>
            </w:pPr>
            <w:r>
              <w:rPr>
                <w:rFonts w:ascii="Arial" w:hAnsi="Arial" w:cs="Arial"/>
                <w:sz w:val="22"/>
                <w:szCs w:val="28"/>
                <w:lang w:val="it-IT"/>
              </w:rPr>
              <w:t xml:space="preserve">Telp. (0271) 495038 </w:t>
            </w:r>
            <w:r>
              <w:rPr>
                <w:rFonts w:ascii="Arial" w:hAnsi="Arial" w:cs="Arial"/>
                <w:sz w:val="22"/>
                <w:szCs w:val="28"/>
                <w:lang w:val="id-ID"/>
              </w:rPr>
              <w:t>N</w:t>
            </w:r>
            <w:r>
              <w:rPr>
                <w:rFonts w:ascii="Arial" w:hAnsi="Arial" w:cs="Arial"/>
                <w:sz w:val="22"/>
                <w:szCs w:val="28"/>
                <w:lang w:val="it-IT"/>
              </w:rPr>
              <w:t xml:space="preserve">o. Fax : (0271) 494835 </w:t>
            </w:r>
          </w:p>
          <w:p w:rsidR="006C1E06" w:rsidRDefault="006C1E06">
            <w:pPr>
              <w:tabs>
                <w:tab w:val="left" w:pos="1440"/>
              </w:tabs>
              <w:spacing w:after="120" w:line="256" w:lineRule="auto"/>
              <w:jc w:val="center"/>
              <w:rPr>
                <w:rFonts w:ascii="Arial" w:hAnsi="Arial" w:cs="Arial"/>
                <w:b/>
                <w:sz w:val="36"/>
                <w:szCs w:val="36"/>
                <w:lang w:val="it-IT"/>
              </w:rPr>
            </w:pPr>
            <w:r>
              <w:rPr>
                <w:rFonts w:ascii="Arial" w:hAnsi="Arial" w:cs="Arial"/>
                <w:sz w:val="22"/>
                <w:szCs w:val="28"/>
                <w:lang w:val="it-IT"/>
              </w:rPr>
              <w:t xml:space="preserve">Website : www. </w:t>
            </w:r>
            <w:r>
              <w:rPr>
                <w:rFonts w:ascii="Arial" w:hAnsi="Arial" w:cs="Arial"/>
                <w:sz w:val="22"/>
                <w:szCs w:val="28"/>
                <w:lang w:val="id-ID"/>
              </w:rPr>
              <w:t>.......</w:t>
            </w:r>
            <w:r>
              <w:rPr>
                <w:rFonts w:ascii="Arial" w:hAnsi="Arial" w:cs="Arial"/>
                <w:sz w:val="22"/>
                <w:szCs w:val="28"/>
                <w:lang w:val="it-IT"/>
              </w:rPr>
              <w:t xml:space="preserve">  E-mail: </w:t>
            </w:r>
            <w:hyperlink r:id="rId9" w:history="1">
              <w:r>
                <w:rPr>
                  <w:rStyle w:val="Hyperlink"/>
                  <w:rFonts w:ascii="Arial" w:hAnsi="Arial" w:cs="Arial"/>
                  <w:color w:val="auto"/>
                  <w:sz w:val="22"/>
                  <w:szCs w:val="28"/>
                  <w:lang w:val="it-IT"/>
                </w:rPr>
                <w:t>kesbangpol@karanganyarkab.go.id</w:t>
              </w:r>
            </w:hyperlink>
            <w:r>
              <w:rPr>
                <w:rFonts w:ascii="Arial" w:hAnsi="Arial" w:cs="Arial"/>
                <w:sz w:val="22"/>
                <w:szCs w:val="28"/>
                <w:lang w:val="it-IT"/>
              </w:rPr>
              <w:t xml:space="preserve"> Kode Pos 57712</w:t>
            </w:r>
          </w:p>
        </w:tc>
      </w:tr>
    </w:tbl>
    <w:p w:rsidR="00934EE2" w:rsidRDefault="00934EE2" w:rsidP="000B59BB">
      <w:pPr>
        <w:jc w:val="center"/>
      </w:pPr>
      <w:r>
        <w:t>NOTA DINAS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402"/>
        <w:gridCol w:w="6678"/>
      </w:tblGrid>
      <w:tr w:rsidR="00934EE2" w:rsidTr="00934EE2">
        <w:tc>
          <w:tcPr>
            <w:tcW w:w="2276" w:type="dxa"/>
          </w:tcPr>
          <w:p w:rsidR="00934EE2" w:rsidRDefault="00934EE2" w:rsidP="000B59BB">
            <w:pPr>
              <w:spacing w:line="276" w:lineRule="auto"/>
              <w:jc w:val="both"/>
            </w:pPr>
            <w:r>
              <w:t xml:space="preserve">Kepada Yth </w:t>
            </w:r>
          </w:p>
        </w:tc>
        <w:tc>
          <w:tcPr>
            <w:tcW w:w="402" w:type="dxa"/>
          </w:tcPr>
          <w:p w:rsidR="00934EE2" w:rsidRDefault="00934EE2" w:rsidP="000B59BB">
            <w:pPr>
              <w:spacing w:line="276" w:lineRule="auto"/>
              <w:ind w:right="-108"/>
              <w:jc w:val="center"/>
            </w:pPr>
            <w:r>
              <w:t>:</w:t>
            </w:r>
          </w:p>
        </w:tc>
        <w:tc>
          <w:tcPr>
            <w:tcW w:w="6678" w:type="dxa"/>
          </w:tcPr>
          <w:p w:rsidR="00934EE2" w:rsidRDefault="00934EE2" w:rsidP="000B59BB">
            <w:pPr>
              <w:spacing w:line="276" w:lineRule="auto"/>
              <w:jc w:val="both"/>
            </w:pPr>
            <w:r>
              <w:t xml:space="preserve">Bupati </w:t>
            </w:r>
          </w:p>
        </w:tc>
      </w:tr>
      <w:tr w:rsidR="00934EE2" w:rsidTr="00934EE2">
        <w:tc>
          <w:tcPr>
            <w:tcW w:w="2276" w:type="dxa"/>
          </w:tcPr>
          <w:p w:rsidR="00934EE2" w:rsidRDefault="00934EE2" w:rsidP="000B59BB">
            <w:pPr>
              <w:spacing w:line="276" w:lineRule="auto"/>
              <w:jc w:val="both"/>
            </w:pPr>
            <w:r>
              <w:t>Melalui</w:t>
            </w:r>
          </w:p>
        </w:tc>
        <w:tc>
          <w:tcPr>
            <w:tcW w:w="402" w:type="dxa"/>
          </w:tcPr>
          <w:p w:rsidR="00934EE2" w:rsidRDefault="00934EE2" w:rsidP="000B59BB">
            <w:pPr>
              <w:spacing w:line="276" w:lineRule="auto"/>
              <w:ind w:right="-108"/>
              <w:jc w:val="center"/>
            </w:pPr>
            <w:r>
              <w:t>:</w:t>
            </w:r>
          </w:p>
        </w:tc>
        <w:tc>
          <w:tcPr>
            <w:tcW w:w="6678" w:type="dxa"/>
          </w:tcPr>
          <w:p w:rsidR="00934EE2" w:rsidRDefault="00934EE2" w:rsidP="000B59BB">
            <w:pPr>
              <w:pStyle w:val="ListParagraph"/>
              <w:numPr>
                <w:ilvl w:val="3"/>
                <w:numId w:val="1"/>
              </w:numPr>
              <w:spacing w:line="276" w:lineRule="auto"/>
              <w:ind w:left="0" w:hanging="322"/>
              <w:jc w:val="both"/>
            </w:pPr>
            <w:r>
              <w:t>Sekretaris Daerah</w:t>
            </w:r>
          </w:p>
          <w:p w:rsidR="00934EE2" w:rsidRDefault="00934EE2" w:rsidP="000B59BB">
            <w:pPr>
              <w:pStyle w:val="ListParagraph"/>
              <w:numPr>
                <w:ilvl w:val="3"/>
                <w:numId w:val="1"/>
              </w:numPr>
              <w:spacing w:line="276" w:lineRule="auto"/>
              <w:ind w:left="0" w:hanging="322"/>
              <w:jc w:val="both"/>
            </w:pPr>
            <w:r>
              <w:t>Asisten Pemerintahan dan Kesejahteraan Rakyat</w:t>
            </w:r>
          </w:p>
        </w:tc>
      </w:tr>
      <w:tr w:rsidR="00934EE2" w:rsidTr="00934EE2">
        <w:tc>
          <w:tcPr>
            <w:tcW w:w="2276" w:type="dxa"/>
          </w:tcPr>
          <w:p w:rsidR="00934EE2" w:rsidRDefault="00934EE2" w:rsidP="000B59BB">
            <w:pPr>
              <w:spacing w:line="276" w:lineRule="auto"/>
              <w:jc w:val="both"/>
            </w:pPr>
            <w:r>
              <w:t xml:space="preserve">Dari </w:t>
            </w:r>
          </w:p>
        </w:tc>
        <w:tc>
          <w:tcPr>
            <w:tcW w:w="402" w:type="dxa"/>
          </w:tcPr>
          <w:p w:rsidR="00934EE2" w:rsidRDefault="00934EE2" w:rsidP="000B59BB">
            <w:pPr>
              <w:spacing w:line="276" w:lineRule="auto"/>
              <w:ind w:right="-108"/>
              <w:jc w:val="center"/>
            </w:pPr>
            <w:r>
              <w:t>:</w:t>
            </w:r>
          </w:p>
        </w:tc>
        <w:tc>
          <w:tcPr>
            <w:tcW w:w="6678" w:type="dxa"/>
          </w:tcPr>
          <w:p w:rsidR="00934EE2" w:rsidRDefault="00934EE2" w:rsidP="000B59BB">
            <w:pPr>
              <w:spacing w:line="276" w:lineRule="auto"/>
              <w:jc w:val="both"/>
            </w:pPr>
            <w:r>
              <w:t>Kepala Badan Kesatuan Bangsa dan Politik Kabupaten Karanganyar</w:t>
            </w:r>
          </w:p>
        </w:tc>
      </w:tr>
      <w:tr w:rsidR="00934EE2" w:rsidTr="00934EE2">
        <w:tc>
          <w:tcPr>
            <w:tcW w:w="2276" w:type="dxa"/>
          </w:tcPr>
          <w:p w:rsidR="00934EE2" w:rsidRDefault="00934EE2" w:rsidP="000B59BB">
            <w:pPr>
              <w:spacing w:line="276" w:lineRule="auto"/>
              <w:jc w:val="both"/>
            </w:pPr>
            <w:r>
              <w:t xml:space="preserve">Nomor </w:t>
            </w:r>
          </w:p>
        </w:tc>
        <w:tc>
          <w:tcPr>
            <w:tcW w:w="402" w:type="dxa"/>
          </w:tcPr>
          <w:p w:rsidR="00934EE2" w:rsidRDefault="00934EE2" w:rsidP="000B59BB">
            <w:pPr>
              <w:spacing w:line="276" w:lineRule="auto"/>
              <w:ind w:right="-108"/>
              <w:jc w:val="center"/>
            </w:pPr>
            <w:r>
              <w:t>:</w:t>
            </w:r>
          </w:p>
        </w:tc>
        <w:tc>
          <w:tcPr>
            <w:tcW w:w="6678" w:type="dxa"/>
          </w:tcPr>
          <w:p w:rsidR="00934EE2" w:rsidRPr="006C1E06" w:rsidRDefault="00934EE2" w:rsidP="000B59BB">
            <w:pPr>
              <w:spacing w:line="276" w:lineRule="auto"/>
              <w:jc w:val="both"/>
              <w:rPr>
                <w:lang w:val="id-ID"/>
              </w:rPr>
            </w:pPr>
            <w:r>
              <w:t>300/</w:t>
            </w:r>
            <w:r w:rsidR="006C1E06">
              <w:rPr>
                <w:lang w:val="id-ID"/>
              </w:rPr>
              <w:t>201.1/23/2022</w:t>
            </w:r>
          </w:p>
        </w:tc>
      </w:tr>
      <w:tr w:rsidR="00934EE2" w:rsidTr="00934EE2">
        <w:tc>
          <w:tcPr>
            <w:tcW w:w="2276" w:type="dxa"/>
          </w:tcPr>
          <w:p w:rsidR="00934EE2" w:rsidRDefault="00934EE2" w:rsidP="000B59BB">
            <w:pPr>
              <w:spacing w:line="276" w:lineRule="auto"/>
              <w:jc w:val="both"/>
            </w:pPr>
            <w:r>
              <w:t xml:space="preserve">Sifat </w:t>
            </w:r>
          </w:p>
        </w:tc>
        <w:tc>
          <w:tcPr>
            <w:tcW w:w="402" w:type="dxa"/>
          </w:tcPr>
          <w:p w:rsidR="00934EE2" w:rsidRDefault="00934EE2" w:rsidP="000B59BB">
            <w:pPr>
              <w:spacing w:line="276" w:lineRule="auto"/>
              <w:ind w:right="-108"/>
              <w:jc w:val="center"/>
            </w:pPr>
            <w:r>
              <w:t>:</w:t>
            </w:r>
          </w:p>
        </w:tc>
        <w:tc>
          <w:tcPr>
            <w:tcW w:w="6678" w:type="dxa"/>
          </w:tcPr>
          <w:p w:rsidR="00934EE2" w:rsidRDefault="00934EE2" w:rsidP="00577462">
            <w:pPr>
              <w:tabs>
                <w:tab w:val="left" w:pos="4725"/>
              </w:tabs>
              <w:spacing w:line="276" w:lineRule="auto"/>
              <w:jc w:val="both"/>
            </w:pPr>
            <w:r>
              <w:t>Penting</w:t>
            </w:r>
            <w:r w:rsidR="00577462">
              <w:tab/>
            </w:r>
          </w:p>
        </w:tc>
      </w:tr>
      <w:tr w:rsidR="00934EE2" w:rsidTr="00934EE2">
        <w:tc>
          <w:tcPr>
            <w:tcW w:w="2276" w:type="dxa"/>
          </w:tcPr>
          <w:p w:rsidR="00934EE2" w:rsidRDefault="00934EE2" w:rsidP="000B59BB">
            <w:pPr>
              <w:spacing w:line="276" w:lineRule="auto"/>
              <w:jc w:val="both"/>
            </w:pPr>
            <w:r>
              <w:t xml:space="preserve">Lampiran </w:t>
            </w:r>
          </w:p>
        </w:tc>
        <w:tc>
          <w:tcPr>
            <w:tcW w:w="402" w:type="dxa"/>
          </w:tcPr>
          <w:p w:rsidR="00934EE2" w:rsidRDefault="00934EE2" w:rsidP="000B59BB">
            <w:pPr>
              <w:spacing w:line="276" w:lineRule="auto"/>
              <w:ind w:right="-108"/>
              <w:jc w:val="center"/>
            </w:pPr>
            <w:r>
              <w:t>:</w:t>
            </w:r>
          </w:p>
        </w:tc>
        <w:tc>
          <w:tcPr>
            <w:tcW w:w="6678" w:type="dxa"/>
          </w:tcPr>
          <w:p w:rsidR="00934EE2" w:rsidRDefault="00934EE2" w:rsidP="000B59BB">
            <w:pPr>
              <w:spacing w:line="276" w:lineRule="auto"/>
              <w:jc w:val="both"/>
            </w:pPr>
            <w:r>
              <w:t>-</w:t>
            </w:r>
          </w:p>
        </w:tc>
      </w:tr>
      <w:tr w:rsidR="00934EE2" w:rsidTr="00934EE2">
        <w:tc>
          <w:tcPr>
            <w:tcW w:w="2276" w:type="dxa"/>
          </w:tcPr>
          <w:p w:rsidR="00934EE2" w:rsidRDefault="00934EE2" w:rsidP="000B59BB">
            <w:pPr>
              <w:spacing w:line="276" w:lineRule="auto"/>
              <w:jc w:val="both"/>
            </w:pPr>
            <w:r>
              <w:t xml:space="preserve">Perihal </w:t>
            </w:r>
          </w:p>
        </w:tc>
        <w:tc>
          <w:tcPr>
            <w:tcW w:w="402" w:type="dxa"/>
          </w:tcPr>
          <w:p w:rsidR="00934EE2" w:rsidRDefault="00934EE2" w:rsidP="000B59BB">
            <w:pPr>
              <w:spacing w:line="276" w:lineRule="auto"/>
              <w:ind w:right="-108"/>
              <w:jc w:val="center"/>
            </w:pPr>
            <w:r>
              <w:t>:</w:t>
            </w:r>
          </w:p>
        </w:tc>
        <w:tc>
          <w:tcPr>
            <w:tcW w:w="6678" w:type="dxa"/>
          </w:tcPr>
          <w:p w:rsidR="00934EE2" w:rsidRDefault="00934EE2" w:rsidP="000B59BB">
            <w:pPr>
              <w:spacing w:line="276" w:lineRule="auto"/>
              <w:jc w:val="both"/>
            </w:pPr>
            <w:r>
              <w:t>Laporan ideology, wasbang, ketahanan ekonomi, sosbud, poldagri, ormas, kewaspadaan dini dan intelijen serta penyelesaian konflik</w:t>
            </w:r>
          </w:p>
        </w:tc>
      </w:tr>
      <w:tr w:rsidR="00934EE2" w:rsidTr="00934EE2">
        <w:tc>
          <w:tcPr>
            <w:tcW w:w="2276" w:type="dxa"/>
          </w:tcPr>
          <w:p w:rsidR="00934EE2" w:rsidRDefault="00934EE2" w:rsidP="000B59BB">
            <w:pPr>
              <w:spacing w:line="276" w:lineRule="auto"/>
              <w:jc w:val="both"/>
            </w:pPr>
            <w:r>
              <w:t>Bulan</w:t>
            </w:r>
          </w:p>
        </w:tc>
        <w:tc>
          <w:tcPr>
            <w:tcW w:w="402" w:type="dxa"/>
          </w:tcPr>
          <w:p w:rsidR="00934EE2" w:rsidRDefault="00934EE2" w:rsidP="000B59BB">
            <w:pPr>
              <w:spacing w:line="276" w:lineRule="auto"/>
              <w:ind w:right="-108"/>
              <w:jc w:val="center"/>
            </w:pPr>
            <w:r>
              <w:t>:</w:t>
            </w:r>
          </w:p>
        </w:tc>
        <w:tc>
          <w:tcPr>
            <w:tcW w:w="6678" w:type="dxa"/>
          </w:tcPr>
          <w:p w:rsidR="00934EE2" w:rsidRDefault="00604E5A" w:rsidP="000B59BB">
            <w:pPr>
              <w:spacing w:line="276" w:lineRule="auto"/>
              <w:jc w:val="both"/>
            </w:pPr>
            <w:r>
              <w:rPr>
                <w:lang w:val="id-ID"/>
              </w:rPr>
              <w:t>Agustus</w:t>
            </w:r>
            <w:r w:rsidR="006C3A27">
              <w:t xml:space="preserve"> </w:t>
            </w:r>
            <w:r w:rsidR="00934EE2">
              <w:t>2022</w:t>
            </w:r>
          </w:p>
        </w:tc>
      </w:tr>
    </w:tbl>
    <w:p w:rsidR="00934EE2" w:rsidRDefault="00934EE2" w:rsidP="000B59BB">
      <w:pPr>
        <w:tabs>
          <w:tab w:val="left" w:pos="2610"/>
        </w:tabs>
        <w:jc w:val="both"/>
      </w:pPr>
    </w:p>
    <w:tbl>
      <w:tblPr>
        <w:tblStyle w:val="TableGrid"/>
        <w:tblW w:w="9498" w:type="dxa"/>
        <w:tblInd w:w="-5" w:type="dxa"/>
        <w:tblLayout w:type="fixed"/>
        <w:tblLook w:val="04A0" w:firstRow="1" w:lastRow="0" w:firstColumn="1" w:lastColumn="0" w:noHBand="0" w:noVBand="1"/>
      </w:tblPr>
      <w:tblGrid>
        <w:gridCol w:w="1814"/>
        <w:gridCol w:w="7684"/>
      </w:tblGrid>
      <w:tr w:rsidR="00934EE2" w:rsidTr="00934EE2">
        <w:trPr>
          <w:trHeight w:val="305"/>
        </w:trPr>
        <w:tc>
          <w:tcPr>
            <w:tcW w:w="1814" w:type="dxa"/>
          </w:tcPr>
          <w:p w:rsidR="00934EE2" w:rsidRDefault="00934EE2" w:rsidP="000B59BB">
            <w:pPr>
              <w:tabs>
                <w:tab w:val="left" w:pos="2610"/>
              </w:tabs>
              <w:jc w:val="center"/>
            </w:pPr>
          </w:p>
          <w:p w:rsidR="00934EE2" w:rsidRDefault="00934EE2" w:rsidP="000B59BB">
            <w:pPr>
              <w:tabs>
                <w:tab w:val="left" w:pos="2610"/>
              </w:tabs>
              <w:jc w:val="center"/>
            </w:pPr>
            <w:r>
              <w:t>DISPOSISI</w:t>
            </w:r>
          </w:p>
        </w:tc>
        <w:tc>
          <w:tcPr>
            <w:tcW w:w="7684" w:type="dxa"/>
          </w:tcPr>
          <w:p w:rsidR="00934EE2" w:rsidRDefault="00934EE2" w:rsidP="000B59BB">
            <w:pPr>
              <w:tabs>
                <w:tab w:val="left" w:pos="2610"/>
              </w:tabs>
              <w:jc w:val="center"/>
            </w:pPr>
          </w:p>
          <w:p w:rsidR="00934EE2" w:rsidRDefault="00934EE2" w:rsidP="000B59BB">
            <w:pPr>
              <w:tabs>
                <w:tab w:val="left" w:pos="2610"/>
              </w:tabs>
              <w:jc w:val="center"/>
            </w:pPr>
            <w:r>
              <w:t>ISI LAPORAN</w:t>
            </w:r>
          </w:p>
        </w:tc>
      </w:tr>
      <w:tr w:rsidR="00934EE2" w:rsidRPr="0094282C" w:rsidTr="00934EE2">
        <w:tc>
          <w:tcPr>
            <w:tcW w:w="1814" w:type="dxa"/>
          </w:tcPr>
          <w:p w:rsidR="00934EE2" w:rsidRPr="0094282C" w:rsidRDefault="00934EE2" w:rsidP="000B59BB">
            <w:pPr>
              <w:tabs>
                <w:tab w:val="left" w:pos="2610"/>
              </w:tabs>
              <w:jc w:val="both"/>
            </w:pPr>
          </w:p>
        </w:tc>
        <w:tc>
          <w:tcPr>
            <w:tcW w:w="7684" w:type="dxa"/>
          </w:tcPr>
          <w:p w:rsidR="00934EE2" w:rsidRPr="0094282C" w:rsidRDefault="00AF1E1E" w:rsidP="000B59BB">
            <w:pPr>
              <w:pStyle w:val="ListParagraph"/>
              <w:numPr>
                <w:ilvl w:val="0"/>
                <w:numId w:val="4"/>
              </w:numPr>
              <w:spacing w:line="360" w:lineRule="auto"/>
              <w:ind w:left="0" w:right="34" w:hanging="425"/>
            </w:pPr>
            <w:r>
              <w:rPr>
                <w:lang w:val="id-ID"/>
              </w:rPr>
              <w:t xml:space="preserve">I.  </w:t>
            </w:r>
            <w:r w:rsidR="00934EE2" w:rsidRPr="0094282C">
              <w:t xml:space="preserve">PENDAHULUAN </w:t>
            </w:r>
          </w:p>
          <w:p w:rsidR="00AF1E1E" w:rsidRDefault="00934EE2" w:rsidP="00AF1E1E">
            <w:pPr>
              <w:pStyle w:val="ListParagraph"/>
              <w:spacing w:line="360" w:lineRule="auto"/>
              <w:ind w:left="346" w:right="34" w:firstLine="709"/>
              <w:jc w:val="both"/>
            </w:pPr>
            <w:r w:rsidRPr="0094282C">
              <w:t>Dengan hormat, kami  laporkan  keadaan Kabupaten Karanganyar dari sisi  ideology, wasbang, ketahanan ekonomi, sosbud, poldagri, ormas, kewaspadaan dini dan intelijen serta penyel</w:t>
            </w:r>
            <w:r w:rsidR="00D46DEB" w:rsidRPr="0094282C">
              <w:t xml:space="preserve">esaian konflik untuk Bulan </w:t>
            </w:r>
            <w:r w:rsidR="00604E5A">
              <w:rPr>
                <w:lang w:val="id-ID"/>
              </w:rPr>
              <w:t>Agustus</w:t>
            </w:r>
            <w:r w:rsidR="006C3A27" w:rsidRPr="0094282C">
              <w:t xml:space="preserve"> </w:t>
            </w:r>
            <w:r w:rsidRPr="0094282C">
              <w:t>2022 sebagai berikut :</w:t>
            </w:r>
          </w:p>
          <w:p w:rsidR="00934EE2" w:rsidRPr="0094282C" w:rsidRDefault="00934EE2" w:rsidP="00AF1E1E">
            <w:pPr>
              <w:pStyle w:val="ListParagraph"/>
              <w:numPr>
                <w:ilvl w:val="6"/>
                <w:numId w:val="1"/>
              </w:numPr>
              <w:spacing w:line="360" w:lineRule="auto"/>
              <w:ind w:left="772" w:right="34" w:hanging="426"/>
              <w:jc w:val="both"/>
            </w:pPr>
            <w:r w:rsidRPr="0094282C">
              <w:t>IDEOLOGI dan WAWASAN KEBANGSAAN :</w:t>
            </w:r>
          </w:p>
          <w:p w:rsidR="00934EE2" w:rsidRPr="0094282C" w:rsidRDefault="00D46DEB" w:rsidP="00AF1E1E">
            <w:pPr>
              <w:pStyle w:val="ListParagraph"/>
              <w:spacing w:line="360" w:lineRule="auto"/>
              <w:ind w:left="772" w:right="34" w:firstLine="708"/>
              <w:jc w:val="both"/>
            </w:pPr>
            <w:r w:rsidRPr="0094282C">
              <w:t xml:space="preserve">Sampai dengan akhir bulan </w:t>
            </w:r>
            <w:r w:rsidR="00604E5A">
              <w:rPr>
                <w:lang w:val="id-ID"/>
              </w:rPr>
              <w:t xml:space="preserve">Agustus </w:t>
            </w:r>
            <w:r w:rsidR="00934EE2" w:rsidRPr="0094282C">
              <w:t>2022, rekap jumlah eks G30 S/PKI adalah sebagai berikut :</w:t>
            </w:r>
          </w:p>
          <w:tbl>
            <w:tblPr>
              <w:tblStyle w:val="TableGrid"/>
              <w:tblW w:w="6639" w:type="dxa"/>
              <w:tblInd w:w="792" w:type="dxa"/>
              <w:tblLayout w:type="fixed"/>
              <w:tblLook w:val="04A0" w:firstRow="1" w:lastRow="0" w:firstColumn="1" w:lastColumn="0" w:noHBand="0" w:noVBand="1"/>
            </w:tblPr>
            <w:tblGrid>
              <w:gridCol w:w="1034"/>
              <w:gridCol w:w="939"/>
              <w:gridCol w:w="939"/>
              <w:gridCol w:w="940"/>
              <w:gridCol w:w="1182"/>
              <w:gridCol w:w="1605"/>
            </w:tblGrid>
            <w:tr w:rsidR="00934EE2" w:rsidRPr="0094282C" w:rsidTr="007F0A92">
              <w:tc>
                <w:tcPr>
                  <w:tcW w:w="1034"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BULAN</w:t>
                  </w:r>
                </w:p>
              </w:tc>
              <w:tc>
                <w:tcPr>
                  <w:tcW w:w="939"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Gol A</w:t>
                  </w:r>
                </w:p>
              </w:tc>
              <w:tc>
                <w:tcPr>
                  <w:tcW w:w="939"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Gol B</w:t>
                  </w:r>
                </w:p>
              </w:tc>
              <w:tc>
                <w:tcPr>
                  <w:tcW w:w="940"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Gol C</w:t>
                  </w:r>
                </w:p>
              </w:tc>
              <w:tc>
                <w:tcPr>
                  <w:tcW w:w="1182"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WL</w:t>
                  </w:r>
                </w:p>
              </w:tc>
              <w:tc>
                <w:tcPr>
                  <w:tcW w:w="1605"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TOTAL</w:t>
                  </w:r>
                </w:p>
              </w:tc>
            </w:tr>
            <w:tr w:rsidR="00934EE2" w:rsidRPr="0094282C" w:rsidTr="007F0A92">
              <w:tc>
                <w:tcPr>
                  <w:tcW w:w="1034" w:type="dxa"/>
                </w:tcPr>
                <w:p w:rsidR="00934EE2" w:rsidRPr="00604E5A" w:rsidRDefault="00604E5A" w:rsidP="000B59BB">
                  <w:pPr>
                    <w:pStyle w:val="ListParagraph"/>
                    <w:spacing w:line="360" w:lineRule="auto"/>
                    <w:ind w:left="0" w:right="34"/>
                    <w:jc w:val="both"/>
                    <w:rPr>
                      <w:sz w:val="18"/>
                      <w:szCs w:val="18"/>
                      <w:lang w:val="id-ID"/>
                    </w:rPr>
                  </w:pPr>
                  <w:r>
                    <w:rPr>
                      <w:sz w:val="18"/>
                      <w:szCs w:val="18"/>
                      <w:lang w:val="id-ID"/>
                    </w:rPr>
                    <w:t>Agustus</w:t>
                  </w:r>
                </w:p>
              </w:tc>
              <w:tc>
                <w:tcPr>
                  <w:tcW w:w="939" w:type="dxa"/>
                </w:tcPr>
                <w:p w:rsidR="00934EE2" w:rsidRPr="0094282C" w:rsidRDefault="00934EE2" w:rsidP="000B59BB">
                  <w:pPr>
                    <w:pStyle w:val="ListParagraph"/>
                    <w:spacing w:line="360" w:lineRule="auto"/>
                    <w:ind w:left="0" w:right="34"/>
                    <w:jc w:val="both"/>
                    <w:rPr>
                      <w:sz w:val="18"/>
                      <w:szCs w:val="18"/>
                    </w:rPr>
                  </w:pPr>
                  <w:r w:rsidRPr="0094282C">
                    <w:rPr>
                      <w:sz w:val="18"/>
                      <w:szCs w:val="18"/>
                    </w:rPr>
                    <w:t>1</w:t>
                  </w:r>
                </w:p>
              </w:tc>
              <w:tc>
                <w:tcPr>
                  <w:tcW w:w="939" w:type="dxa"/>
                </w:tcPr>
                <w:p w:rsidR="00934EE2" w:rsidRPr="0094282C" w:rsidRDefault="00844394" w:rsidP="000B59BB">
                  <w:pPr>
                    <w:pStyle w:val="ListParagraph"/>
                    <w:spacing w:line="360" w:lineRule="auto"/>
                    <w:ind w:left="0" w:right="34"/>
                    <w:jc w:val="both"/>
                    <w:rPr>
                      <w:sz w:val="18"/>
                      <w:szCs w:val="18"/>
                    </w:rPr>
                  </w:pPr>
                  <w:r w:rsidRPr="0094282C">
                    <w:rPr>
                      <w:sz w:val="18"/>
                      <w:szCs w:val="18"/>
                    </w:rPr>
                    <w:t>41</w:t>
                  </w:r>
                </w:p>
              </w:tc>
              <w:tc>
                <w:tcPr>
                  <w:tcW w:w="940" w:type="dxa"/>
                </w:tcPr>
                <w:p w:rsidR="00934EE2" w:rsidRPr="0094282C" w:rsidRDefault="00844394" w:rsidP="000B59BB">
                  <w:pPr>
                    <w:pStyle w:val="ListParagraph"/>
                    <w:spacing w:line="360" w:lineRule="auto"/>
                    <w:ind w:left="0" w:right="34"/>
                    <w:jc w:val="both"/>
                    <w:rPr>
                      <w:sz w:val="18"/>
                      <w:szCs w:val="18"/>
                    </w:rPr>
                  </w:pPr>
                  <w:r w:rsidRPr="0094282C">
                    <w:rPr>
                      <w:sz w:val="18"/>
                      <w:szCs w:val="18"/>
                    </w:rPr>
                    <w:t>469</w:t>
                  </w:r>
                </w:p>
              </w:tc>
              <w:tc>
                <w:tcPr>
                  <w:tcW w:w="1182" w:type="dxa"/>
                </w:tcPr>
                <w:p w:rsidR="00934EE2" w:rsidRPr="0094282C" w:rsidRDefault="00844394" w:rsidP="000B59BB">
                  <w:pPr>
                    <w:pStyle w:val="ListParagraph"/>
                    <w:spacing w:line="360" w:lineRule="auto"/>
                    <w:ind w:left="0" w:right="34"/>
                    <w:jc w:val="both"/>
                    <w:rPr>
                      <w:sz w:val="18"/>
                      <w:szCs w:val="18"/>
                    </w:rPr>
                  </w:pPr>
                  <w:r w:rsidRPr="0094282C">
                    <w:rPr>
                      <w:sz w:val="18"/>
                      <w:szCs w:val="18"/>
                    </w:rPr>
                    <w:t>23</w:t>
                  </w:r>
                </w:p>
              </w:tc>
              <w:tc>
                <w:tcPr>
                  <w:tcW w:w="1605" w:type="dxa"/>
                </w:tcPr>
                <w:p w:rsidR="00934EE2" w:rsidRPr="0094282C" w:rsidRDefault="00844394" w:rsidP="000B59BB">
                  <w:pPr>
                    <w:pStyle w:val="ListParagraph"/>
                    <w:spacing w:line="360" w:lineRule="auto"/>
                    <w:ind w:left="0" w:right="34"/>
                    <w:jc w:val="both"/>
                    <w:rPr>
                      <w:sz w:val="18"/>
                      <w:szCs w:val="18"/>
                    </w:rPr>
                  </w:pPr>
                  <w:r w:rsidRPr="0094282C">
                    <w:rPr>
                      <w:sz w:val="18"/>
                      <w:szCs w:val="18"/>
                    </w:rPr>
                    <w:t>534</w:t>
                  </w:r>
                </w:p>
              </w:tc>
            </w:tr>
          </w:tbl>
          <w:p w:rsidR="00934EE2" w:rsidRPr="0094282C" w:rsidRDefault="00934EE2" w:rsidP="00AF1E1E">
            <w:pPr>
              <w:pStyle w:val="ListParagraph"/>
              <w:numPr>
                <w:ilvl w:val="0"/>
                <w:numId w:val="1"/>
              </w:numPr>
              <w:spacing w:line="360" w:lineRule="auto"/>
              <w:ind w:right="34"/>
              <w:jc w:val="both"/>
            </w:pPr>
            <w:r w:rsidRPr="0094282C">
              <w:t>SOSIAL BUDAYA : Data Penghayat Kepercayaan di Kabupaten Karanganyar :</w:t>
            </w:r>
          </w:p>
          <w:tbl>
            <w:tblPr>
              <w:tblStyle w:val="TableGrid"/>
              <w:tblW w:w="7848" w:type="dxa"/>
              <w:tblInd w:w="737" w:type="dxa"/>
              <w:tblLayout w:type="fixed"/>
              <w:tblLook w:val="04A0" w:firstRow="1" w:lastRow="0" w:firstColumn="1" w:lastColumn="0" w:noHBand="0" w:noVBand="1"/>
            </w:tblPr>
            <w:tblGrid>
              <w:gridCol w:w="5843"/>
              <w:gridCol w:w="849"/>
              <w:gridCol w:w="447"/>
              <w:gridCol w:w="709"/>
            </w:tblGrid>
            <w:tr w:rsidR="00934EE2" w:rsidRPr="0094282C" w:rsidTr="007F0A92">
              <w:trPr>
                <w:gridAfter w:val="2"/>
                <w:wAfter w:w="1156" w:type="dxa"/>
                <w:trHeight w:val="437"/>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pPr>
                  <w:r w:rsidRPr="0094282C">
                    <w:t xml:space="preserve">Kecamatan/ Aliran kepercayaan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115"/>
                    <w:jc w:val="center"/>
                    <w:rPr>
                      <w:sz w:val="20"/>
                      <w:szCs w:val="20"/>
                    </w:rPr>
                  </w:pPr>
                  <w:r w:rsidRPr="0094282C">
                    <w:rPr>
                      <w:sz w:val="20"/>
                      <w:szCs w:val="20"/>
                    </w:rPr>
                    <w:t>Jumlah anggota</w:t>
                  </w:r>
                </w:p>
              </w:tc>
            </w:tr>
            <w:tr w:rsidR="00934EE2" w:rsidRPr="0094282C" w:rsidTr="007F0A92">
              <w:trPr>
                <w:gridAfter w:val="2"/>
                <w:wAfter w:w="1156" w:type="dxa"/>
                <w:trHeight w:val="667"/>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Karangpandan</w:t>
                  </w:r>
                </w:p>
                <w:p w:rsidR="00934EE2" w:rsidRPr="0094282C" w:rsidRDefault="00934EE2" w:rsidP="000B59BB">
                  <w:pPr>
                    <w:pStyle w:val="ListParagraph"/>
                    <w:numPr>
                      <w:ilvl w:val="0"/>
                      <w:numId w:val="2"/>
                    </w:numPr>
                    <w:spacing w:line="360" w:lineRule="auto"/>
                    <w:ind w:left="0" w:right="515" w:hanging="142"/>
                    <w:jc w:val="both"/>
                    <w:rPr>
                      <w:sz w:val="20"/>
                      <w:szCs w:val="20"/>
                    </w:rPr>
                  </w:pPr>
                  <w:r w:rsidRPr="0094282C">
                    <w:rPr>
                      <w:sz w:val="20"/>
                      <w:szCs w:val="20"/>
                    </w:rPr>
                    <w:t>Sapta Dharma (Sardianto) Popongan Desa Gerdu</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15</w:t>
                  </w:r>
                </w:p>
              </w:tc>
            </w:tr>
            <w:tr w:rsidR="00934EE2" w:rsidRPr="0094282C" w:rsidTr="007F0A92">
              <w:trPr>
                <w:gridAfter w:val="2"/>
                <w:wAfter w:w="1156" w:type="dxa"/>
                <w:trHeight w:val="341"/>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numPr>
                      <w:ilvl w:val="0"/>
                      <w:numId w:val="2"/>
                    </w:numPr>
                    <w:spacing w:line="360" w:lineRule="auto"/>
                    <w:ind w:left="0" w:right="515" w:hanging="142"/>
                    <w:jc w:val="both"/>
                    <w:rPr>
                      <w:sz w:val="20"/>
                      <w:szCs w:val="20"/>
                    </w:rPr>
                  </w:pPr>
                  <w:r w:rsidRPr="0094282C">
                    <w:rPr>
                      <w:sz w:val="20"/>
                      <w:szCs w:val="20"/>
                    </w:rPr>
                    <w:t>PKKP (Kromo Sunar) Gero Karang</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r w:rsidRPr="0094282C">
                    <w:rPr>
                      <w:sz w:val="20"/>
                      <w:szCs w:val="20"/>
                    </w:rPr>
                    <w:t>3</w:t>
                  </w:r>
                </w:p>
              </w:tc>
            </w:tr>
            <w:tr w:rsidR="00934EE2" w:rsidRPr="0094282C" w:rsidTr="007F0A92">
              <w:trPr>
                <w:gridAfter w:val="2"/>
                <w:wAfter w:w="1156" w:type="dxa"/>
                <w:trHeight w:val="341"/>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numPr>
                      <w:ilvl w:val="0"/>
                      <w:numId w:val="2"/>
                    </w:numPr>
                    <w:spacing w:line="360" w:lineRule="auto"/>
                    <w:ind w:left="0" w:right="515" w:hanging="142"/>
                    <w:jc w:val="both"/>
                    <w:rPr>
                      <w:sz w:val="20"/>
                      <w:szCs w:val="20"/>
                    </w:rPr>
                  </w:pPr>
                  <w:r w:rsidRPr="0094282C">
                    <w:rPr>
                      <w:sz w:val="20"/>
                      <w:szCs w:val="20"/>
                    </w:rPr>
                    <w:t>Pangestu  (Sunarto) Nigasan Karangpandan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r w:rsidRPr="0094282C">
                    <w:rPr>
                      <w:sz w:val="20"/>
                      <w:szCs w:val="20"/>
                    </w:rPr>
                    <w:t>40</w:t>
                  </w:r>
                </w:p>
              </w:tc>
            </w:tr>
            <w:tr w:rsidR="00934EE2" w:rsidRPr="0094282C" w:rsidTr="007F0A92">
              <w:trPr>
                <w:gridAfter w:val="2"/>
                <w:wAfter w:w="1156" w:type="dxa"/>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Gondangrejo</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 xml:space="preserve">Persatuan Kerohanian Sapta Dharma (PERSADA) (Sugito)  Selokaton dan Desa Jatikuwung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75</w:t>
                  </w:r>
                </w:p>
              </w:tc>
            </w:tr>
            <w:tr w:rsidR="00934EE2" w:rsidRPr="0094282C" w:rsidTr="00034175">
              <w:trPr>
                <w:gridAfter w:val="2"/>
                <w:wAfter w:w="1156" w:type="dxa"/>
                <w:trHeight w:val="501"/>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 xml:space="preserve">Matesih : </w:t>
                  </w:r>
                </w:p>
                <w:p w:rsidR="00934EE2" w:rsidRPr="0094282C" w:rsidRDefault="00934EE2" w:rsidP="000B59BB">
                  <w:pPr>
                    <w:pStyle w:val="ListParagraph"/>
                    <w:spacing w:line="360" w:lineRule="auto"/>
                    <w:ind w:left="0" w:right="515"/>
                    <w:jc w:val="both"/>
                    <w:rPr>
                      <w:sz w:val="20"/>
                      <w:szCs w:val="20"/>
                    </w:rPr>
                  </w:pPr>
                  <w:r w:rsidRPr="0094282C">
                    <w:rPr>
                      <w:sz w:val="20"/>
                      <w:szCs w:val="20"/>
                    </w:rPr>
                    <w:t>- Sapta Dharma (Wahyono) Koripan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16</w:t>
                  </w:r>
                </w:p>
              </w:tc>
            </w:tr>
            <w:tr w:rsidR="00934EE2" w:rsidRPr="0094282C" w:rsidTr="007F0A92">
              <w:trPr>
                <w:gridAfter w:val="2"/>
                <w:wAfter w:w="1156" w:type="dxa"/>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Jatiyoso</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Sapta Dharma (Waluyo) Belang, Desa Tlobo</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Sapta Dharma (Sularso) Gersono Desa Karangsari</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Sapta Dharma (Marimin Larto Wiyono) Kangsi Desa Karangsari</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15</w:t>
                  </w:r>
                </w:p>
                <w:p w:rsidR="00934EE2" w:rsidRPr="0094282C" w:rsidRDefault="00934EE2" w:rsidP="000B59BB">
                  <w:pPr>
                    <w:pStyle w:val="ListParagraph"/>
                    <w:spacing w:line="360" w:lineRule="auto"/>
                    <w:ind w:left="0" w:right="34"/>
                    <w:jc w:val="center"/>
                    <w:rPr>
                      <w:sz w:val="20"/>
                      <w:szCs w:val="20"/>
                    </w:rPr>
                  </w:pPr>
                  <w:r w:rsidRPr="0094282C">
                    <w:rPr>
                      <w:sz w:val="20"/>
                      <w:szCs w:val="20"/>
                    </w:rPr>
                    <w:t>20</w:t>
                  </w:r>
                </w:p>
                <w:p w:rsidR="00934EE2" w:rsidRPr="0094282C" w:rsidRDefault="00934EE2" w:rsidP="000B59BB">
                  <w:pPr>
                    <w:pStyle w:val="ListParagraph"/>
                    <w:spacing w:line="360" w:lineRule="auto"/>
                    <w:ind w:left="0" w:right="34"/>
                    <w:jc w:val="center"/>
                    <w:rPr>
                      <w:sz w:val="20"/>
                      <w:szCs w:val="20"/>
                    </w:rPr>
                  </w:pPr>
                  <w:r w:rsidRPr="0094282C">
                    <w:rPr>
                      <w:sz w:val="20"/>
                      <w:szCs w:val="20"/>
                    </w:rPr>
                    <w:t>30</w:t>
                  </w:r>
                </w:p>
              </w:tc>
            </w:tr>
            <w:tr w:rsidR="00934EE2" w:rsidRPr="0094282C" w:rsidTr="007F0A92">
              <w:trPr>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lastRenderedPageBreak/>
                    <w:t>Ngargoyoso</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Ilmu Sejati (Wirodiharyo) badan desa kemuning</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 xml:space="preserve">PKKP (Sutarjo) melikan ngargoyoso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130</w:t>
                  </w:r>
                </w:p>
                <w:p w:rsidR="00934EE2" w:rsidRPr="0094282C" w:rsidRDefault="00934EE2" w:rsidP="000B59BB">
                  <w:pPr>
                    <w:pStyle w:val="ListParagraph"/>
                    <w:spacing w:line="360" w:lineRule="auto"/>
                    <w:ind w:left="0" w:right="34"/>
                    <w:jc w:val="center"/>
                    <w:rPr>
                      <w:sz w:val="20"/>
                      <w:szCs w:val="20"/>
                    </w:rPr>
                  </w:pPr>
                  <w:r w:rsidRPr="0094282C">
                    <w:rPr>
                      <w:sz w:val="20"/>
                      <w:szCs w:val="20"/>
                    </w:rPr>
                    <w:t>30</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Tawangmangu</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Ilmu Sejati (Nasib) kelurahan Tawangmangu</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60</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1023"/>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Karanganyar</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 xml:space="preserve">Perguruan Trijaya (Sujimin) Kelurahan Cangakan </w:t>
                  </w:r>
                </w:p>
                <w:p w:rsidR="00934EE2" w:rsidRPr="0094282C" w:rsidRDefault="00934EE2" w:rsidP="000B59BB">
                  <w:pPr>
                    <w:pStyle w:val="ListParagraph"/>
                    <w:numPr>
                      <w:ilvl w:val="0"/>
                      <w:numId w:val="2"/>
                    </w:numPr>
                    <w:spacing w:line="360" w:lineRule="auto"/>
                    <w:ind w:left="0" w:right="515" w:hanging="175"/>
                    <w:jc w:val="both"/>
                    <w:rPr>
                      <w:sz w:val="20"/>
                      <w:szCs w:val="20"/>
                    </w:rPr>
                  </w:pPr>
                  <w:r w:rsidRPr="0094282C">
                    <w:rPr>
                      <w:sz w:val="20"/>
                      <w:szCs w:val="20"/>
                    </w:rPr>
                    <w:t xml:space="preserve">PANGESTU (Joko Purwanto) Pojok Kel. Delingan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75</w:t>
                  </w:r>
                </w:p>
                <w:p w:rsidR="00934EE2" w:rsidRPr="0094282C" w:rsidRDefault="00934EE2" w:rsidP="000B59BB">
                  <w:pPr>
                    <w:pStyle w:val="ListParagraph"/>
                    <w:spacing w:line="360" w:lineRule="auto"/>
                    <w:ind w:left="0" w:right="34"/>
                    <w:jc w:val="center"/>
                    <w:rPr>
                      <w:sz w:val="20"/>
                      <w:szCs w:val="20"/>
                    </w:rPr>
                  </w:pPr>
                  <w:r w:rsidRPr="0094282C">
                    <w:rPr>
                      <w:sz w:val="20"/>
                      <w:szCs w:val="20"/>
                    </w:rPr>
                    <w:t>10</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1349"/>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Jenawi</w:t>
                  </w:r>
                </w:p>
                <w:p w:rsidR="00934EE2" w:rsidRPr="0094282C" w:rsidRDefault="00934EE2" w:rsidP="000B59BB">
                  <w:pPr>
                    <w:pStyle w:val="ListParagraph"/>
                    <w:numPr>
                      <w:ilvl w:val="0"/>
                      <w:numId w:val="2"/>
                    </w:numPr>
                    <w:spacing w:line="360" w:lineRule="auto"/>
                    <w:ind w:left="0" w:right="515" w:hanging="142"/>
                    <w:jc w:val="both"/>
                    <w:rPr>
                      <w:sz w:val="20"/>
                      <w:szCs w:val="20"/>
                    </w:rPr>
                  </w:pPr>
                  <w:r w:rsidRPr="0094282C">
                    <w:rPr>
                      <w:sz w:val="20"/>
                      <w:szCs w:val="20"/>
                    </w:rPr>
                    <w:t>Paguyuban Kawruh Kodrating Pengeran (PKKP) (Marimin Patmo Sumarto) Nglempong desa Balong</w:t>
                  </w:r>
                </w:p>
                <w:p w:rsidR="00934EE2" w:rsidRPr="0094282C" w:rsidRDefault="00934EE2" w:rsidP="000B59BB">
                  <w:pPr>
                    <w:pStyle w:val="ListParagraph"/>
                    <w:numPr>
                      <w:ilvl w:val="0"/>
                      <w:numId w:val="2"/>
                    </w:numPr>
                    <w:spacing w:line="360" w:lineRule="auto"/>
                    <w:ind w:left="0" w:right="515" w:hanging="142"/>
                    <w:jc w:val="both"/>
                    <w:rPr>
                      <w:sz w:val="20"/>
                      <w:szCs w:val="20"/>
                    </w:rPr>
                  </w:pPr>
                  <w:r w:rsidRPr="0094282C">
                    <w:rPr>
                      <w:sz w:val="20"/>
                      <w:szCs w:val="20"/>
                    </w:rPr>
                    <w:t xml:space="preserve">PKKP (sularta Sugiman) Wonorejo Desa Gumeng </w:t>
                  </w:r>
                </w:p>
                <w:p w:rsidR="00844394" w:rsidRPr="0094282C" w:rsidRDefault="00844394" w:rsidP="000B59BB">
                  <w:pPr>
                    <w:pStyle w:val="ListParagraph"/>
                    <w:numPr>
                      <w:ilvl w:val="0"/>
                      <w:numId w:val="2"/>
                    </w:numPr>
                    <w:spacing w:line="360" w:lineRule="auto"/>
                    <w:ind w:left="0" w:right="515" w:hanging="142"/>
                    <w:jc w:val="both"/>
                    <w:rPr>
                      <w:sz w:val="20"/>
                      <w:szCs w:val="20"/>
                    </w:rPr>
                  </w:pPr>
                  <w:r w:rsidRPr="0094282C">
                    <w:rPr>
                      <w:sz w:val="20"/>
                      <w:szCs w:val="20"/>
                    </w:rPr>
                    <w:t>PKKP (warsa wiyono) Desa Anggramanis</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844394" w:rsidP="000B59BB">
                  <w:pPr>
                    <w:pStyle w:val="ListParagraph"/>
                    <w:spacing w:line="360" w:lineRule="auto"/>
                    <w:ind w:left="0" w:right="34"/>
                    <w:jc w:val="center"/>
                    <w:rPr>
                      <w:sz w:val="20"/>
                      <w:szCs w:val="20"/>
                    </w:rPr>
                  </w:pPr>
                  <w:r w:rsidRPr="0094282C">
                    <w:rPr>
                      <w:sz w:val="20"/>
                      <w:szCs w:val="20"/>
                    </w:rPr>
                    <w:t>11</w:t>
                  </w:r>
                </w:p>
                <w:p w:rsidR="00934EE2" w:rsidRPr="0094282C" w:rsidRDefault="00934EE2" w:rsidP="000B59BB">
                  <w:pPr>
                    <w:pStyle w:val="ListParagraph"/>
                    <w:spacing w:line="360" w:lineRule="auto"/>
                    <w:ind w:left="0" w:right="34"/>
                    <w:jc w:val="center"/>
                    <w:rPr>
                      <w:sz w:val="20"/>
                      <w:szCs w:val="20"/>
                    </w:rPr>
                  </w:pPr>
                </w:p>
                <w:p w:rsidR="00934EE2" w:rsidRPr="0094282C" w:rsidRDefault="00844394" w:rsidP="000B59BB">
                  <w:pPr>
                    <w:pStyle w:val="ListParagraph"/>
                    <w:spacing w:line="360" w:lineRule="auto"/>
                    <w:ind w:left="0" w:right="34"/>
                    <w:jc w:val="center"/>
                    <w:rPr>
                      <w:sz w:val="20"/>
                      <w:szCs w:val="20"/>
                    </w:rPr>
                  </w:pPr>
                  <w:r w:rsidRPr="0094282C">
                    <w:rPr>
                      <w:sz w:val="20"/>
                      <w:szCs w:val="20"/>
                    </w:rPr>
                    <w:t>25</w:t>
                  </w:r>
                </w:p>
                <w:p w:rsidR="00844394" w:rsidRPr="0094282C" w:rsidRDefault="00844394" w:rsidP="000B59BB">
                  <w:pPr>
                    <w:pStyle w:val="ListParagraph"/>
                    <w:spacing w:line="360" w:lineRule="auto"/>
                    <w:ind w:left="0" w:right="34"/>
                    <w:jc w:val="center"/>
                    <w:rPr>
                      <w:sz w:val="20"/>
                      <w:szCs w:val="20"/>
                    </w:rPr>
                  </w:pPr>
                  <w:r w:rsidRPr="0094282C">
                    <w:rPr>
                      <w:sz w:val="20"/>
                      <w:szCs w:val="20"/>
                    </w:rPr>
                    <w:t>12</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Mojogedang</w:t>
                  </w:r>
                </w:p>
                <w:p w:rsidR="00934EE2" w:rsidRPr="0094282C" w:rsidRDefault="00934EE2" w:rsidP="000B59BB">
                  <w:pPr>
                    <w:pStyle w:val="ListParagraph"/>
                    <w:numPr>
                      <w:ilvl w:val="0"/>
                      <w:numId w:val="2"/>
                    </w:numPr>
                    <w:spacing w:line="360" w:lineRule="auto"/>
                    <w:ind w:left="0" w:right="515" w:hanging="176"/>
                    <w:jc w:val="both"/>
                    <w:rPr>
                      <w:sz w:val="20"/>
                      <w:szCs w:val="20"/>
                    </w:rPr>
                  </w:pPr>
                  <w:r w:rsidRPr="0094282C">
                    <w:rPr>
                      <w:sz w:val="20"/>
                      <w:szCs w:val="20"/>
                    </w:rPr>
                    <w:t xml:space="preserve">PANGESTU (Susandi) Tepus Sewurejo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30</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1023"/>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Jumapolo</w:t>
                  </w:r>
                </w:p>
                <w:p w:rsidR="00934EE2" w:rsidRPr="0094282C" w:rsidRDefault="00934EE2" w:rsidP="000B59BB">
                  <w:pPr>
                    <w:pStyle w:val="ListParagraph"/>
                    <w:numPr>
                      <w:ilvl w:val="0"/>
                      <w:numId w:val="2"/>
                    </w:numPr>
                    <w:spacing w:line="360" w:lineRule="auto"/>
                    <w:ind w:left="0" w:right="515" w:hanging="176"/>
                    <w:jc w:val="both"/>
                    <w:rPr>
                      <w:sz w:val="20"/>
                      <w:szCs w:val="20"/>
                    </w:rPr>
                  </w:pPr>
                  <w:r w:rsidRPr="0094282C">
                    <w:rPr>
                      <w:sz w:val="20"/>
                      <w:szCs w:val="20"/>
                    </w:rPr>
                    <w:t xml:space="preserve">Sapta Dharma (tukino) Karangbangun </w:t>
                  </w:r>
                </w:p>
                <w:p w:rsidR="00934EE2" w:rsidRPr="0094282C" w:rsidRDefault="00934EE2" w:rsidP="000B59BB">
                  <w:pPr>
                    <w:pStyle w:val="ListParagraph"/>
                    <w:numPr>
                      <w:ilvl w:val="0"/>
                      <w:numId w:val="2"/>
                    </w:numPr>
                    <w:spacing w:line="360" w:lineRule="auto"/>
                    <w:ind w:left="0" w:right="515" w:hanging="176"/>
                    <w:jc w:val="both"/>
                    <w:rPr>
                      <w:sz w:val="20"/>
                      <w:szCs w:val="20"/>
                    </w:rPr>
                  </w:pPr>
                  <w:r w:rsidRPr="0094282C">
                    <w:rPr>
                      <w:sz w:val="20"/>
                      <w:szCs w:val="20"/>
                    </w:rPr>
                    <w:t>Sapta Dharma (Tarto Wiyono) Jumantoro</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844394" w:rsidP="000B59BB">
                  <w:pPr>
                    <w:pStyle w:val="ListParagraph"/>
                    <w:spacing w:line="360" w:lineRule="auto"/>
                    <w:ind w:left="0" w:right="34"/>
                    <w:jc w:val="center"/>
                    <w:rPr>
                      <w:sz w:val="20"/>
                      <w:szCs w:val="20"/>
                    </w:rPr>
                  </w:pPr>
                  <w:r w:rsidRPr="0094282C">
                    <w:rPr>
                      <w:sz w:val="20"/>
                      <w:szCs w:val="20"/>
                    </w:rPr>
                    <w:t>01</w:t>
                  </w:r>
                </w:p>
                <w:p w:rsidR="00934EE2" w:rsidRPr="0094282C" w:rsidRDefault="00844394" w:rsidP="000B59BB">
                  <w:pPr>
                    <w:pStyle w:val="ListParagraph"/>
                    <w:spacing w:line="360" w:lineRule="auto"/>
                    <w:ind w:left="0" w:right="34"/>
                    <w:jc w:val="center"/>
                    <w:rPr>
                      <w:sz w:val="20"/>
                      <w:szCs w:val="20"/>
                    </w:rPr>
                  </w:pPr>
                  <w:r w:rsidRPr="0094282C">
                    <w:rPr>
                      <w:sz w:val="20"/>
                      <w:szCs w:val="20"/>
                    </w:rPr>
                    <w:t>02</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Tasikmadu</w:t>
                  </w:r>
                </w:p>
                <w:p w:rsidR="00934EE2" w:rsidRPr="0094282C" w:rsidRDefault="00934EE2" w:rsidP="000B59BB">
                  <w:pPr>
                    <w:pStyle w:val="ListParagraph"/>
                    <w:numPr>
                      <w:ilvl w:val="0"/>
                      <w:numId w:val="2"/>
                    </w:numPr>
                    <w:spacing w:line="360" w:lineRule="auto"/>
                    <w:ind w:left="0" w:right="515" w:hanging="176"/>
                    <w:jc w:val="both"/>
                    <w:rPr>
                      <w:sz w:val="20"/>
                      <w:szCs w:val="20"/>
                    </w:rPr>
                  </w:pPr>
                  <w:r w:rsidRPr="0094282C">
                    <w:rPr>
                      <w:sz w:val="20"/>
                      <w:szCs w:val="20"/>
                    </w:rPr>
                    <w:t>PANGESTU (Joko Suyanto) Jetis Desa Surh</w:t>
                  </w:r>
                </w:p>
                <w:p w:rsidR="00934EE2" w:rsidRPr="0094282C" w:rsidRDefault="00934EE2" w:rsidP="000B59BB">
                  <w:pPr>
                    <w:pStyle w:val="ListParagraph"/>
                    <w:numPr>
                      <w:ilvl w:val="0"/>
                      <w:numId w:val="2"/>
                    </w:numPr>
                    <w:spacing w:line="360" w:lineRule="auto"/>
                    <w:ind w:left="0" w:right="515" w:hanging="176"/>
                    <w:jc w:val="both"/>
                    <w:rPr>
                      <w:sz w:val="20"/>
                      <w:szCs w:val="20"/>
                    </w:rPr>
                  </w:pPr>
                  <w:r w:rsidRPr="0094282C">
                    <w:rPr>
                      <w:sz w:val="20"/>
                      <w:szCs w:val="20"/>
                    </w:rPr>
                    <w:t>Suryo saptro (Bambang Prijobodo) Nglano Kulon Desa Pandeyan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34"/>
                    <w:jc w:val="center"/>
                    <w:rPr>
                      <w:sz w:val="20"/>
                      <w:szCs w:val="20"/>
                    </w:rPr>
                  </w:pPr>
                </w:p>
                <w:p w:rsidR="00934EE2" w:rsidRPr="0094282C" w:rsidRDefault="00934EE2" w:rsidP="000B59BB">
                  <w:pPr>
                    <w:pStyle w:val="ListParagraph"/>
                    <w:spacing w:line="360" w:lineRule="auto"/>
                    <w:ind w:left="0" w:right="34"/>
                    <w:jc w:val="center"/>
                    <w:rPr>
                      <w:sz w:val="20"/>
                      <w:szCs w:val="20"/>
                    </w:rPr>
                  </w:pPr>
                  <w:r w:rsidRPr="0094282C">
                    <w:rPr>
                      <w:sz w:val="20"/>
                      <w:szCs w:val="20"/>
                    </w:rPr>
                    <w:t>43</w:t>
                  </w:r>
                </w:p>
                <w:p w:rsidR="00934EE2" w:rsidRPr="0094282C" w:rsidRDefault="00934EE2" w:rsidP="000B59BB">
                  <w:pPr>
                    <w:pStyle w:val="ListParagraph"/>
                    <w:spacing w:line="360" w:lineRule="auto"/>
                    <w:ind w:left="0" w:right="34"/>
                    <w:jc w:val="center"/>
                    <w:rPr>
                      <w:sz w:val="20"/>
                      <w:szCs w:val="20"/>
                    </w:rPr>
                  </w:pPr>
                  <w:r w:rsidRPr="0094282C">
                    <w:rPr>
                      <w:sz w:val="20"/>
                      <w:szCs w:val="20"/>
                    </w:rPr>
                    <w:t>50</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r w:rsidR="00934EE2" w:rsidRPr="0094282C" w:rsidTr="007F0A92">
              <w:trPr>
                <w:trHeight w:val="356"/>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0B59BB">
                  <w:pPr>
                    <w:pStyle w:val="ListParagraph"/>
                    <w:spacing w:line="360" w:lineRule="auto"/>
                    <w:ind w:left="0" w:right="515"/>
                    <w:jc w:val="both"/>
                    <w:rPr>
                      <w:sz w:val="20"/>
                      <w:szCs w:val="20"/>
                    </w:rPr>
                  </w:pPr>
                  <w:r w:rsidRPr="0094282C">
                    <w:rPr>
                      <w:sz w:val="20"/>
                      <w:szCs w:val="20"/>
                    </w:rPr>
                    <w:t xml:space="preserve"> Jumlah total</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844394" w:rsidP="000B59BB">
                  <w:pPr>
                    <w:pStyle w:val="ListParagraph"/>
                    <w:spacing w:line="360" w:lineRule="auto"/>
                    <w:ind w:left="0" w:right="34"/>
                    <w:jc w:val="center"/>
                    <w:rPr>
                      <w:sz w:val="20"/>
                      <w:szCs w:val="20"/>
                    </w:rPr>
                  </w:pPr>
                  <w:r w:rsidRPr="0094282C">
                    <w:rPr>
                      <w:sz w:val="20"/>
                      <w:szCs w:val="20"/>
                    </w:rPr>
                    <w:t>693</w:t>
                  </w:r>
                </w:p>
              </w:tc>
              <w:tc>
                <w:tcPr>
                  <w:tcW w:w="447" w:type="dxa"/>
                  <w:tcBorders>
                    <w:top w:val="nil"/>
                    <w:left w:val="single" w:sz="4" w:space="0" w:color="auto"/>
                    <w:bottom w:val="nil"/>
                    <w:right w:val="nil"/>
                  </w:tcBorders>
                </w:tcPr>
                <w:p w:rsidR="00934EE2" w:rsidRPr="0094282C" w:rsidRDefault="00934EE2" w:rsidP="000B59B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0B59BB">
                  <w:pPr>
                    <w:pStyle w:val="ListParagraph"/>
                    <w:spacing w:line="360" w:lineRule="auto"/>
                    <w:ind w:left="0" w:right="34"/>
                    <w:jc w:val="both"/>
                    <w:rPr>
                      <w:sz w:val="20"/>
                      <w:szCs w:val="20"/>
                    </w:rPr>
                  </w:pPr>
                </w:p>
              </w:tc>
            </w:tr>
          </w:tbl>
          <w:p w:rsidR="008703D8" w:rsidRPr="0094282C" w:rsidRDefault="008703D8" w:rsidP="000B59BB">
            <w:pPr>
              <w:pStyle w:val="ListParagraph"/>
              <w:spacing w:line="360" w:lineRule="auto"/>
              <w:ind w:left="0" w:right="34"/>
              <w:jc w:val="both"/>
            </w:pPr>
          </w:p>
          <w:p w:rsidR="00934EE2" w:rsidRPr="0094282C" w:rsidRDefault="00934EE2" w:rsidP="00AF1E1E">
            <w:pPr>
              <w:pStyle w:val="ListParagraph"/>
              <w:numPr>
                <w:ilvl w:val="0"/>
                <w:numId w:val="1"/>
              </w:numPr>
              <w:spacing w:line="360" w:lineRule="auto"/>
              <w:ind w:right="34"/>
            </w:pPr>
            <w:r w:rsidRPr="0094282C">
              <w:t>POLITIK DALAM NEGERI DAN ORMAS :</w:t>
            </w:r>
          </w:p>
          <w:tbl>
            <w:tblPr>
              <w:tblStyle w:val="TableGrid"/>
              <w:tblW w:w="8280" w:type="dxa"/>
              <w:tblInd w:w="742" w:type="dxa"/>
              <w:tblLayout w:type="fixed"/>
              <w:tblLook w:val="04A0" w:firstRow="1" w:lastRow="0" w:firstColumn="1" w:lastColumn="0" w:noHBand="0" w:noVBand="1"/>
            </w:tblPr>
            <w:tblGrid>
              <w:gridCol w:w="594"/>
              <w:gridCol w:w="6093"/>
              <w:gridCol w:w="1593"/>
            </w:tblGrid>
            <w:tr w:rsidR="00934EE2" w:rsidRPr="0094282C" w:rsidTr="007F0A92">
              <w:tc>
                <w:tcPr>
                  <w:tcW w:w="594" w:type="dxa"/>
                </w:tcPr>
                <w:p w:rsidR="00934EE2" w:rsidRPr="0094282C" w:rsidRDefault="007F0A92" w:rsidP="000B59BB">
                  <w:pPr>
                    <w:spacing w:line="360" w:lineRule="auto"/>
                    <w:ind w:right="34"/>
                    <w:jc w:val="both"/>
                  </w:pPr>
                  <w:r w:rsidRPr="0094282C">
                    <w:t>Tg</w:t>
                  </w:r>
                  <w:r w:rsidR="00934EE2" w:rsidRPr="0094282C">
                    <w:t xml:space="preserve">l </w:t>
                  </w:r>
                </w:p>
              </w:tc>
              <w:tc>
                <w:tcPr>
                  <w:tcW w:w="7686" w:type="dxa"/>
                  <w:gridSpan w:val="2"/>
                </w:tcPr>
                <w:p w:rsidR="00934EE2" w:rsidRPr="0094282C" w:rsidRDefault="00934EE2" w:rsidP="000B59BB">
                  <w:pPr>
                    <w:spacing w:line="360" w:lineRule="auto"/>
                    <w:ind w:right="34"/>
                    <w:jc w:val="both"/>
                  </w:pPr>
                  <w:r w:rsidRPr="0094282C">
                    <w:t>Kegiatan</w:t>
                  </w:r>
                </w:p>
              </w:tc>
            </w:tr>
            <w:tr w:rsidR="00934EE2" w:rsidRPr="0094282C" w:rsidTr="007F0A92">
              <w:trPr>
                <w:gridAfter w:val="1"/>
                <w:wAfter w:w="1593" w:type="dxa"/>
              </w:trPr>
              <w:tc>
                <w:tcPr>
                  <w:tcW w:w="594" w:type="dxa"/>
                </w:tcPr>
                <w:p w:rsidR="00C14934" w:rsidRPr="0094282C" w:rsidRDefault="00173C4E" w:rsidP="000B59BB">
                  <w:pPr>
                    <w:spacing w:line="360" w:lineRule="auto"/>
                    <w:ind w:right="34"/>
                    <w:jc w:val="both"/>
                  </w:pPr>
                  <w:r>
                    <w:rPr>
                      <w:lang w:val="id-ID"/>
                    </w:rPr>
                    <w:t>8</w:t>
                  </w:r>
                  <w:r w:rsidR="00A76019" w:rsidRPr="0094282C">
                    <w:t xml:space="preserve"> </w:t>
                  </w:r>
                </w:p>
              </w:tc>
              <w:tc>
                <w:tcPr>
                  <w:tcW w:w="6093" w:type="dxa"/>
                </w:tcPr>
                <w:p w:rsidR="00934EE2" w:rsidRPr="0094282C" w:rsidRDefault="002D04B3"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173C4E">
                    <w:rPr>
                      <w:lang w:val="id-ID"/>
                    </w:rPr>
                    <w:t>Buntar</w:t>
                  </w:r>
                  <w:r>
                    <w:rPr>
                      <w:lang w:val="id-ID"/>
                    </w:rPr>
                    <w:t xml:space="preserve">, Kecamatan </w:t>
                  </w:r>
                  <w:r w:rsidR="00173C4E">
                    <w:rPr>
                      <w:lang w:val="id-ID"/>
                    </w:rPr>
                    <w:t>Mojogedang</w:t>
                  </w:r>
                  <w:r w:rsidR="00934EE2" w:rsidRPr="0094282C">
                    <w:t xml:space="preserve"> ;</w:t>
                  </w:r>
                </w:p>
              </w:tc>
            </w:tr>
            <w:tr w:rsidR="00934EE2" w:rsidRPr="0094282C" w:rsidTr="007F0A92">
              <w:trPr>
                <w:gridAfter w:val="1"/>
                <w:wAfter w:w="1593" w:type="dxa"/>
              </w:trPr>
              <w:tc>
                <w:tcPr>
                  <w:tcW w:w="594" w:type="dxa"/>
                </w:tcPr>
                <w:p w:rsidR="00952D43" w:rsidRPr="0094282C" w:rsidRDefault="00173C4E" w:rsidP="000B59BB">
                  <w:pPr>
                    <w:spacing w:line="360" w:lineRule="auto"/>
                    <w:ind w:right="34"/>
                    <w:jc w:val="both"/>
                  </w:pPr>
                  <w:r>
                    <w:rPr>
                      <w:lang w:val="id-ID"/>
                    </w:rPr>
                    <w:t>8</w:t>
                  </w:r>
                  <w:r w:rsidR="00A76019" w:rsidRPr="0094282C">
                    <w:t xml:space="preserve"> </w:t>
                  </w:r>
                </w:p>
              </w:tc>
              <w:tc>
                <w:tcPr>
                  <w:tcW w:w="6093" w:type="dxa"/>
                </w:tcPr>
                <w:p w:rsidR="00934EE2" w:rsidRPr="0094282C" w:rsidRDefault="002D04B3"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173C4E">
                    <w:rPr>
                      <w:lang w:val="id-ID"/>
                    </w:rPr>
                    <w:t>Jenawi</w:t>
                  </w:r>
                  <w:r>
                    <w:rPr>
                      <w:lang w:val="id-ID"/>
                    </w:rPr>
                    <w:t xml:space="preserve">, Kecamatan </w:t>
                  </w:r>
                  <w:r w:rsidR="00173C4E">
                    <w:rPr>
                      <w:lang w:val="id-ID"/>
                    </w:rPr>
                    <w:t>Jenawi</w:t>
                  </w:r>
                  <w:r>
                    <w:rPr>
                      <w:lang w:val="id-ID"/>
                    </w:rPr>
                    <w:t xml:space="preserve"> </w:t>
                  </w:r>
                  <w:r w:rsidR="00934EE2" w:rsidRPr="0094282C">
                    <w:t>;</w:t>
                  </w:r>
                </w:p>
              </w:tc>
            </w:tr>
            <w:tr w:rsidR="00934EE2" w:rsidRPr="0094282C" w:rsidTr="007F0A92">
              <w:trPr>
                <w:gridAfter w:val="1"/>
                <w:wAfter w:w="1593" w:type="dxa"/>
              </w:trPr>
              <w:tc>
                <w:tcPr>
                  <w:tcW w:w="594" w:type="dxa"/>
                </w:tcPr>
                <w:p w:rsidR="00A30AF3" w:rsidRPr="00173C4E" w:rsidRDefault="00173C4E" w:rsidP="000B59BB">
                  <w:pPr>
                    <w:spacing w:line="360" w:lineRule="auto"/>
                    <w:ind w:right="34"/>
                    <w:jc w:val="both"/>
                    <w:rPr>
                      <w:lang w:val="id-ID"/>
                    </w:rPr>
                  </w:pPr>
                  <w:r>
                    <w:rPr>
                      <w:lang w:val="id-ID"/>
                    </w:rPr>
                    <w:t>9</w:t>
                  </w:r>
                </w:p>
              </w:tc>
              <w:tc>
                <w:tcPr>
                  <w:tcW w:w="6093" w:type="dxa"/>
                </w:tcPr>
                <w:p w:rsidR="00934EE2" w:rsidRPr="0094282C" w:rsidRDefault="002D04B3"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9F5C96">
                    <w:rPr>
                      <w:lang w:val="id-ID"/>
                    </w:rPr>
                    <w:t>Karangsari</w:t>
                  </w:r>
                  <w:r>
                    <w:rPr>
                      <w:lang w:val="id-ID"/>
                    </w:rPr>
                    <w:t xml:space="preserve">, </w:t>
                  </w:r>
                  <w:r w:rsidR="00921900">
                    <w:rPr>
                      <w:lang w:val="id-ID"/>
                    </w:rPr>
                    <w:t>K</w:t>
                  </w:r>
                  <w:r>
                    <w:rPr>
                      <w:lang w:val="id-ID"/>
                    </w:rPr>
                    <w:t xml:space="preserve">ecamatan </w:t>
                  </w:r>
                  <w:r w:rsidR="00921900">
                    <w:rPr>
                      <w:lang w:val="id-ID"/>
                    </w:rPr>
                    <w:t>J</w:t>
                  </w:r>
                  <w:r>
                    <w:rPr>
                      <w:lang w:val="id-ID"/>
                    </w:rPr>
                    <w:t>a</w:t>
                  </w:r>
                  <w:r w:rsidR="009F5C96">
                    <w:rPr>
                      <w:lang w:val="id-ID"/>
                    </w:rPr>
                    <w:t>tiyoso</w:t>
                  </w:r>
                  <w:r>
                    <w:rPr>
                      <w:lang w:val="id-ID"/>
                    </w:rPr>
                    <w:t xml:space="preserve"> </w:t>
                  </w:r>
                  <w:r w:rsidR="00934EE2" w:rsidRPr="0094282C">
                    <w:t>;</w:t>
                  </w:r>
                </w:p>
              </w:tc>
            </w:tr>
            <w:tr w:rsidR="00934EE2" w:rsidRPr="0094282C" w:rsidTr="007F0A92">
              <w:trPr>
                <w:gridAfter w:val="1"/>
                <w:wAfter w:w="1593" w:type="dxa"/>
              </w:trPr>
              <w:tc>
                <w:tcPr>
                  <w:tcW w:w="594" w:type="dxa"/>
                </w:tcPr>
                <w:p w:rsidR="00A30AF3" w:rsidRPr="0094282C" w:rsidRDefault="009F5C96" w:rsidP="000B59BB">
                  <w:pPr>
                    <w:spacing w:line="360" w:lineRule="auto"/>
                    <w:ind w:right="34"/>
                    <w:jc w:val="both"/>
                  </w:pPr>
                  <w:r>
                    <w:rPr>
                      <w:lang w:val="id-ID"/>
                    </w:rPr>
                    <w:t>9</w:t>
                  </w:r>
                  <w:r w:rsidR="007F0A92" w:rsidRPr="0094282C">
                    <w:t xml:space="preserve"> </w:t>
                  </w:r>
                </w:p>
              </w:tc>
              <w:tc>
                <w:tcPr>
                  <w:tcW w:w="6093" w:type="dxa"/>
                </w:tcPr>
                <w:p w:rsidR="00934EE2" w:rsidRPr="0094282C" w:rsidRDefault="002D04B3"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9F5C96">
                    <w:rPr>
                      <w:lang w:val="id-ID"/>
                    </w:rPr>
                    <w:t>Blorong</w:t>
                  </w:r>
                  <w:r>
                    <w:rPr>
                      <w:lang w:val="id-ID"/>
                    </w:rPr>
                    <w:t xml:space="preserve">, </w:t>
                  </w:r>
                  <w:r w:rsidR="00921900">
                    <w:rPr>
                      <w:lang w:val="id-ID"/>
                    </w:rPr>
                    <w:t>K</w:t>
                  </w:r>
                  <w:r>
                    <w:rPr>
                      <w:lang w:val="id-ID"/>
                    </w:rPr>
                    <w:t xml:space="preserve">ecamatan </w:t>
                  </w:r>
                  <w:r w:rsidR="009F5C96">
                    <w:rPr>
                      <w:lang w:val="id-ID"/>
                    </w:rPr>
                    <w:t>Jumantono</w:t>
                  </w:r>
                  <w:r>
                    <w:rPr>
                      <w:lang w:val="id-ID"/>
                    </w:rPr>
                    <w:t xml:space="preserve"> </w:t>
                  </w:r>
                  <w:r w:rsidR="00934EE2" w:rsidRPr="0094282C">
                    <w:t>;</w:t>
                  </w:r>
                </w:p>
              </w:tc>
            </w:tr>
            <w:tr w:rsidR="00934EE2" w:rsidRPr="0094282C" w:rsidTr="007F0A92">
              <w:trPr>
                <w:gridAfter w:val="1"/>
                <w:wAfter w:w="1593" w:type="dxa"/>
              </w:trPr>
              <w:tc>
                <w:tcPr>
                  <w:tcW w:w="594" w:type="dxa"/>
                </w:tcPr>
                <w:p w:rsidR="00A30AF3" w:rsidRPr="002D04B3" w:rsidRDefault="00C242A5" w:rsidP="000B59BB">
                  <w:pPr>
                    <w:spacing w:line="360" w:lineRule="auto"/>
                    <w:ind w:right="34"/>
                    <w:jc w:val="both"/>
                    <w:rPr>
                      <w:lang w:val="id-ID"/>
                    </w:rPr>
                  </w:pPr>
                  <w:r w:rsidRPr="0094282C">
                    <w:lastRenderedPageBreak/>
                    <w:t>1</w:t>
                  </w:r>
                  <w:r w:rsidR="009F5C96">
                    <w:rPr>
                      <w:lang w:val="id-ID"/>
                    </w:rPr>
                    <w:t>0</w:t>
                  </w:r>
                </w:p>
              </w:tc>
              <w:tc>
                <w:tcPr>
                  <w:tcW w:w="6093" w:type="dxa"/>
                </w:tcPr>
                <w:p w:rsidR="00934EE2" w:rsidRPr="0094282C" w:rsidRDefault="002D04B3"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9F5C96">
                    <w:rPr>
                      <w:lang w:val="id-ID"/>
                    </w:rPr>
                    <w:t>Jatipurwo</w:t>
                  </w:r>
                  <w:r>
                    <w:rPr>
                      <w:lang w:val="id-ID"/>
                    </w:rPr>
                    <w:t xml:space="preserve">, </w:t>
                  </w:r>
                  <w:r w:rsidR="00921900">
                    <w:rPr>
                      <w:lang w:val="id-ID"/>
                    </w:rPr>
                    <w:t>K</w:t>
                  </w:r>
                  <w:r>
                    <w:rPr>
                      <w:lang w:val="id-ID"/>
                    </w:rPr>
                    <w:t>ecamat</w:t>
                  </w:r>
                  <w:r w:rsidR="00921900">
                    <w:rPr>
                      <w:lang w:val="id-ID"/>
                    </w:rPr>
                    <w:t xml:space="preserve">an </w:t>
                  </w:r>
                  <w:r w:rsidR="009F5C96">
                    <w:rPr>
                      <w:lang w:val="id-ID"/>
                    </w:rPr>
                    <w:t>Jatipuro</w:t>
                  </w:r>
                  <w:r w:rsidR="00921900">
                    <w:rPr>
                      <w:lang w:val="id-ID"/>
                    </w:rPr>
                    <w:t xml:space="preserve"> </w:t>
                  </w:r>
                  <w:r w:rsidR="00A30AF3" w:rsidRPr="0094282C">
                    <w:t>;</w:t>
                  </w:r>
                  <w:r w:rsidR="00EA43C9" w:rsidRPr="0094282C">
                    <w:t xml:space="preserve"> </w:t>
                  </w:r>
                </w:p>
              </w:tc>
            </w:tr>
            <w:tr w:rsidR="00A30AF3" w:rsidRPr="0094282C" w:rsidTr="007F0A92">
              <w:trPr>
                <w:gridAfter w:val="1"/>
                <w:wAfter w:w="1593" w:type="dxa"/>
              </w:trPr>
              <w:tc>
                <w:tcPr>
                  <w:tcW w:w="594" w:type="dxa"/>
                </w:tcPr>
                <w:p w:rsidR="00A30AF3" w:rsidRPr="0094282C" w:rsidRDefault="00A30AF3" w:rsidP="000B59BB">
                  <w:pPr>
                    <w:spacing w:line="360" w:lineRule="auto"/>
                    <w:ind w:right="34"/>
                    <w:jc w:val="both"/>
                  </w:pPr>
                  <w:r w:rsidRPr="0094282C">
                    <w:t>1</w:t>
                  </w:r>
                  <w:r w:rsidR="009F5C96">
                    <w:rPr>
                      <w:lang w:val="id-ID"/>
                    </w:rPr>
                    <w:t>0</w:t>
                  </w:r>
                </w:p>
              </w:tc>
              <w:tc>
                <w:tcPr>
                  <w:tcW w:w="6093" w:type="dxa"/>
                </w:tcPr>
                <w:p w:rsidR="00A30AF3" w:rsidRPr="0094282C" w:rsidRDefault="00921900" w:rsidP="000B59BB">
                  <w:pPr>
                    <w:spacing w:line="360" w:lineRule="auto"/>
                    <w:ind w:right="34"/>
                    <w:jc w:val="both"/>
                  </w:pPr>
                  <w:r>
                    <w:rPr>
                      <w:lang w:val="id-ID"/>
                    </w:rPr>
                    <w:t xml:space="preserve">Kegiatan Pendidikan Politik Bagi Tokoh Masyarakat dan Pemilih Pemula Menjelang Pemilu Serentak Tahun 2024 dengan 40 orang Peserta di Balai Desa </w:t>
                  </w:r>
                  <w:r w:rsidR="009F5C96">
                    <w:rPr>
                      <w:lang w:val="id-ID"/>
                    </w:rPr>
                    <w:t>Bakalan</w:t>
                  </w:r>
                  <w:r>
                    <w:rPr>
                      <w:lang w:val="id-ID"/>
                    </w:rPr>
                    <w:t xml:space="preserve">, Kecamatan </w:t>
                  </w:r>
                  <w:r w:rsidR="009F5C96">
                    <w:rPr>
                      <w:lang w:val="id-ID"/>
                    </w:rPr>
                    <w:t>Jumapolo</w:t>
                  </w:r>
                  <w:r>
                    <w:rPr>
                      <w:lang w:val="id-ID"/>
                    </w:rPr>
                    <w:t xml:space="preserve"> </w:t>
                  </w:r>
                  <w:r w:rsidR="00A30AF3" w:rsidRPr="0094282C">
                    <w:t>;</w:t>
                  </w:r>
                </w:p>
              </w:tc>
            </w:tr>
            <w:tr w:rsidR="00A30AF3" w:rsidRPr="0094282C" w:rsidTr="007F0A92">
              <w:trPr>
                <w:gridAfter w:val="1"/>
                <w:wAfter w:w="1593" w:type="dxa"/>
              </w:trPr>
              <w:tc>
                <w:tcPr>
                  <w:tcW w:w="594" w:type="dxa"/>
                </w:tcPr>
                <w:p w:rsidR="00A30AF3" w:rsidRPr="0094282C" w:rsidRDefault="009F5C96" w:rsidP="000B59BB">
                  <w:pPr>
                    <w:spacing w:line="360" w:lineRule="auto"/>
                    <w:ind w:right="34"/>
                    <w:jc w:val="both"/>
                  </w:pPr>
                  <w:r>
                    <w:rPr>
                      <w:lang w:val="id-ID"/>
                    </w:rPr>
                    <w:t>21</w:t>
                  </w:r>
                </w:p>
              </w:tc>
              <w:tc>
                <w:tcPr>
                  <w:tcW w:w="6093" w:type="dxa"/>
                </w:tcPr>
                <w:p w:rsidR="00A30AF3" w:rsidRPr="00921900" w:rsidRDefault="009F5C96" w:rsidP="000B59BB">
                  <w:pPr>
                    <w:spacing w:line="360" w:lineRule="auto"/>
                    <w:ind w:right="34"/>
                    <w:jc w:val="both"/>
                    <w:rPr>
                      <w:lang w:val="id-ID"/>
                    </w:rPr>
                  </w:pPr>
                  <w:r>
                    <w:rPr>
                      <w:lang w:val="id-ID"/>
                    </w:rPr>
                    <w:t xml:space="preserve">Kegiatan latihan Pembinaan dan Fisik Perkumpulan Satpam Polres Karanganyar (PASKA) di Lapangan Jungke Karanganyar </w:t>
                  </w:r>
                  <w:r w:rsidR="00921900">
                    <w:rPr>
                      <w:lang w:val="id-ID"/>
                    </w:rPr>
                    <w:t xml:space="preserve"> ;</w:t>
                  </w:r>
                </w:p>
              </w:tc>
            </w:tr>
            <w:tr w:rsidR="00A30AF3" w:rsidRPr="0094282C" w:rsidTr="007F0A92">
              <w:trPr>
                <w:gridAfter w:val="1"/>
                <w:wAfter w:w="1593" w:type="dxa"/>
              </w:trPr>
              <w:tc>
                <w:tcPr>
                  <w:tcW w:w="594" w:type="dxa"/>
                </w:tcPr>
                <w:p w:rsidR="00A30AF3" w:rsidRPr="00921900" w:rsidRDefault="009F5C96" w:rsidP="000B59BB">
                  <w:pPr>
                    <w:spacing w:line="360" w:lineRule="auto"/>
                    <w:ind w:right="34"/>
                    <w:jc w:val="both"/>
                    <w:rPr>
                      <w:lang w:val="id-ID"/>
                    </w:rPr>
                  </w:pPr>
                  <w:r>
                    <w:rPr>
                      <w:lang w:val="id-ID"/>
                    </w:rPr>
                    <w:t>30-31</w:t>
                  </w:r>
                </w:p>
              </w:tc>
              <w:tc>
                <w:tcPr>
                  <w:tcW w:w="6093" w:type="dxa"/>
                </w:tcPr>
                <w:p w:rsidR="00A30AF3" w:rsidRPr="00921900" w:rsidRDefault="009F5C96" w:rsidP="000B59BB">
                  <w:pPr>
                    <w:spacing w:line="360" w:lineRule="auto"/>
                    <w:ind w:right="34"/>
                    <w:jc w:val="both"/>
                    <w:rPr>
                      <w:lang w:val="id-ID"/>
                    </w:rPr>
                  </w:pPr>
                  <w:r>
                    <w:rPr>
                      <w:lang w:val="id-ID"/>
                    </w:rPr>
                    <w:t xml:space="preserve">Kegiatan Capacity Building Pemberdayaan Ormas di Banjarnegara </w:t>
                  </w:r>
                  <w:r w:rsidR="00921900">
                    <w:rPr>
                      <w:lang w:val="id-ID"/>
                    </w:rPr>
                    <w:t xml:space="preserve"> ;</w:t>
                  </w:r>
                </w:p>
              </w:tc>
            </w:tr>
            <w:tr w:rsidR="00921900" w:rsidRPr="0094282C" w:rsidTr="007F0A92">
              <w:trPr>
                <w:gridAfter w:val="1"/>
                <w:wAfter w:w="1593" w:type="dxa"/>
              </w:trPr>
              <w:tc>
                <w:tcPr>
                  <w:tcW w:w="594" w:type="dxa"/>
                </w:tcPr>
                <w:p w:rsidR="00921900" w:rsidRDefault="00921900" w:rsidP="000B59BB">
                  <w:pPr>
                    <w:spacing w:line="360" w:lineRule="auto"/>
                    <w:ind w:right="34"/>
                    <w:jc w:val="both"/>
                    <w:rPr>
                      <w:lang w:val="id-ID"/>
                    </w:rPr>
                  </w:pPr>
                  <w:r>
                    <w:rPr>
                      <w:lang w:val="id-ID"/>
                    </w:rPr>
                    <w:t>31</w:t>
                  </w:r>
                </w:p>
              </w:tc>
              <w:tc>
                <w:tcPr>
                  <w:tcW w:w="6093" w:type="dxa"/>
                </w:tcPr>
                <w:p w:rsidR="00921900" w:rsidRPr="00293802" w:rsidRDefault="00293802" w:rsidP="000B59BB">
                  <w:pPr>
                    <w:spacing w:line="360" w:lineRule="auto"/>
                    <w:ind w:right="34"/>
                    <w:jc w:val="both"/>
                    <w:rPr>
                      <w:lang w:val="id-ID"/>
                    </w:rPr>
                  </w:pPr>
                  <w:r>
                    <w:rPr>
                      <w:lang w:val="id-ID"/>
                    </w:rPr>
                    <w:t xml:space="preserve">Laporan Jumlah Organisasi Kemasyarakatan yang Tercatat di Badan Kesbangpol Ssampai dengan Bulan </w:t>
                  </w:r>
                  <w:r w:rsidR="009F5C96">
                    <w:rPr>
                      <w:lang w:val="id-ID"/>
                    </w:rPr>
                    <w:t xml:space="preserve">Agustus </w:t>
                  </w:r>
                  <w:r>
                    <w:rPr>
                      <w:lang w:val="id-ID"/>
                    </w:rPr>
                    <w:t xml:space="preserve">2022 ada </w:t>
                  </w:r>
                  <w:r w:rsidR="009F5C96">
                    <w:rPr>
                      <w:lang w:val="id-ID"/>
                    </w:rPr>
                    <w:t>101</w:t>
                  </w:r>
                  <w:r>
                    <w:rPr>
                      <w:lang w:val="id-ID"/>
                    </w:rPr>
                    <w:t xml:space="preserve"> Organisasi Kemasyarakatan yang Mencatatkan diri di Badan Kesbangpol.</w:t>
                  </w:r>
                </w:p>
              </w:tc>
            </w:tr>
          </w:tbl>
          <w:p w:rsidR="009F5C96" w:rsidRDefault="009F5C96" w:rsidP="00AF1E1E">
            <w:pPr>
              <w:spacing w:line="360" w:lineRule="auto"/>
              <w:ind w:left="772" w:firstLine="708"/>
              <w:jc w:val="both"/>
              <w:rPr>
                <w:color w:val="000000" w:themeColor="text1"/>
              </w:rPr>
            </w:pPr>
            <w:r>
              <w:rPr>
                <w:color w:val="000000" w:themeColor="text1"/>
              </w:rPr>
              <w:t xml:space="preserve">Kondisi Organisasi kemasyarakatan sampai dengan Bulan </w:t>
            </w:r>
            <w:r>
              <w:rPr>
                <w:color w:val="000000" w:themeColor="text1"/>
                <w:lang w:val="id-ID"/>
              </w:rPr>
              <w:t>Agustus</w:t>
            </w:r>
            <w:r>
              <w:rPr>
                <w:color w:val="000000" w:themeColor="text1"/>
              </w:rPr>
              <w:t xml:space="preserve"> 2022:</w:t>
            </w:r>
            <w:r>
              <w:rPr>
                <w:color w:val="000000" w:themeColor="text1"/>
                <w:lang w:val="id-ID"/>
              </w:rPr>
              <w:t xml:space="preserve"> </w:t>
            </w:r>
            <w:r>
              <w:rPr>
                <w:color w:val="000000" w:themeColor="text1"/>
              </w:rPr>
              <w:t xml:space="preserve">jumlah total Ormas yang tercatat adalah </w:t>
            </w:r>
            <w:r>
              <w:rPr>
                <w:color w:val="000000" w:themeColor="text1"/>
                <w:lang w:val="id-ID"/>
              </w:rPr>
              <w:t>101</w:t>
            </w:r>
            <w:r>
              <w:rPr>
                <w:color w:val="000000" w:themeColor="text1"/>
              </w:rPr>
              <w:t xml:space="preserve"> ormas. Di Bulan </w:t>
            </w:r>
            <w:r>
              <w:rPr>
                <w:color w:val="000000" w:themeColor="text1"/>
                <w:lang w:val="id-ID"/>
              </w:rPr>
              <w:t>Agustus</w:t>
            </w:r>
            <w:r>
              <w:rPr>
                <w:color w:val="000000" w:themeColor="text1"/>
              </w:rPr>
              <w:t xml:space="preserve"> 2022 ada </w:t>
            </w:r>
            <w:r>
              <w:rPr>
                <w:color w:val="000000" w:themeColor="text1"/>
                <w:lang w:val="id-ID"/>
              </w:rPr>
              <w:t>3</w:t>
            </w:r>
            <w:r>
              <w:rPr>
                <w:color w:val="000000" w:themeColor="text1"/>
              </w:rPr>
              <w:t xml:space="preserve"> ormas yang mencatatkan. </w:t>
            </w:r>
          </w:p>
          <w:p w:rsidR="00844394" w:rsidRPr="0094282C" w:rsidRDefault="00844394" w:rsidP="000B59BB">
            <w:pPr>
              <w:spacing w:line="360" w:lineRule="auto"/>
              <w:jc w:val="both"/>
              <w:rPr>
                <w:color w:val="000000" w:themeColor="text1"/>
              </w:rPr>
            </w:pPr>
          </w:p>
          <w:p w:rsidR="00934EE2" w:rsidRPr="0094282C" w:rsidRDefault="00934EE2" w:rsidP="00AF1E1E">
            <w:pPr>
              <w:pStyle w:val="ListParagraph"/>
              <w:numPr>
                <w:ilvl w:val="0"/>
                <w:numId w:val="1"/>
              </w:numPr>
              <w:spacing w:line="360" w:lineRule="auto"/>
              <w:ind w:right="34"/>
              <w:jc w:val="both"/>
            </w:pPr>
            <w:r w:rsidRPr="0094282C">
              <w:t xml:space="preserve">KEWASPADAAN NASIONAL DAN PENANGANAN KONFLIK : </w:t>
            </w:r>
          </w:p>
          <w:tbl>
            <w:tblPr>
              <w:tblStyle w:val="TableGrid"/>
              <w:tblW w:w="8123" w:type="dxa"/>
              <w:tblInd w:w="738" w:type="dxa"/>
              <w:tblLayout w:type="fixed"/>
              <w:tblLook w:val="04A0" w:firstRow="1" w:lastRow="0" w:firstColumn="1" w:lastColumn="0" w:noHBand="0" w:noVBand="1"/>
            </w:tblPr>
            <w:tblGrid>
              <w:gridCol w:w="596"/>
              <w:gridCol w:w="6095"/>
              <w:gridCol w:w="1432"/>
            </w:tblGrid>
            <w:tr w:rsidR="00934EE2" w:rsidRPr="0094282C" w:rsidTr="00AF148D">
              <w:tc>
                <w:tcPr>
                  <w:tcW w:w="596" w:type="dxa"/>
                </w:tcPr>
                <w:p w:rsidR="00934EE2" w:rsidRPr="00AF148D" w:rsidRDefault="00934EE2" w:rsidP="000B59BB">
                  <w:pPr>
                    <w:pStyle w:val="ListParagraph"/>
                    <w:spacing w:line="360" w:lineRule="auto"/>
                    <w:ind w:left="0" w:right="34"/>
                    <w:jc w:val="both"/>
                    <w:rPr>
                      <w:lang w:val="id-ID"/>
                    </w:rPr>
                  </w:pPr>
                  <w:r w:rsidRPr="0094282C">
                    <w:t>T</w:t>
                  </w:r>
                  <w:r w:rsidR="00AF148D">
                    <w:rPr>
                      <w:lang w:val="id-ID"/>
                    </w:rPr>
                    <w:t>gl</w:t>
                  </w:r>
                </w:p>
              </w:tc>
              <w:tc>
                <w:tcPr>
                  <w:tcW w:w="7527" w:type="dxa"/>
                  <w:gridSpan w:val="2"/>
                </w:tcPr>
                <w:p w:rsidR="00934EE2" w:rsidRPr="0094282C" w:rsidRDefault="00934EE2" w:rsidP="000B59BB">
                  <w:pPr>
                    <w:pStyle w:val="ListParagraph"/>
                    <w:spacing w:line="360" w:lineRule="auto"/>
                    <w:ind w:left="0" w:right="1465"/>
                    <w:jc w:val="both"/>
                  </w:pPr>
                  <w:r w:rsidRPr="0094282C">
                    <w:t>Kegiatan</w:t>
                  </w:r>
                </w:p>
              </w:tc>
            </w:tr>
            <w:tr w:rsidR="00934EE2" w:rsidRPr="0094282C" w:rsidTr="00AF148D">
              <w:trPr>
                <w:gridAfter w:val="1"/>
                <w:wAfter w:w="1432" w:type="dxa"/>
              </w:trPr>
              <w:tc>
                <w:tcPr>
                  <w:tcW w:w="596" w:type="dxa"/>
                </w:tcPr>
                <w:p w:rsidR="00934EE2" w:rsidRPr="00225931" w:rsidRDefault="00225931" w:rsidP="000B59BB">
                  <w:pPr>
                    <w:pStyle w:val="ListParagraph"/>
                    <w:spacing w:line="360" w:lineRule="auto"/>
                    <w:ind w:left="0" w:right="34"/>
                    <w:jc w:val="both"/>
                    <w:rPr>
                      <w:lang w:val="id-ID"/>
                    </w:rPr>
                  </w:pPr>
                  <w:r>
                    <w:rPr>
                      <w:lang w:val="id-ID"/>
                    </w:rPr>
                    <w:t>2</w:t>
                  </w:r>
                </w:p>
              </w:tc>
              <w:tc>
                <w:tcPr>
                  <w:tcW w:w="6095" w:type="dxa"/>
                </w:tcPr>
                <w:p w:rsidR="00934EE2" w:rsidRPr="0094282C" w:rsidRDefault="00225931" w:rsidP="000B59BB">
                  <w:pPr>
                    <w:tabs>
                      <w:tab w:val="left" w:pos="420"/>
                    </w:tabs>
                    <w:spacing w:line="360" w:lineRule="auto"/>
                    <w:ind w:right="34"/>
                    <w:jc w:val="both"/>
                  </w:pPr>
                  <w:r>
                    <w:rPr>
                      <w:lang w:val="id-ID"/>
                    </w:rPr>
                    <w:t>Kegiatan Pelaksanaan Kepulauan Jamaah Haji Kabupaten Karanganyar Tahun 2022 di Masjid Agung Madaniyah Karanganyar</w:t>
                  </w:r>
                  <w:r w:rsidR="0094282C">
                    <w:rPr>
                      <w:lang w:val="id-ID"/>
                    </w:rPr>
                    <w:t xml:space="preserve">  </w:t>
                  </w:r>
                  <w:r w:rsidR="00934EE2" w:rsidRPr="0094282C">
                    <w:t xml:space="preserve"> ;</w:t>
                  </w:r>
                </w:p>
              </w:tc>
            </w:tr>
            <w:tr w:rsidR="00934EE2" w:rsidRPr="0094282C" w:rsidTr="00AF148D">
              <w:trPr>
                <w:gridAfter w:val="1"/>
                <w:wAfter w:w="1432" w:type="dxa"/>
              </w:trPr>
              <w:tc>
                <w:tcPr>
                  <w:tcW w:w="596" w:type="dxa"/>
                </w:tcPr>
                <w:p w:rsidR="00934EE2" w:rsidRPr="0094282C" w:rsidRDefault="00225931" w:rsidP="000B59BB">
                  <w:pPr>
                    <w:pStyle w:val="ListParagraph"/>
                    <w:spacing w:line="360" w:lineRule="auto"/>
                    <w:ind w:left="0" w:right="34"/>
                    <w:jc w:val="both"/>
                  </w:pPr>
                  <w:r>
                    <w:rPr>
                      <w:lang w:val="id-ID"/>
                    </w:rPr>
                    <w:t>6</w:t>
                  </w:r>
                  <w:r w:rsidR="00513D63" w:rsidRPr="0094282C">
                    <w:t xml:space="preserve"> </w:t>
                  </w:r>
                </w:p>
              </w:tc>
              <w:tc>
                <w:tcPr>
                  <w:tcW w:w="6095" w:type="dxa"/>
                </w:tcPr>
                <w:p w:rsidR="00AF148D" w:rsidRPr="00AF148D" w:rsidRDefault="00225931" w:rsidP="000B59BB">
                  <w:pPr>
                    <w:tabs>
                      <w:tab w:val="left" w:pos="420"/>
                    </w:tabs>
                    <w:spacing w:line="360" w:lineRule="auto"/>
                    <w:ind w:right="34"/>
                    <w:jc w:val="both"/>
                    <w:rPr>
                      <w:lang w:val="id-ID"/>
                    </w:rPr>
                  </w:pPr>
                  <w:r>
                    <w:rPr>
                      <w:lang w:val="id-ID"/>
                    </w:rPr>
                    <w:t>Kegiatan Peninjauan Lahan Penanaman Pohon Kelapa Jenis Genjah oleh Menteri Pertanian RI di Kabupatan Karanganyar di Bukit Sosogan Dusun Sosogan Desa Rejosari Kecamatan Gondangrejo Kabupaten Karanganyar</w:t>
                  </w:r>
                  <w:r w:rsidR="00AF148D">
                    <w:rPr>
                      <w:lang w:val="id-ID"/>
                    </w:rPr>
                    <w:t xml:space="preserve"> ;</w:t>
                  </w:r>
                </w:p>
              </w:tc>
            </w:tr>
            <w:tr w:rsidR="00934EE2" w:rsidRPr="0094282C" w:rsidTr="00AF148D">
              <w:trPr>
                <w:gridAfter w:val="1"/>
                <w:wAfter w:w="1432" w:type="dxa"/>
              </w:trPr>
              <w:tc>
                <w:tcPr>
                  <w:tcW w:w="596" w:type="dxa"/>
                </w:tcPr>
                <w:p w:rsidR="00934EE2" w:rsidRPr="0094282C" w:rsidRDefault="00225931" w:rsidP="000B59BB">
                  <w:pPr>
                    <w:pStyle w:val="ListParagraph"/>
                    <w:spacing w:line="360" w:lineRule="auto"/>
                    <w:ind w:left="0" w:right="34"/>
                    <w:jc w:val="both"/>
                  </w:pPr>
                  <w:r>
                    <w:rPr>
                      <w:lang w:val="id-ID"/>
                    </w:rPr>
                    <w:t>6</w:t>
                  </w:r>
                  <w:r w:rsidR="00513D63" w:rsidRPr="0094282C">
                    <w:t xml:space="preserve"> </w:t>
                  </w:r>
                </w:p>
              </w:tc>
              <w:tc>
                <w:tcPr>
                  <w:tcW w:w="6095" w:type="dxa"/>
                </w:tcPr>
                <w:p w:rsidR="00934EE2" w:rsidRPr="00AF148D" w:rsidRDefault="00225931" w:rsidP="000B59BB">
                  <w:pPr>
                    <w:pStyle w:val="ListParagraph"/>
                    <w:spacing w:line="360" w:lineRule="auto"/>
                    <w:ind w:left="0" w:right="34"/>
                    <w:jc w:val="both"/>
                    <w:rPr>
                      <w:lang w:val="id-ID"/>
                    </w:rPr>
                  </w:pPr>
                  <w:r>
                    <w:rPr>
                      <w:lang w:val="id-ID"/>
                    </w:rPr>
                    <w:t>Kegiatan Pengesahan Calon Warga Baru PSHT Parluh 16 Cabang Karanganyar di Sanggar Setia Hati Terate (PSHT) Parluh 16 Ranting Kerjo yang beralamat di Dukuh Duwet RT01/ RW11 Desa Karangrejo Kecamatan Kerjo Kabupaten Karanganyar</w:t>
                  </w:r>
                  <w:r w:rsidR="00AF148D">
                    <w:rPr>
                      <w:lang w:val="id-ID"/>
                    </w:rPr>
                    <w:t xml:space="preserve"> </w:t>
                  </w:r>
                  <w:r w:rsidR="00CB53C8" w:rsidRPr="0094282C">
                    <w:t xml:space="preserve"> </w:t>
                  </w:r>
                  <w:r w:rsidR="00934EE2" w:rsidRPr="0094282C">
                    <w:t>;</w:t>
                  </w:r>
                </w:p>
              </w:tc>
            </w:tr>
            <w:tr w:rsidR="00934EE2" w:rsidRPr="0094282C" w:rsidTr="00AF148D">
              <w:trPr>
                <w:gridAfter w:val="1"/>
                <w:wAfter w:w="1432" w:type="dxa"/>
              </w:trPr>
              <w:tc>
                <w:tcPr>
                  <w:tcW w:w="596" w:type="dxa"/>
                </w:tcPr>
                <w:p w:rsidR="00934EE2" w:rsidRPr="00225931" w:rsidRDefault="00225931" w:rsidP="000B59BB">
                  <w:pPr>
                    <w:pStyle w:val="ListParagraph"/>
                    <w:spacing w:line="360" w:lineRule="auto"/>
                    <w:ind w:left="0" w:right="34"/>
                    <w:jc w:val="both"/>
                    <w:rPr>
                      <w:lang w:val="id-ID"/>
                    </w:rPr>
                  </w:pPr>
                  <w:r>
                    <w:rPr>
                      <w:lang w:val="id-ID"/>
                    </w:rPr>
                    <w:t>9</w:t>
                  </w:r>
                </w:p>
              </w:tc>
              <w:tc>
                <w:tcPr>
                  <w:tcW w:w="6095" w:type="dxa"/>
                </w:tcPr>
                <w:p w:rsidR="00934EE2" w:rsidRPr="0094282C" w:rsidRDefault="00225931" w:rsidP="000B59BB">
                  <w:pPr>
                    <w:pStyle w:val="ListParagraph"/>
                    <w:spacing w:line="360" w:lineRule="auto"/>
                    <w:ind w:left="0" w:right="34"/>
                    <w:jc w:val="both"/>
                  </w:pPr>
                  <w:r>
                    <w:rPr>
                      <w:lang w:val="id-ID"/>
                    </w:rPr>
                    <w:t>Audensi Satpol PP dengan Forum Masyarakat Gedongan Bersatu (FMGB) terkait Keberadaan Cafe Black Arion di Aula Satpol PP Karanganyar</w:t>
                  </w:r>
                  <w:r w:rsidR="008A0985">
                    <w:rPr>
                      <w:lang w:val="id-ID"/>
                    </w:rPr>
                    <w:t xml:space="preserve"> </w:t>
                  </w:r>
                  <w:r w:rsidR="00CB53C8" w:rsidRPr="0094282C">
                    <w:t xml:space="preserve"> </w:t>
                  </w:r>
                  <w:r w:rsidR="00934EE2" w:rsidRPr="0094282C">
                    <w:t>;</w:t>
                  </w:r>
                </w:p>
              </w:tc>
            </w:tr>
            <w:tr w:rsidR="00934EE2" w:rsidRPr="0094282C" w:rsidTr="00AF148D">
              <w:trPr>
                <w:gridAfter w:val="1"/>
                <w:wAfter w:w="1432" w:type="dxa"/>
              </w:trPr>
              <w:tc>
                <w:tcPr>
                  <w:tcW w:w="596" w:type="dxa"/>
                </w:tcPr>
                <w:p w:rsidR="00934EE2" w:rsidRPr="0094282C" w:rsidRDefault="00225931" w:rsidP="000B59BB">
                  <w:pPr>
                    <w:pStyle w:val="ListParagraph"/>
                    <w:spacing w:line="360" w:lineRule="auto"/>
                    <w:ind w:left="0" w:right="34"/>
                    <w:jc w:val="both"/>
                  </w:pPr>
                  <w:r>
                    <w:rPr>
                      <w:lang w:val="id-ID"/>
                    </w:rPr>
                    <w:lastRenderedPageBreak/>
                    <w:t>9</w:t>
                  </w:r>
                  <w:r w:rsidR="00F770C1" w:rsidRPr="0094282C">
                    <w:t xml:space="preserve"> </w:t>
                  </w:r>
                </w:p>
              </w:tc>
              <w:tc>
                <w:tcPr>
                  <w:tcW w:w="6095" w:type="dxa"/>
                </w:tcPr>
                <w:p w:rsidR="00934EE2" w:rsidRPr="0094282C" w:rsidRDefault="00225931" w:rsidP="000B59BB">
                  <w:pPr>
                    <w:pStyle w:val="ListParagraph"/>
                    <w:spacing w:line="360" w:lineRule="auto"/>
                    <w:ind w:left="0" w:right="34"/>
                    <w:jc w:val="both"/>
                  </w:pPr>
                  <w:r>
                    <w:rPr>
                      <w:lang w:val="id-ID"/>
                    </w:rPr>
                    <w:t>Laporan</w:t>
                  </w:r>
                  <w:r w:rsidR="00173C4E">
                    <w:rPr>
                      <w:lang w:val="id-ID"/>
                    </w:rPr>
                    <w:t xml:space="preserve"> Hasil Rapat Koordinasi Tim Penanganan Konflik Sosial Provinsi Jawa Tengah di Ruang Rapat Badan Kesbangpol Kota Surakarta</w:t>
                  </w:r>
                  <w:r>
                    <w:rPr>
                      <w:lang w:val="id-ID"/>
                    </w:rPr>
                    <w:t xml:space="preserve"> </w:t>
                  </w:r>
                  <w:r w:rsidR="00934EE2" w:rsidRPr="0094282C">
                    <w:t>;</w:t>
                  </w:r>
                </w:p>
              </w:tc>
            </w:tr>
            <w:tr w:rsidR="00934EE2" w:rsidRPr="0094282C" w:rsidTr="00AF148D">
              <w:trPr>
                <w:gridAfter w:val="1"/>
                <w:wAfter w:w="1432" w:type="dxa"/>
              </w:trPr>
              <w:tc>
                <w:tcPr>
                  <w:tcW w:w="596" w:type="dxa"/>
                </w:tcPr>
                <w:p w:rsidR="00934EE2" w:rsidRPr="0094282C" w:rsidRDefault="00F770C1" w:rsidP="000B59BB">
                  <w:pPr>
                    <w:pStyle w:val="ListParagraph"/>
                    <w:spacing w:line="360" w:lineRule="auto"/>
                    <w:ind w:left="0" w:right="34"/>
                    <w:jc w:val="both"/>
                  </w:pPr>
                  <w:r w:rsidRPr="0094282C">
                    <w:t>1</w:t>
                  </w:r>
                  <w:r w:rsidR="00173C4E">
                    <w:rPr>
                      <w:lang w:val="id-ID"/>
                    </w:rPr>
                    <w:t>1</w:t>
                  </w:r>
                  <w:r w:rsidRPr="0094282C">
                    <w:t xml:space="preserve"> </w:t>
                  </w:r>
                </w:p>
              </w:tc>
              <w:tc>
                <w:tcPr>
                  <w:tcW w:w="6095" w:type="dxa"/>
                </w:tcPr>
                <w:p w:rsidR="00934EE2" w:rsidRPr="008A0985" w:rsidRDefault="00173C4E" w:rsidP="000B59BB">
                  <w:pPr>
                    <w:pStyle w:val="ListParagraph"/>
                    <w:spacing w:line="360" w:lineRule="auto"/>
                    <w:ind w:left="0" w:right="34"/>
                    <w:jc w:val="both"/>
                    <w:rPr>
                      <w:lang w:val="id-ID"/>
                    </w:rPr>
                  </w:pPr>
                  <w:r>
                    <w:rPr>
                      <w:lang w:val="id-ID"/>
                    </w:rPr>
                    <w:t>Kegiatan Kunjungan Kerja Menteri Pertanian RI Dalam Rangka Peninjauan lahan Penanaman Pohon Kelapa Jenis Genjah Pandan Wangi di Bukit Sosogan Dukuh</w:t>
                  </w:r>
                  <w:r w:rsidR="009F5C96">
                    <w:rPr>
                      <w:lang w:val="id-ID"/>
                    </w:rPr>
                    <w:t xml:space="preserve"> Sosogan RT01/RW07, Desa Rejosari, Kecamatan Gondangrejo, Kabupaten Karanganyar</w:t>
                  </w:r>
                  <w:r>
                    <w:rPr>
                      <w:lang w:val="id-ID"/>
                    </w:rPr>
                    <w:t xml:space="preserve"> </w:t>
                  </w:r>
                  <w:r w:rsidR="00AF19C2">
                    <w:rPr>
                      <w:lang w:val="id-ID"/>
                    </w:rPr>
                    <w:t xml:space="preserve"> </w:t>
                  </w:r>
                  <w:r w:rsidR="002B2668" w:rsidRPr="0094282C">
                    <w:t xml:space="preserve"> </w:t>
                  </w:r>
                  <w:r w:rsidR="00934EE2" w:rsidRPr="0094282C">
                    <w:t>;</w:t>
                  </w:r>
                </w:p>
              </w:tc>
            </w:tr>
            <w:tr w:rsidR="00E856CE" w:rsidRPr="0094282C" w:rsidTr="00AF148D">
              <w:trPr>
                <w:gridAfter w:val="1"/>
                <w:wAfter w:w="1432" w:type="dxa"/>
              </w:trPr>
              <w:tc>
                <w:tcPr>
                  <w:tcW w:w="596" w:type="dxa"/>
                </w:tcPr>
                <w:p w:rsidR="00E856CE" w:rsidRPr="001A066E" w:rsidRDefault="001A066E" w:rsidP="000B59BB">
                  <w:pPr>
                    <w:pStyle w:val="ListParagraph"/>
                    <w:spacing w:line="360" w:lineRule="auto"/>
                    <w:ind w:left="0" w:right="34"/>
                    <w:jc w:val="both"/>
                    <w:rPr>
                      <w:lang w:val="id-ID"/>
                    </w:rPr>
                  </w:pPr>
                  <w:r>
                    <w:rPr>
                      <w:lang w:val="id-ID"/>
                    </w:rPr>
                    <w:t>1</w:t>
                  </w:r>
                  <w:r w:rsidR="009F5C96">
                    <w:rPr>
                      <w:lang w:val="id-ID"/>
                    </w:rPr>
                    <w:t>2</w:t>
                  </w:r>
                </w:p>
              </w:tc>
              <w:tc>
                <w:tcPr>
                  <w:tcW w:w="6095" w:type="dxa"/>
                </w:tcPr>
                <w:p w:rsidR="00E856CE" w:rsidRPr="001A066E" w:rsidRDefault="009F5C96" w:rsidP="000B59BB">
                  <w:pPr>
                    <w:pStyle w:val="ListParagraph"/>
                    <w:spacing w:line="360" w:lineRule="auto"/>
                    <w:ind w:left="0" w:right="34"/>
                    <w:jc w:val="both"/>
                    <w:rPr>
                      <w:lang w:val="id-ID"/>
                    </w:rPr>
                  </w:pPr>
                  <w:r>
                    <w:rPr>
                      <w:lang w:val="id-ID"/>
                    </w:rPr>
                    <w:t>Penerimaan Mahasiswa KKN Universitas Bangun Nusantara Sukoharjo di Pendopo Rumah Dinas Bupati Kabupaten Karanganyar</w:t>
                  </w:r>
                  <w:r w:rsidR="001A066E">
                    <w:rPr>
                      <w:lang w:val="id-ID"/>
                    </w:rPr>
                    <w:t xml:space="preserve"> </w:t>
                  </w:r>
                  <w:r w:rsidR="00CB53C8" w:rsidRPr="0094282C">
                    <w:t xml:space="preserve"> ;</w:t>
                  </w:r>
                </w:p>
              </w:tc>
            </w:tr>
            <w:tr w:rsidR="00A77622" w:rsidRPr="0094282C" w:rsidTr="00AF148D">
              <w:trPr>
                <w:gridAfter w:val="1"/>
                <w:wAfter w:w="1432" w:type="dxa"/>
              </w:trPr>
              <w:tc>
                <w:tcPr>
                  <w:tcW w:w="596" w:type="dxa"/>
                </w:tcPr>
                <w:p w:rsidR="00A77622" w:rsidRPr="0094282C" w:rsidRDefault="009F5C96" w:rsidP="000B59BB">
                  <w:pPr>
                    <w:pStyle w:val="ListParagraph"/>
                    <w:spacing w:line="360" w:lineRule="auto"/>
                    <w:ind w:left="0" w:right="34"/>
                    <w:jc w:val="both"/>
                  </w:pPr>
                  <w:r>
                    <w:rPr>
                      <w:lang w:val="id-ID"/>
                    </w:rPr>
                    <w:t>9, 11, 13</w:t>
                  </w:r>
                  <w:r w:rsidR="00F770C1" w:rsidRPr="0094282C">
                    <w:t xml:space="preserve"> </w:t>
                  </w:r>
                </w:p>
              </w:tc>
              <w:tc>
                <w:tcPr>
                  <w:tcW w:w="6095" w:type="dxa"/>
                </w:tcPr>
                <w:p w:rsidR="00A77622" w:rsidRPr="0094282C" w:rsidRDefault="009F5C96" w:rsidP="000B59BB">
                  <w:pPr>
                    <w:pStyle w:val="ListParagraph"/>
                    <w:spacing w:line="360" w:lineRule="auto"/>
                    <w:ind w:left="0" w:right="34"/>
                    <w:jc w:val="both"/>
                  </w:pPr>
                  <w:r>
                    <w:rPr>
                      <w:lang w:val="id-ID"/>
                    </w:rPr>
                    <w:t>Laporan Kegiatan Pengesahan Warga Baru Persaudaraan Setia Hati Terate (PSHT)</w:t>
                  </w:r>
                  <w:r w:rsidR="002272B8">
                    <w:rPr>
                      <w:lang w:val="id-ID"/>
                    </w:rPr>
                    <w:t xml:space="preserve"> </w:t>
                  </w:r>
                  <w:r>
                    <w:rPr>
                      <w:lang w:val="id-ID"/>
                    </w:rPr>
                    <w:t>Cabang Karanganyar Pusat Madiun Tahun 2022 di Dusun Beningsari RT05/ RW 07 ingkungan Wonorejo Kelurahan Bejen Kecamatan Ka</w:t>
                  </w:r>
                  <w:r w:rsidR="00A15B76">
                    <w:rPr>
                      <w:lang w:val="id-ID"/>
                    </w:rPr>
                    <w:t>ranganyar</w:t>
                  </w:r>
                  <w:r>
                    <w:rPr>
                      <w:lang w:val="id-ID"/>
                    </w:rPr>
                    <w:t xml:space="preserve"> </w:t>
                  </w:r>
                  <w:r w:rsidR="00A77622" w:rsidRPr="0094282C">
                    <w:t>;</w:t>
                  </w:r>
                </w:p>
              </w:tc>
            </w:tr>
            <w:tr w:rsidR="00A77622" w:rsidRPr="0094282C" w:rsidTr="00AF148D">
              <w:trPr>
                <w:gridAfter w:val="1"/>
                <w:wAfter w:w="1432" w:type="dxa"/>
              </w:trPr>
              <w:tc>
                <w:tcPr>
                  <w:tcW w:w="596" w:type="dxa"/>
                </w:tcPr>
                <w:p w:rsidR="00A77622" w:rsidRPr="002272B8" w:rsidRDefault="002272B8" w:rsidP="000B59BB">
                  <w:pPr>
                    <w:pStyle w:val="ListParagraph"/>
                    <w:spacing w:line="360" w:lineRule="auto"/>
                    <w:ind w:left="0" w:right="34"/>
                    <w:jc w:val="both"/>
                    <w:rPr>
                      <w:lang w:val="id-ID"/>
                    </w:rPr>
                  </w:pPr>
                  <w:r>
                    <w:t>1</w:t>
                  </w:r>
                  <w:r w:rsidR="00A15B76">
                    <w:rPr>
                      <w:lang w:val="id-ID"/>
                    </w:rPr>
                    <w:t>6</w:t>
                  </w:r>
                </w:p>
              </w:tc>
              <w:tc>
                <w:tcPr>
                  <w:tcW w:w="6095" w:type="dxa"/>
                </w:tcPr>
                <w:p w:rsidR="00A77622" w:rsidRPr="002272B8" w:rsidRDefault="00A15B76" w:rsidP="000B59BB">
                  <w:pPr>
                    <w:pStyle w:val="ListParagraph"/>
                    <w:spacing w:line="360" w:lineRule="auto"/>
                    <w:ind w:left="0" w:right="34"/>
                    <w:jc w:val="both"/>
                    <w:rPr>
                      <w:lang w:val="id-ID"/>
                    </w:rPr>
                  </w:pPr>
                  <w:r>
                    <w:rPr>
                      <w:lang w:val="id-ID"/>
                    </w:rPr>
                    <w:t>Kegiatan Malam Tirakatan dalam Rangka Peringatan HUT Kemerdekaan RI Ke- 77 Tahun 2022 Kabupaten Karanganyar di Gedung Paripurna DPRD Kabupaten Karanganyar telah dilaksanakan Kegiatan Malam</w:t>
                  </w:r>
                  <w:r w:rsidR="00A77622" w:rsidRPr="0094282C">
                    <w:t xml:space="preserve"> ;</w:t>
                  </w:r>
                </w:p>
              </w:tc>
            </w:tr>
            <w:tr w:rsidR="00A77622" w:rsidRPr="0094282C" w:rsidTr="00AF148D">
              <w:trPr>
                <w:gridAfter w:val="1"/>
                <w:wAfter w:w="1432" w:type="dxa"/>
              </w:trPr>
              <w:tc>
                <w:tcPr>
                  <w:tcW w:w="596" w:type="dxa"/>
                </w:tcPr>
                <w:p w:rsidR="00A77622" w:rsidRPr="0094282C" w:rsidRDefault="00A15B76" w:rsidP="000B59BB">
                  <w:pPr>
                    <w:pStyle w:val="ListParagraph"/>
                    <w:spacing w:line="360" w:lineRule="auto"/>
                    <w:ind w:left="0" w:right="34"/>
                    <w:jc w:val="both"/>
                  </w:pPr>
                  <w:r>
                    <w:rPr>
                      <w:lang w:val="id-ID"/>
                    </w:rPr>
                    <w:t>16</w:t>
                  </w:r>
                  <w:r w:rsidR="000153FC" w:rsidRPr="0094282C">
                    <w:t xml:space="preserve"> </w:t>
                  </w:r>
                </w:p>
              </w:tc>
              <w:tc>
                <w:tcPr>
                  <w:tcW w:w="6095" w:type="dxa"/>
                </w:tcPr>
                <w:p w:rsidR="002272B8" w:rsidRPr="002272B8" w:rsidRDefault="00A15B76" w:rsidP="000B59BB">
                  <w:pPr>
                    <w:pStyle w:val="ListParagraph"/>
                    <w:spacing w:line="360" w:lineRule="auto"/>
                    <w:ind w:left="0" w:right="34"/>
                    <w:jc w:val="both"/>
                    <w:rPr>
                      <w:lang w:val="id-ID"/>
                    </w:rPr>
                  </w:pPr>
                  <w:r>
                    <w:rPr>
                      <w:lang w:val="id-ID"/>
                    </w:rPr>
                    <w:t>Apel Kehormatan dan Renungan Suci (AK</w:t>
                  </w:r>
                  <w:r w:rsidR="00034175">
                    <w:rPr>
                      <w:lang w:val="id-ID"/>
                    </w:rPr>
                    <w:t xml:space="preserve">RS) Kabupaten Karanganyar dalam Rangka Peringatan HUT Kemerdekaan RI Ke 77 </w:t>
                  </w:r>
                  <w:r w:rsidR="0005010C">
                    <w:rPr>
                      <w:lang w:val="id-ID"/>
                    </w:rPr>
                    <w:t>Tahun 2022 Kabupaten Karanganyar di TMP Dharma Tunggal Bakti Kabupaten Karanganyar</w:t>
                  </w:r>
                  <w:r w:rsidR="00034175">
                    <w:rPr>
                      <w:lang w:val="id-ID"/>
                    </w:rPr>
                    <w:t xml:space="preserve"> </w:t>
                  </w:r>
                  <w:r w:rsidR="005F5C9C">
                    <w:rPr>
                      <w:lang w:val="id-ID"/>
                    </w:rPr>
                    <w:t xml:space="preserve"> ;</w:t>
                  </w:r>
                </w:p>
              </w:tc>
            </w:tr>
            <w:tr w:rsidR="005F5C9C" w:rsidRPr="0094282C" w:rsidTr="00AF148D">
              <w:trPr>
                <w:gridAfter w:val="1"/>
                <w:wAfter w:w="1432" w:type="dxa"/>
              </w:trPr>
              <w:tc>
                <w:tcPr>
                  <w:tcW w:w="596" w:type="dxa"/>
                </w:tcPr>
                <w:p w:rsidR="005F5C9C" w:rsidRPr="005F5C9C" w:rsidRDefault="0005010C" w:rsidP="000B59BB">
                  <w:pPr>
                    <w:pStyle w:val="ListParagraph"/>
                    <w:spacing w:line="360" w:lineRule="auto"/>
                    <w:ind w:left="0" w:right="34"/>
                    <w:jc w:val="both"/>
                    <w:rPr>
                      <w:lang w:val="id-ID"/>
                    </w:rPr>
                  </w:pPr>
                  <w:r>
                    <w:rPr>
                      <w:lang w:val="id-ID"/>
                    </w:rPr>
                    <w:t>17</w:t>
                  </w:r>
                </w:p>
              </w:tc>
              <w:tc>
                <w:tcPr>
                  <w:tcW w:w="6095" w:type="dxa"/>
                </w:tcPr>
                <w:p w:rsidR="005F5C9C" w:rsidRDefault="0005010C" w:rsidP="000B59BB">
                  <w:pPr>
                    <w:pStyle w:val="ListParagraph"/>
                    <w:spacing w:line="360" w:lineRule="auto"/>
                    <w:ind w:left="0" w:right="34"/>
                    <w:jc w:val="both"/>
                    <w:rPr>
                      <w:lang w:val="id-ID"/>
                    </w:rPr>
                  </w:pPr>
                  <w:r>
                    <w:rPr>
                      <w:lang w:val="id-ID"/>
                    </w:rPr>
                    <w:t xml:space="preserve">Kegiatan Upacara Pengibaran Bendera Merah Putih pada Peringatan HUT Kemerdekaan RI Ke 77 Tahun 2022 Kabupaten Karanganyar di Alun-Alun Karanganyar </w:t>
                  </w:r>
                  <w:r w:rsidR="005F5C9C">
                    <w:rPr>
                      <w:lang w:val="id-ID"/>
                    </w:rPr>
                    <w:t xml:space="preserve">; </w:t>
                  </w:r>
                </w:p>
              </w:tc>
            </w:tr>
            <w:tr w:rsidR="005F5C9C" w:rsidRPr="0094282C" w:rsidTr="00AF148D">
              <w:trPr>
                <w:gridAfter w:val="1"/>
                <w:wAfter w:w="1432" w:type="dxa"/>
              </w:trPr>
              <w:tc>
                <w:tcPr>
                  <w:tcW w:w="596" w:type="dxa"/>
                </w:tcPr>
                <w:p w:rsidR="005F5C9C" w:rsidRDefault="0005010C" w:rsidP="000B59BB">
                  <w:pPr>
                    <w:pStyle w:val="ListParagraph"/>
                    <w:spacing w:line="360" w:lineRule="auto"/>
                    <w:ind w:left="0" w:right="34"/>
                    <w:jc w:val="both"/>
                    <w:rPr>
                      <w:lang w:val="id-ID"/>
                    </w:rPr>
                  </w:pPr>
                  <w:r>
                    <w:rPr>
                      <w:lang w:val="id-ID"/>
                    </w:rPr>
                    <w:t>17</w:t>
                  </w:r>
                </w:p>
              </w:tc>
              <w:tc>
                <w:tcPr>
                  <w:tcW w:w="6095" w:type="dxa"/>
                </w:tcPr>
                <w:p w:rsidR="005F5C9C" w:rsidRDefault="0005010C" w:rsidP="000B59BB">
                  <w:pPr>
                    <w:pStyle w:val="ListParagraph"/>
                    <w:spacing w:line="360" w:lineRule="auto"/>
                    <w:ind w:left="0" w:right="34"/>
                    <w:jc w:val="both"/>
                    <w:rPr>
                      <w:lang w:val="id-ID"/>
                    </w:rPr>
                  </w:pPr>
                  <w:r>
                    <w:rPr>
                      <w:lang w:val="id-ID"/>
                    </w:rPr>
                    <w:t>Upacara Penurunan Bendera dalam Rangka Peringatan HUT Kemerdekaan RI Ke 77 Tahun 2022 Kabupaten Karanganyar di Alun-Alun Karanganyar</w:t>
                  </w:r>
                  <w:r w:rsidR="005F5C9C">
                    <w:rPr>
                      <w:lang w:val="id-ID"/>
                    </w:rPr>
                    <w:t xml:space="preserve"> ;</w:t>
                  </w:r>
                </w:p>
              </w:tc>
            </w:tr>
            <w:tr w:rsidR="005F5C9C" w:rsidRPr="0094282C" w:rsidTr="00AF148D">
              <w:trPr>
                <w:gridAfter w:val="1"/>
                <w:wAfter w:w="1432" w:type="dxa"/>
              </w:trPr>
              <w:tc>
                <w:tcPr>
                  <w:tcW w:w="596" w:type="dxa"/>
                </w:tcPr>
                <w:p w:rsidR="005F5C9C" w:rsidRDefault="0005010C" w:rsidP="000B59BB">
                  <w:pPr>
                    <w:pStyle w:val="ListParagraph"/>
                    <w:spacing w:line="360" w:lineRule="auto"/>
                    <w:ind w:left="0" w:right="34"/>
                    <w:jc w:val="both"/>
                    <w:rPr>
                      <w:lang w:val="id-ID"/>
                    </w:rPr>
                  </w:pPr>
                  <w:r>
                    <w:rPr>
                      <w:lang w:val="id-ID"/>
                    </w:rPr>
                    <w:t>18</w:t>
                  </w:r>
                </w:p>
              </w:tc>
              <w:tc>
                <w:tcPr>
                  <w:tcW w:w="6095" w:type="dxa"/>
                </w:tcPr>
                <w:p w:rsidR="005F5C9C" w:rsidRDefault="0005010C" w:rsidP="000B59BB">
                  <w:pPr>
                    <w:pStyle w:val="ListParagraph"/>
                    <w:spacing w:line="360" w:lineRule="auto"/>
                    <w:ind w:left="0" w:right="34"/>
                    <w:jc w:val="both"/>
                    <w:rPr>
                      <w:lang w:val="id-ID"/>
                    </w:rPr>
                  </w:pPr>
                  <w:r>
                    <w:rPr>
                      <w:lang w:val="id-ID"/>
                    </w:rPr>
                    <w:t>Kegiatan Karnaval Pembangunan dalam Rangka Memeriahkan HUT Kemerdekaan RI Ke 77 Tahun 2022 Kabupaten Karanganyar</w:t>
                  </w:r>
                  <w:r w:rsidR="00F07143">
                    <w:rPr>
                      <w:lang w:val="id-ID"/>
                    </w:rPr>
                    <w:t xml:space="preserve"> di Star di Alun-Alun Kabupaten Karanganyar – Sepanjang Jalan Lawu – Finish di Depan Rumah Dinas Bupati Karanganyar </w:t>
                  </w:r>
                  <w:r w:rsidR="00926D51">
                    <w:rPr>
                      <w:lang w:val="id-ID"/>
                    </w:rPr>
                    <w:t xml:space="preserve"> ;</w:t>
                  </w:r>
                </w:p>
              </w:tc>
            </w:tr>
            <w:tr w:rsidR="00926D51" w:rsidRPr="0094282C" w:rsidTr="00AF148D">
              <w:trPr>
                <w:gridAfter w:val="1"/>
                <w:wAfter w:w="1432" w:type="dxa"/>
              </w:trPr>
              <w:tc>
                <w:tcPr>
                  <w:tcW w:w="596" w:type="dxa"/>
                </w:tcPr>
                <w:p w:rsidR="00926D51" w:rsidRDefault="0005010C" w:rsidP="000B59BB">
                  <w:pPr>
                    <w:pStyle w:val="ListParagraph"/>
                    <w:spacing w:line="360" w:lineRule="auto"/>
                    <w:ind w:left="0" w:right="34"/>
                    <w:jc w:val="both"/>
                    <w:rPr>
                      <w:lang w:val="id-ID"/>
                    </w:rPr>
                  </w:pPr>
                  <w:r>
                    <w:rPr>
                      <w:lang w:val="id-ID"/>
                    </w:rPr>
                    <w:t>19</w:t>
                  </w:r>
                </w:p>
              </w:tc>
              <w:tc>
                <w:tcPr>
                  <w:tcW w:w="6095" w:type="dxa"/>
                </w:tcPr>
                <w:p w:rsidR="00926D51" w:rsidRDefault="0005010C" w:rsidP="000B59BB">
                  <w:pPr>
                    <w:pStyle w:val="ListParagraph"/>
                    <w:spacing w:line="360" w:lineRule="auto"/>
                    <w:ind w:left="0" w:right="34"/>
                    <w:jc w:val="both"/>
                    <w:rPr>
                      <w:lang w:val="id-ID"/>
                    </w:rPr>
                  </w:pPr>
                  <w:r>
                    <w:rPr>
                      <w:lang w:val="id-ID"/>
                    </w:rPr>
                    <w:t xml:space="preserve">Kegiatan Gebyar Merah Putih dan Pentas Musik bersama Nella Kharisma, Dory Harsa dan abah Lala dalam rangka Peringatan HUT Kemerdekaan RI Ke 77 Tahun 2022 sekaligus Launching Gerakan 10 Juta Bendera dengan Membagikan 17.000 Bendera Merah Putih Kepada </w:t>
                  </w:r>
                  <w:r>
                    <w:rPr>
                      <w:lang w:val="id-ID"/>
                    </w:rPr>
                    <w:lastRenderedPageBreak/>
                    <w:t>Perwakilan Masyarakat Kabupaten Karanganyar</w:t>
                  </w:r>
                  <w:r w:rsidR="00F07143">
                    <w:rPr>
                      <w:lang w:val="id-ID"/>
                    </w:rPr>
                    <w:t xml:space="preserve"> di Alun-Alun Kabupaten Karanganyar</w:t>
                  </w:r>
                  <w:r w:rsidR="00926D51">
                    <w:rPr>
                      <w:lang w:val="id-ID"/>
                    </w:rPr>
                    <w:t xml:space="preserve"> ;</w:t>
                  </w:r>
                </w:p>
              </w:tc>
            </w:tr>
            <w:tr w:rsidR="00926D51" w:rsidRPr="0094282C" w:rsidTr="00AF148D">
              <w:trPr>
                <w:gridAfter w:val="1"/>
                <w:wAfter w:w="1432" w:type="dxa"/>
              </w:trPr>
              <w:tc>
                <w:tcPr>
                  <w:tcW w:w="596" w:type="dxa"/>
                </w:tcPr>
                <w:p w:rsidR="00926D51" w:rsidRDefault="0005010C" w:rsidP="000B59BB">
                  <w:pPr>
                    <w:pStyle w:val="ListParagraph"/>
                    <w:spacing w:line="360" w:lineRule="auto"/>
                    <w:ind w:left="0" w:right="34"/>
                    <w:jc w:val="both"/>
                    <w:rPr>
                      <w:lang w:val="id-ID"/>
                    </w:rPr>
                  </w:pPr>
                  <w:r>
                    <w:rPr>
                      <w:lang w:val="id-ID"/>
                    </w:rPr>
                    <w:lastRenderedPageBreak/>
                    <w:t>20</w:t>
                  </w:r>
                </w:p>
              </w:tc>
              <w:tc>
                <w:tcPr>
                  <w:tcW w:w="6095" w:type="dxa"/>
                </w:tcPr>
                <w:p w:rsidR="00926D51" w:rsidRPr="00926D51" w:rsidRDefault="0005010C" w:rsidP="000B59BB">
                  <w:pPr>
                    <w:pStyle w:val="ListParagraph"/>
                    <w:spacing w:line="360" w:lineRule="auto"/>
                    <w:ind w:left="0" w:right="34"/>
                    <w:jc w:val="both"/>
                  </w:pPr>
                  <w:r>
                    <w:rPr>
                      <w:lang w:val="id-ID"/>
                    </w:rPr>
                    <w:t xml:space="preserve">Kegiatan Malam Resepsi dalam Rangka Peringatan HUT Kemerdekaan RI Ke 77 Tahun 2022 Kabupaten Karanganyar dengan tema </w:t>
                  </w:r>
                  <w:r w:rsidR="00F07143">
                    <w:rPr>
                      <w:lang w:val="id-ID"/>
                    </w:rPr>
                    <w:t>“Pulih Lebih Cepat Bangkit Lebih Kuat” sebagai Ketua Panitia Umum Kegiatan Peringatan HUT Kemerdekaan RI Ke 77 Tahun 2022 Kabupaten Karanganyar Bapak Drs. Sutarno, M.Si (Sekretaris daerah Kabupaten Karanganyar) di Gedung Bhineka Tunggal Ika Kabupaten Karanganyar</w:t>
                  </w:r>
                  <w:r w:rsidR="00926D51">
                    <w:rPr>
                      <w:lang w:val="id-ID"/>
                    </w:rPr>
                    <w:t xml:space="preserve"> ;</w:t>
                  </w:r>
                </w:p>
              </w:tc>
            </w:tr>
            <w:tr w:rsidR="00926D51" w:rsidRPr="0094282C" w:rsidTr="00AF148D">
              <w:trPr>
                <w:gridAfter w:val="1"/>
                <w:wAfter w:w="1432" w:type="dxa"/>
              </w:trPr>
              <w:tc>
                <w:tcPr>
                  <w:tcW w:w="596" w:type="dxa"/>
                </w:tcPr>
                <w:p w:rsidR="00926D51" w:rsidRDefault="0005010C" w:rsidP="000B59BB">
                  <w:pPr>
                    <w:pStyle w:val="ListParagraph"/>
                    <w:spacing w:line="360" w:lineRule="auto"/>
                    <w:ind w:left="0" w:right="34"/>
                    <w:jc w:val="both"/>
                    <w:rPr>
                      <w:lang w:val="id-ID"/>
                    </w:rPr>
                  </w:pPr>
                  <w:r>
                    <w:rPr>
                      <w:lang w:val="id-ID"/>
                    </w:rPr>
                    <w:t>23</w:t>
                  </w:r>
                </w:p>
              </w:tc>
              <w:tc>
                <w:tcPr>
                  <w:tcW w:w="6095" w:type="dxa"/>
                </w:tcPr>
                <w:p w:rsidR="00926D51" w:rsidRDefault="00F07143" w:rsidP="000B59BB">
                  <w:pPr>
                    <w:pStyle w:val="ListParagraph"/>
                    <w:spacing w:line="360" w:lineRule="auto"/>
                    <w:ind w:left="0" w:right="34"/>
                    <w:jc w:val="both"/>
                    <w:rPr>
                      <w:lang w:val="id-ID"/>
                    </w:rPr>
                  </w:pPr>
                  <w:r>
                    <w:rPr>
                      <w:lang w:val="id-ID"/>
                    </w:rPr>
                    <w:t xml:space="preserve">Kegiatan Rapat Koordinasi Pengawasan Orang Asing Kab/ Kota Se Jawa Tengah dengan Tema “Sinergitas Pemerintah Dalam Pengawasan Orang Asing Di Jawa Tengah” di Indah </w:t>
                  </w:r>
                  <w:r w:rsidR="009C1942">
                    <w:rPr>
                      <w:lang w:val="id-ID"/>
                    </w:rPr>
                    <w:t>Place Hotel, Jl. Veteran No. 284, Kelurahan Tipes, Kecamatan Pasar Kliwon, Kota Surakarta</w:t>
                  </w:r>
                  <w:r w:rsidR="00926D51">
                    <w:rPr>
                      <w:lang w:val="id-ID"/>
                    </w:rPr>
                    <w:t xml:space="preserve"> ;</w:t>
                  </w:r>
                </w:p>
              </w:tc>
            </w:tr>
            <w:tr w:rsidR="00926D51" w:rsidRPr="0094282C" w:rsidTr="00AF148D">
              <w:trPr>
                <w:gridAfter w:val="1"/>
                <w:wAfter w:w="1432" w:type="dxa"/>
              </w:trPr>
              <w:tc>
                <w:tcPr>
                  <w:tcW w:w="596" w:type="dxa"/>
                </w:tcPr>
                <w:p w:rsidR="00926D51" w:rsidRDefault="0005010C" w:rsidP="000B59BB">
                  <w:pPr>
                    <w:pStyle w:val="ListParagraph"/>
                    <w:spacing w:line="360" w:lineRule="auto"/>
                    <w:ind w:left="0" w:right="34"/>
                    <w:jc w:val="both"/>
                    <w:rPr>
                      <w:lang w:val="id-ID"/>
                    </w:rPr>
                  </w:pPr>
                  <w:r>
                    <w:rPr>
                      <w:lang w:val="id-ID"/>
                    </w:rPr>
                    <w:t>24</w:t>
                  </w:r>
                </w:p>
              </w:tc>
              <w:tc>
                <w:tcPr>
                  <w:tcW w:w="6095" w:type="dxa"/>
                </w:tcPr>
                <w:p w:rsidR="00926D51" w:rsidRDefault="009C1942" w:rsidP="000B59BB">
                  <w:pPr>
                    <w:pStyle w:val="ListParagraph"/>
                    <w:spacing w:line="360" w:lineRule="auto"/>
                    <w:ind w:left="0" w:right="34"/>
                    <w:jc w:val="both"/>
                    <w:rPr>
                      <w:lang w:val="id-ID"/>
                    </w:rPr>
                  </w:pPr>
                  <w:r>
                    <w:rPr>
                      <w:lang w:val="id-ID"/>
                    </w:rPr>
                    <w:t>Kegiatan Upacara Penutupan TMMD Sengkuyung Tahap II Tahun 2022 di Lapangan Desa Gondangmanis, Kecamatan Karangpandan, Kabupaten Karanganyar ;</w:t>
                  </w:r>
                </w:p>
              </w:tc>
            </w:tr>
            <w:tr w:rsidR="0005010C" w:rsidRPr="0094282C" w:rsidTr="00AF148D">
              <w:trPr>
                <w:gridAfter w:val="1"/>
                <w:wAfter w:w="1432" w:type="dxa"/>
              </w:trPr>
              <w:tc>
                <w:tcPr>
                  <w:tcW w:w="596" w:type="dxa"/>
                </w:tcPr>
                <w:p w:rsidR="0005010C" w:rsidRDefault="0005010C" w:rsidP="000B59BB">
                  <w:pPr>
                    <w:pStyle w:val="ListParagraph"/>
                    <w:spacing w:line="360" w:lineRule="auto"/>
                    <w:ind w:left="0" w:right="34"/>
                    <w:jc w:val="both"/>
                    <w:rPr>
                      <w:lang w:val="id-ID"/>
                    </w:rPr>
                  </w:pPr>
                  <w:r>
                    <w:rPr>
                      <w:lang w:val="id-ID"/>
                    </w:rPr>
                    <w:t>28</w:t>
                  </w:r>
                </w:p>
              </w:tc>
              <w:tc>
                <w:tcPr>
                  <w:tcW w:w="6095" w:type="dxa"/>
                </w:tcPr>
                <w:p w:rsidR="0005010C" w:rsidRDefault="009C1942" w:rsidP="000B59BB">
                  <w:pPr>
                    <w:pStyle w:val="ListParagraph"/>
                    <w:spacing w:line="360" w:lineRule="auto"/>
                    <w:ind w:left="0" w:right="34"/>
                    <w:jc w:val="both"/>
                    <w:rPr>
                      <w:lang w:val="id-ID"/>
                    </w:rPr>
                  </w:pPr>
                  <w:r>
                    <w:rPr>
                      <w:lang w:val="id-ID"/>
                    </w:rPr>
                    <w:t>Kegiatan Himbauan dan Penyampaian Pesan Moral oleh HAMAS (Himpunan Aktifis Masyarakat) Solo Raya di Wilayah Kabupaten Karanganyar.</w:t>
                  </w:r>
                </w:p>
              </w:tc>
            </w:tr>
          </w:tbl>
          <w:p w:rsidR="000D5AF2" w:rsidRPr="0094282C" w:rsidRDefault="000D5AF2" w:rsidP="000B59BB">
            <w:pPr>
              <w:pStyle w:val="ListParagraph"/>
              <w:tabs>
                <w:tab w:val="left" w:pos="2610"/>
              </w:tabs>
              <w:spacing w:line="360" w:lineRule="auto"/>
              <w:ind w:left="0" w:right="34" w:hanging="79"/>
            </w:pPr>
          </w:p>
          <w:p w:rsidR="00AF1E1E" w:rsidRDefault="00934EE2" w:rsidP="00AF1E1E">
            <w:pPr>
              <w:pStyle w:val="ListParagraph"/>
              <w:numPr>
                <w:ilvl w:val="0"/>
                <w:numId w:val="4"/>
              </w:numPr>
              <w:tabs>
                <w:tab w:val="left" w:pos="2610"/>
              </w:tabs>
              <w:spacing w:line="360" w:lineRule="auto"/>
              <w:ind w:left="346" w:right="34" w:hanging="346"/>
            </w:pPr>
            <w:r w:rsidRPr="0094282C">
              <w:t>ANALISA</w:t>
            </w:r>
          </w:p>
          <w:p w:rsidR="002F2E45" w:rsidRPr="00AF1E1E" w:rsidRDefault="002F2E45" w:rsidP="00C52AA6">
            <w:pPr>
              <w:pStyle w:val="ListParagraph"/>
              <w:numPr>
                <w:ilvl w:val="0"/>
                <w:numId w:val="2"/>
              </w:numPr>
              <w:tabs>
                <w:tab w:val="left" w:pos="2610"/>
              </w:tabs>
              <w:spacing w:line="360" w:lineRule="auto"/>
              <w:ind w:right="34"/>
              <w:jc w:val="both"/>
            </w:pPr>
            <w:r>
              <w:t xml:space="preserve">Secara umum kondisi dimasyarakat kondusif. </w:t>
            </w:r>
            <w:r w:rsidR="00AF1E1E" w:rsidRPr="00AF1E1E">
              <w:rPr>
                <w:lang w:val="id-ID"/>
              </w:rPr>
              <w:t>Peringatan HUT Kemerdekaan ke-77 Tahun 2022 Republik Indonesia berjalan lancar dan aman. Diikuti semua lini masyarakat dengan gegap gempita. Setelah 3 tahun vakum kgiatan.</w:t>
            </w:r>
          </w:p>
          <w:p w:rsidR="00AF1E1E" w:rsidRPr="00AF1E1E" w:rsidRDefault="00AF1E1E" w:rsidP="00C52AA6">
            <w:pPr>
              <w:pStyle w:val="ListParagraph"/>
              <w:numPr>
                <w:ilvl w:val="0"/>
                <w:numId w:val="2"/>
              </w:numPr>
              <w:tabs>
                <w:tab w:val="left" w:pos="2610"/>
              </w:tabs>
              <w:spacing w:line="360" w:lineRule="auto"/>
              <w:ind w:right="34"/>
              <w:jc w:val="both"/>
            </w:pPr>
            <w:r>
              <w:rPr>
                <w:lang w:val="id-ID"/>
              </w:rPr>
              <w:t>Pembagian 10 Juta Bendera yang diserukan oleh Kementerian Dalam Negeri Dirj</w:t>
            </w:r>
            <w:r w:rsidR="00C52AA6">
              <w:rPr>
                <w:lang w:val="id-ID"/>
              </w:rPr>
              <w:t>en Polpum, disambut antusias oleh banyak pihak. Dan puncak pembagian adalah disaat acara “Gebyar Merah Putih dan Pentas Musik” di Alun-alun Kabupaten Karanganyar berjalan dengan baik dan lancar.</w:t>
            </w:r>
          </w:p>
          <w:p w:rsidR="00AF1E1E" w:rsidRPr="0094282C" w:rsidRDefault="00AF1E1E" w:rsidP="00AF1E1E">
            <w:pPr>
              <w:pStyle w:val="ListParagraph"/>
              <w:tabs>
                <w:tab w:val="left" w:pos="2610"/>
              </w:tabs>
              <w:spacing w:line="360" w:lineRule="auto"/>
              <w:ind w:left="346" w:right="34" w:firstLine="567"/>
              <w:jc w:val="both"/>
            </w:pPr>
          </w:p>
          <w:p w:rsidR="00934EE2" w:rsidRPr="0094282C" w:rsidRDefault="00934EE2" w:rsidP="00AF1E1E">
            <w:pPr>
              <w:pStyle w:val="ListParagraph"/>
              <w:numPr>
                <w:ilvl w:val="0"/>
                <w:numId w:val="4"/>
              </w:numPr>
              <w:spacing w:line="360" w:lineRule="auto"/>
              <w:ind w:left="346" w:right="34" w:hanging="346"/>
              <w:jc w:val="both"/>
            </w:pPr>
            <w:r w:rsidRPr="0094282C">
              <w:t xml:space="preserve">SARAN </w:t>
            </w:r>
          </w:p>
          <w:p w:rsidR="00722A0C" w:rsidRDefault="00E97412" w:rsidP="00E97412">
            <w:pPr>
              <w:pStyle w:val="ListParagraph"/>
              <w:numPr>
                <w:ilvl w:val="0"/>
                <w:numId w:val="2"/>
              </w:numPr>
              <w:tabs>
                <w:tab w:val="left" w:pos="2610"/>
              </w:tabs>
              <w:spacing w:line="360" w:lineRule="auto"/>
              <w:ind w:right="34"/>
              <w:jc w:val="both"/>
              <w:rPr>
                <w:lang w:val="id-ID"/>
              </w:rPr>
            </w:pPr>
            <w:r>
              <w:rPr>
                <w:lang w:val="id-ID"/>
              </w:rPr>
              <w:t>Untuk Peringatan hari besar yang bisa meningkatkan jiwa nasionalisme dan patriotisme, agar tetap bisa diselenggarakan. Agar jiwa nasionalisme dan patriotisme tetap tumbuh dimasyarakat;</w:t>
            </w:r>
          </w:p>
          <w:p w:rsidR="00E97412" w:rsidRPr="00E97412" w:rsidRDefault="00E97412" w:rsidP="00E97412">
            <w:pPr>
              <w:pStyle w:val="ListParagraph"/>
              <w:numPr>
                <w:ilvl w:val="0"/>
                <w:numId w:val="2"/>
              </w:numPr>
              <w:tabs>
                <w:tab w:val="left" w:pos="2610"/>
              </w:tabs>
              <w:spacing w:line="360" w:lineRule="auto"/>
              <w:ind w:right="34"/>
              <w:jc w:val="both"/>
              <w:rPr>
                <w:lang w:val="id-ID"/>
              </w:rPr>
            </w:pPr>
            <w:r>
              <w:rPr>
                <w:lang w:val="id-ID"/>
              </w:rPr>
              <w:t>Mengikutsertakan masyarakat untuk aktif dalam setiap event yang diselenggarakan oleh pemerintah. Supaya terjalin komunukasi aktif antara pemerintah dan masyarakat.</w:t>
            </w:r>
          </w:p>
          <w:p w:rsidR="00934EE2" w:rsidRPr="0094282C" w:rsidRDefault="00AF1E1E" w:rsidP="00AF1E1E">
            <w:pPr>
              <w:pStyle w:val="ListParagraph"/>
              <w:numPr>
                <w:ilvl w:val="0"/>
                <w:numId w:val="4"/>
              </w:numPr>
              <w:tabs>
                <w:tab w:val="left" w:pos="2610"/>
              </w:tabs>
              <w:spacing w:line="360" w:lineRule="auto"/>
              <w:ind w:left="0" w:right="34" w:hanging="432"/>
            </w:pPr>
            <w:r>
              <w:rPr>
                <w:lang w:val="id-ID"/>
              </w:rPr>
              <w:lastRenderedPageBreak/>
              <w:t xml:space="preserve">IV. </w:t>
            </w:r>
            <w:r w:rsidR="00934EE2" w:rsidRPr="0094282C">
              <w:t>KESIMPULAN</w:t>
            </w:r>
          </w:p>
          <w:p w:rsidR="00844394" w:rsidRDefault="00934EE2" w:rsidP="00AF1E1E">
            <w:pPr>
              <w:pStyle w:val="ListParagraph"/>
              <w:tabs>
                <w:tab w:val="left" w:pos="2610"/>
              </w:tabs>
              <w:spacing w:line="360" w:lineRule="auto"/>
              <w:ind w:left="346" w:right="34"/>
              <w:jc w:val="both"/>
            </w:pPr>
            <w:r w:rsidRPr="0094282C">
              <w:t xml:space="preserve">Dinamika yang ada dimasyarakat menunjukkan Kabupaten Karanganyar tetap aman terkendali. </w:t>
            </w:r>
          </w:p>
          <w:p w:rsidR="002F2E45" w:rsidRPr="0094282C" w:rsidRDefault="002F2E45" w:rsidP="000B59BB">
            <w:pPr>
              <w:pStyle w:val="ListParagraph"/>
              <w:tabs>
                <w:tab w:val="left" w:pos="2610"/>
              </w:tabs>
              <w:spacing w:line="360" w:lineRule="auto"/>
              <w:ind w:left="0" w:right="34"/>
              <w:jc w:val="both"/>
            </w:pPr>
          </w:p>
          <w:p w:rsidR="00934EE2" w:rsidRPr="0094282C" w:rsidRDefault="00AF1E1E" w:rsidP="00AF1E1E">
            <w:pPr>
              <w:pStyle w:val="ListParagraph"/>
              <w:numPr>
                <w:ilvl w:val="0"/>
                <w:numId w:val="4"/>
              </w:numPr>
              <w:tabs>
                <w:tab w:val="left" w:pos="2610"/>
              </w:tabs>
              <w:spacing w:line="360" w:lineRule="auto"/>
              <w:ind w:left="0" w:right="34" w:hanging="432"/>
            </w:pPr>
            <w:r>
              <w:rPr>
                <w:lang w:val="id-ID"/>
              </w:rPr>
              <w:t xml:space="preserve">V. </w:t>
            </w:r>
            <w:r w:rsidR="00934EE2" w:rsidRPr="0094282C">
              <w:t>PENUTUP</w:t>
            </w:r>
          </w:p>
          <w:p w:rsidR="00934EE2" w:rsidRPr="0094282C" w:rsidRDefault="00934EE2" w:rsidP="00AF1E1E">
            <w:pPr>
              <w:pStyle w:val="ListParagraph"/>
              <w:tabs>
                <w:tab w:val="left" w:pos="2610"/>
              </w:tabs>
              <w:spacing w:line="360" w:lineRule="auto"/>
              <w:ind w:left="346" w:right="34"/>
            </w:pPr>
            <w:r w:rsidRPr="0094282C">
              <w:t xml:space="preserve">Demikian laporan kami buat untuk menjadikan periksa. </w:t>
            </w:r>
          </w:p>
        </w:tc>
      </w:tr>
    </w:tbl>
    <w:p w:rsidR="000D5AF2" w:rsidRDefault="000D5AF2" w:rsidP="00E97412">
      <w:pPr>
        <w:tabs>
          <w:tab w:val="left" w:pos="2610"/>
        </w:tabs>
        <w:spacing w:line="360" w:lineRule="auto"/>
        <w:ind w:left="3402" w:right="-660" w:hanging="141"/>
        <w:jc w:val="both"/>
      </w:pPr>
    </w:p>
    <w:p w:rsidR="00934EE2" w:rsidRDefault="00C52AA6" w:rsidP="00E97412">
      <w:pPr>
        <w:tabs>
          <w:tab w:val="left" w:pos="2610"/>
        </w:tabs>
        <w:spacing w:line="360" w:lineRule="auto"/>
        <w:ind w:left="3402" w:right="-660" w:hanging="141"/>
        <w:jc w:val="both"/>
      </w:pPr>
      <w:r>
        <w:tab/>
      </w:r>
      <w:r>
        <w:tab/>
      </w:r>
      <w:r w:rsidR="000153FC">
        <w:t xml:space="preserve">Karanganyar, </w:t>
      </w:r>
      <w:r>
        <w:rPr>
          <w:lang w:val="id-ID"/>
        </w:rPr>
        <w:t>06</w:t>
      </w:r>
      <w:r w:rsidR="000153FC">
        <w:t xml:space="preserve"> </w:t>
      </w:r>
      <w:r w:rsidR="00722A0C">
        <w:rPr>
          <w:lang w:val="id-ID"/>
        </w:rPr>
        <w:t>Agustus</w:t>
      </w:r>
      <w:r w:rsidR="00934EE2">
        <w:t xml:space="preserve"> 2022</w:t>
      </w:r>
    </w:p>
    <w:p w:rsidR="00934EE2" w:rsidRDefault="00C52AA6" w:rsidP="00E97412">
      <w:pPr>
        <w:tabs>
          <w:tab w:val="left" w:pos="2610"/>
        </w:tabs>
        <w:spacing w:line="360" w:lineRule="auto"/>
        <w:ind w:left="3402" w:right="-660" w:hanging="141"/>
        <w:jc w:val="both"/>
      </w:pPr>
      <w:r>
        <w:tab/>
      </w:r>
      <w:r>
        <w:tab/>
      </w:r>
      <w:r w:rsidR="00934EE2">
        <w:t>KEPALA BADAN KESATUAN BANGSA DAN POLITIK</w:t>
      </w:r>
    </w:p>
    <w:p w:rsidR="00934EE2" w:rsidRDefault="00C52AA6" w:rsidP="00E97412">
      <w:pPr>
        <w:tabs>
          <w:tab w:val="left" w:pos="2610"/>
        </w:tabs>
        <w:spacing w:line="360" w:lineRule="auto"/>
        <w:ind w:left="3402" w:right="-660" w:hanging="141"/>
        <w:jc w:val="both"/>
      </w:pPr>
      <w:r>
        <w:tab/>
      </w:r>
      <w:r>
        <w:tab/>
      </w:r>
      <w:r w:rsidR="00934EE2">
        <w:t>KABUPATEN KARANGANYAR</w:t>
      </w:r>
    </w:p>
    <w:p w:rsidR="00934EE2" w:rsidRDefault="00934EE2" w:rsidP="00E97412">
      <w:pPr>
        <w:tabs>
          <w:tab w:val="left" w:pos="2610"/>
        </w:tabs>
        <w:spacing w:line="360" w:lineRule="auto"/>
        <w:ind w:left="3402" w:right="-660" w:hanging="141"/>
        <w:jc w:val="both"/>
      </w:pPr>
      <w:bookmarkStart w:id="0" w:name="_GoBack"/>
      <w:bookmarkEnd w:id="0"/>
    </w:p>
    <w:p w:rsidR="00934EE2" w:rsidRDefault="00934EE2" w:rsidP="00E97412">
      <w:pPr>
        <w:tabs>
          <w:tab w:val="left" w:pos="2610"/>
        </w:tabs>
        <w:spacing w:line="360" w:lineRule="auto"/>
        <w:ind w:left="3402" w:right="-660" w:hanging="141"/>
        <w:jc w:val="both"/>
      </w:pPr>
    </w:p>
    <w:p w:rsidR="00C52AA6" w:rsidRDefault="00C52AA6" w:rsidP="00E97412">
      <w:pPr>
        <w:tabs>
          <w:tab w:val="left" w:pos="2610"/>
        </w:tabs>
        <w:spacing w:line="360" w:lineRule="auto"/>
        <w:ind w:left="3402" w:right="-660" w:hanging="141"/>
        <w:jc w:val="both"/>
      </w:pPr>
    </w:p>
    <w:p w:rsidR="00934EE2" w:rsidRDefault="00934EE2" w:rsidP="00E97412">
      <w:pPr>
        <w:tabs>
          <w:tab w:val="left" w:pos="2610"/>
        </w:tabs>
        <w:spacing w:line="360" w:lineRule="auto"/>
        <w:ind w:left="3686" w:right="-660" w:hanging="142"/>
        <w:jc w:val="both"/>
      </w:pPr>
      <w:r>
        <w:rPr>
          <w:u w:val="single"/>
        </w:rPr>
        <w:t>BAMBANG SUTARMANTO,</w:t>
      </w:r>
      <w:r w:rsidRPr="0094282C">
        <w:rPr>
          <w:u w:val="single"/>
        </w:rPr>
        <w:t xml:space="preserve"> S.Sos.M.M</w:t>
      </w:r>
    </w:p>
    <w:p w:rsidR="00C52AA6" w:rsidRDefault="00934EE2" w:rsidP="00E97412">
      <w:pPr>
        <w:tabs>
          <w:tab w:val="left" w:pos="2835"/>
        </w:tabs>
        <w:spacing w:line="360" w:lineRule="auto"/>
        <w:ind w:left="3686" w:right="-660" w:hanging="142"/>
        <w:jc w:val="both"/>
      </w:pPr>
      <w:r>
        <w:t>PENATA TINGKAT. I</w:t>
      </w:r>
    </w:p>
    <w:p w:rsidR="00934EE2" w:rsidRPr="00C52AA6" w:rsidRDefault="00934EE2" w:rsidP="00E97412">
      <w:pPr>
        <w:tabs>
          <w:tab w:val="left" w:pos="2835"/>
        </w:tabs>
        <w:spacing w:line="360" w:lineRule="auto"/>
        <w:ind w:left="3686" w:right="-660" w:hanging="142"/>
        <w:jc w:val="both"/>
      </w:pPr>
      <w:r>
        <w:t>NIP 19650329 198703 1 007</w:t>
      </w:r>
    </w:p>
    <w:p w:rsidR="002D04B3" w:rsidRDefault="002D04B3" w:rsidP="000B59BB"/>
    <w:sectPr w:rsidR="002D04B3" w:rsidSect="008703D8">
      <w:pgSz w:w="12240" w:h="20160"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205" w:rsidRDefault="00F16205" w:rsidP="008703D8">
      <w:r>
        <w:separator/>
      </w:r>
    </w:p>
  </w:endnote>
  <w:endnote w:type="continuationSeparator" w:id="0">
    <w:p w:rsidR="00F16205" w:rsidRDefault="00F16205" w:rsidP="008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205" w:rsidRDefault="00F16205" w:rsidP="008703D8">
      <w:r>
        <w:separator/>
      </w:r>
    </w:p>
  </w:footnote>
  <w:footnote w:type="continuationSeparator" w:id="0">
    <w:p w:rsidR="00F16205" w:rsidRDefault="00F16205" w:rsidP="00870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466"/>
    <w:multiLevelType w:val="hybridMultilevel"/>
    <w:tmpl w:val="1B68B4A6"/>
    <w:lvl w:ilvl="0" w:tplc="7C30B136">
      <w:start w:val="1"/>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
    <w:nsid w:val="344879A7"/>
    <w:multiLevelType w:val="hybridMultilevel"/>
    <w:tmpl w:val="FC6C5710"/>
    <w:lvl w:ilvl="0" w:tplc="2EDC1CEC">
      <w:start w:val="2"/>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2">
    <w:nsid w:val="5524140B"/>
    <w:multiLevelType w:val="multilevel"/>
    <w:tmpl w:val="55241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B22918"/>
    <w:multiLevelType w:val="multilevel"/>
    <w:tmpl w:val="65B2291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EB52980"/>
    <w:multiLevelType w:val="multilevel"/>
    <w:tmpl w:val="7EB52980"/>
    <w:lvl w:ilvl="0">
      <w:numFmt w:val="bullet"/>
      <w:lvlText w:val="-"/>
      <w:lvlJc w:val="left"/>
      <w:pPr>
        <w:ind w:left="1152" w:hanging="360"/>
      </w:pPr>
      <w:rPr>
        <w:rFonts w:ascii="Times New Roman" w:eastAsiaTheme="minorHAnsi"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E2"/>
    <w:rsid w:val="000153FC"/>
    <w:rsid w:val="00034175"/>
    <w:rsid w:val="0005010C"/>
    <w:rsid w:val="000B59BB"/>
    <w:rsid w:val="000D5AF2"/>
    <w:rsid w:val="000E7579"/>
    <w:rsid w:val="00173C4E"/>
    <w:rsid w:val="001A066E"/>
    <w:rsid w:val="001A52F5"/>
    <w:rsid w:val="001E7F35"/>
    <w:rsid w:val="00225931"/>
    <w:rsid w:val="002272B8"/>
    <w:rsid w:val="002368CC"/>
    <w:rsid w:val="00240CD4"/>
    <w:rsid w:val="00293802"/>
    <w:rsid w:val="002B2668"/>
    <w:rsid w:val="002D04B3"/>
    <w:rsid w:val="002F2E45"/>
    <w:rsid w:val="00373C8D"/>
    <w:rsid w:val="003815BE"/>
    <w:rsid w:val="0040637E"/>
    <w:rsid w:val="00513D63"/>
    <w:rsid w:val="00534349"/>
    <w:rsid w:val="00577462"/>
    <w:rsid w:val="005A2E33"/>
    <w:rsid w:val="005F5C9C"/>
    <w:rsid w:val="00604E5A"/>
    <w:rsid w:val="006C1E06"/>
    <w:rsid w:val="006C3A27"/>
    <w:rsid w:val="006F29AA"/>
    <w:rsid w:val="00722A0C"/>
    <w:rsid w:val="00750E9A"/>
    <w:rsid w:val="007F0A92"/>
    <w:rsid w:val="00844394"/>
    <w:rsid w:val="008450FA"/>
    <w:rsid w:val="008703D8"/>
    <w:rsid w:val="008A0985"/>
    <w:rsid w:val="008A6030"/>
    <w:rsid w:val="00921900"/>
    <w:rsid w:val="00926D51"/>
    <w:rsid w:val="00934EE2"/>
    <w:rsid w:val="00937200"/>
    <w:rsid w:val="0094282C"/>
    <w:rsid w:val="00952D43"/>
    <w:rsid w:val="009C1942"/>
    <w:rsid w:val="009C1F7B"/>
    <w:rsid w:val="009F5C96"/>
    <w:rsid w:val="00A046D9"/>
    <w:rsid w:val="00A14B5C"/>
    <w:rsid w:val="00A15B76"/>
    <w:rsid w:val="00A30AF3"/>
    <w:rsid w:val="00A76019"/>
    <w:rsid w:val="00A77622"/>
    <w:rsid w:val="00AF148D"/>
    <w:rsid w:val="00AF19C2"/>
    <w:rsid w:val="00AF1E1E"/>
    <w:rsid w:val="00AF2579"/>
    <w:rsid w:val="00B0553E"/>
    <w:rsid w:val="00B27913"/>
    <w:rsid w:val="00B65D9A"/>
    <w:rsid w:val="00C14934"/>
    <w:rsid w:val="00C242A5"/>
    <w:rsid w:val="00C47D36"/>
    <w:rsid w:val="00C51197"/>
    <w:rsid w:val="00C52AA6"/>
    <w:rsid w:val="00CB53C8"/>
    <w:rsid w:val="00D31E42"/>
    <w:rsid w:val="00D333C1"/>
    <w:rsid w:val="00D46DEB"/>
    <w:rsid w:val="00E56F45"/>
    <w:rsid w:val="00E856CE"/>
    <w:rsid w:val="00E97412"/>
    <w:rsid w:val="00EA43C9"/>
    <w:rsid w:val="00EE1CD5"/>
    <w:rsid w:val="00F07143"/>
    <w:rsid w:val="00F16205"/>
    <w:rsid w:val="00F25235"/>
    <w:rsid w:val="00F5680E"/>
    <w:rsid w:val="00F770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D10ECB-21E0-4C5A-8039-DD29706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2"/>
    <w:pPr>
      <w:spacing w:after="0" w:line="240" w:lineRule="auto"/>
    </w:pPr>
    <w:rPr>
      <w:rFonts w:ascii="Times New Roman" w:eastAsia="Times New Roman" w:hAnsi="Times New Roman" w:cs="Times New Roman"/>
      <w:noProo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563C1" w:themeColor="hyperlink"/>
      <w:u w:val="single"/>
    </w:rPr>
  </w:style>
  <w:style w:type="table" w:styleId="TableGrid">
    <w:name w:val="Table Grid"/>
    <w:basedOn w:val="TableNormal"/>
    <w:uiPriority w:val="59"/>
    <w:qFormat/>
    <w:rsid w:val="00934E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E2"/>
    <w:pPr>
      <w:ind w:left="720"/>
      <w:contextualSpacing/>
    </w:pPr>
  </w:style>
  <w:style w:type="character" w:styleId="LineNumber">
    <w:name w:val="line number"/>
    <w:basedOn w:val="DefaultParagraphFont"/>
    <w:uiPriority w:val="99"/>
    <w:semiHidden/>
    <w:unhideWhenUsed/>
    <w:rsid w:val="009C1942"/>
  </w:style>
  <w:style w:type="paragraph" w:styleId="Header">
    <w:name w:val="header"/>
    <w:basedOn w:val="Normal"/>
    <w:link w:val="HeaderChar"/>
    <w:uiPriority w:val="99"/>
    <w:unhideWhenUsed/>
    <w:rsid w:val="008703D8"/>
    <w:pPr>
      <w:tabs>
        <w:tab w:val="center" w:pos="4513"/>
        <w:tab w:val="right" w:pos="9026"/>
      </w:tabs>
    </w:pPr>
  </w:style>
  <w:style w:type="character" w:customStyle="1" w:styleId="HeaderChar">
    <w:name w:val="Header Char"/>
    <w:basedOn w:val="DefaultParagraphFont"/>
    <w:link w:val="Header"/>
    <w:uiPriority w:val="99"/>
    <w:rsid w:val="008703D8"/>
    <w:rPr>
      <w:rFonts w:ascii="Times New Roman" w:eastAsia="Times New Roman" w:hAnsi="Times New Roman" w:cs="Times New Roman"/>
      <w:noProof/>
      <w:sz w:val="24"/>
      <w:szCs w:val="24"/>
      <w:lang w:val="en-ID"/>
    </w:rPr>
  </w:style>
  <w:style w:type="paragraph" w:styleId="Footer">
    <w:name w:val="footer"/>
    <w:basedOn w:val="Normal"/>
    <w:link w:val="FooterChar"/>
    <w:uiPriority w:val="99"/>
    <w:unhideWhenUsed/>
    <w:rsid w:val="008703D8"/>
    <w:pPr>
      <w:tabs>
        <w:tab w:val="center" w:pos="4513"/>
        <w:tab w:val="right" w:pos="9026"/>
      </w:tabs>
    </w:pPr>
  </w:style>
  <w:style w:type="character" w:customStyle="1" w:styleId="FooterChar">
    <w:name w:val="Footer Char"/>
    <w:basedOn w:val="DefaultParagraphFont"/>
    <w:link w:val="Footer"/>
    <w:uiPriority w:val="99"/>
    <w:rsid w:val="008703D8"/>
    <w:rPr>
      <w:rFonts w:ascii="Times New Roman" w:eastAsia="Times New Roman" w:hAnsi="Times New Roman" w:cs="Times New Roman"/>
      <w:noProof/>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9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ba%20ngpol@karanganyarkab.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5432-C32E-4035-A629-C7EFB075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2022-06-08T01:10:00Z</dcterms:created>
  <dcterms:modified xsi:type="dcterms:W3CDTF">2022-09-30T02:58:00Z</dcterms:modified>
</cp:coreProperties>
</file>