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89"/>
        <w:tblW w:w="16438" w:type="dxa"/>
        <w:tblLook w:val="04A0" w:firstRow="1" w:lastRow="0" w:firstColumn="1" w:lastColumn="0" w:noHBand="0" w:noVBand="1"/>
      </w:tblPr>
      <w:tblGrid>
        <w:gridCol w:w="647"/>
        <w:gridCol w:w="3164"/>
        <w:gridCol w:w="3564"/>
        <w:gridCol w:w="1677"/>
        <w:gridCol w:w="3276"/>
        <w:gridCol w:w="4110"/>
      </w:tblGrid>
      <w:tr w:rsidR="007D1A2A" w:rsidTr="00AD75B7">
        <w:trPr>
          <w:trHeight w:val="871"/>
        </w:trPr>
        <w:tc>
          <w:tcPr>
            <w:tcW w:w="647" w:type="dxa"/>
            <w:vMerge w:val="restart"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64" w:type="dxa"/>
            <w:vMerge w:val="restart"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</w:p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berisi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tertentu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yang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dikecualikan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64" w:type="dxa"/>
            <w:vMerge w:val="restart"/>
            <w:vAlign w:val="center"/>
          </w:tcPr>
          <w:p w:rsidR="007D1A2A" w:rsidRPr="00836167" w:rsidRDefault="007D1A2A" w:rsidP="00AD75B7">
            <w:pPr>
              <w:ind w:right="-5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Dasar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Hukum</w:t>
            </w:r>
            <w:proofErr w:type="spellEnd"/>
          </w:p>
          <w:p w:rsidR="007D1A2A" w:rsidRPr="00836167" w:rsidRDefault="007D1A2A" w:rsidP="00AD75B7">
            <w:pPr>
              <w:ind w:right="-5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Pengecualian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</w:p>
        </w:tc>
        <w:tc>
          <w:tcPr>
            <w:tcW w:w="1677" w:type="dxa"/>
            <w:vMerge w:val="restart"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Jangka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Waktu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disebutkan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jangka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waktunya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86" w:type="dxa"/>
            <w:gridSpan w:val="2"/>
            <w:tcBorders>
              <w:bottom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Konsekuensi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Pertimbangan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bagi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Publik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berisi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uraian</w:t>
            </w:r>
            <w:bookmarkStart w:id="0" w:name="_GoBack"/>
            <w:bookmarkEnd w:id="0"/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konsekuensi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pertimbangannya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</w:tr>
      <w:tr w:rsidR="00AD75B7" w:rsidTr="00AD75B7">
        <w:trPr>
          <w:trHeight w:val="503"/>
        </w:trPr>
        <w:tc>
          <w:tcPr>
            <w:tcW w:w="647" w:type="dxa"/>
            <w:vMerge/>
            <w:vAlign w:val="center"/>
          </w:tcPr>
          <w:p w:rsidR="007D1A2A" w:rsidRPr="00836167" w:rsidRDefault="007D1A2A" w:rsidP="001003CA">
            <w:pPr>
              <w:spacing w:before="24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Dibuka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Ditutup</w:t>
            </w:r>
            <w:proofErr w:type="spellEnd"/>
          </w:p>
        </w:tc>
      </w:tr>
      <w:tr w:rsidR="00AD75B7" w:rsidTr="00AD75B7">
        <w:trPr>
          <w:trHeight w:val="312"/>
        </w:trPr>
        <w:tc>
          <w:tcPr>
            <w:tcW w:w="647" w:type="dxa"/>
            <w:vAlign w:val="center"/>
          </w:tcPr>
          <w:p w:rsidR="007D1A2A" w:rsidRDefault="007D1A2A" w:rsidP="001003CA">
            <w:pPr>
              <w:jc w:val="center"/>
            </w:pPr>
            <w:r>
              <w:t>1</w:t>
            </w:r>
          </w:p>
        </w:tc>
        <w:tc>
          <w:tcPr>
            <w:tcW w:w="3164" w:type="dxa"/>
            <w:vAlign w:val="center"/>
          </w:tcPr>
          <w:p w:rsidR="007D1A2A" w:rsidRDefault="007D1A2A" w:rsidP="00AD75B7">
            <w:pPr>
              <w:jc w:val="center"/>
            </w:pPr>
            <w:r>
              <w:t>2</w:t>
            </w:r>
          </w:p>
        </w:tc>
        <w:tc>
          <w:tcPr>
            <w:tcW w:w="3564" w:type="dxa"/>
            <w:vAlign w:val="center"/>
          </w:tcPr>
          <w:p w:rsidR="007D1A2A" w:rsidRDefault="007D1A2A" w:rsidP="00AD75B7">
            <w:pPr>
              <w:jc w:val="center"/>
            </w:pPr>
            <w:r>
              <w:t>3</w:t>
            </w:r>
          </w:p>
        </w:tc>
        <w:tc>
          <w:tcPr>
            <w:tcW w:w="1677" w:type="dxa"/>
            <w:vAlign w:val="center"/>
          </w:tcPr>
          <w:p w:rsidR="007D1A2A" w:rsidRDefault="007D1A2A" w:rsidP="001003CA">
            <w:pPr>
              <w:jc w:val="center"/>
            </w:pPr>
            <w:r>
              <w:t>4</w:t>
            </w:r>
          </w:p>
        </w:tc>
        <w:tc>
          <w:tcPr>
            <w:tcW w:w="3276" w:type="dxa"/>
            <w:vAlign w:val="center"/>
          </w:tcPr>
          <w:p w:rsidR="007D1A2A" w:rsidRDefault="007D1A2A" w:rsidP="001003CA">
            <w:pPr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7D1A2A" w:rsidRDefault="007D1A2A" w:rsidP="001003CA">
            <w:pPr>
              <w:jc w:val="center"/>
            </w:pPr>
            <w:r>
              <w:t>6</w:t>
            </w:r>
          </w:p>
        </w:tc>
      </w:tr>
      <w:tr w:rsidR="00AD75B7" w:rsidTr="00AD75B7">
        <w:trPr>
          <w:trHeight w:val="312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>/ Database/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Arsip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ASN</w:t>
            </w:r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 xml:space="preserve">17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  <w:lang w:val="en-GB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lain</w:t>
            </w: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Melindungi</w:t>
            </w:r>
          </w:p>
          <w:p w:rsidR="007D1A2A" w:rsidRPr="00AD75B7" w:rsidRDefault="007D1A2A" w:rsidP="001003CA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kerahasiaan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nominal</w:t>
            </w:r>
            <w:r w:rsidRPr="00AD75B7">
              <w:rPr>
                <w:rFonts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Rupiah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2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Daftar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Sasaran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dan</w:t>
            </w:r>
            <w:proofErr w:type="spellEnd"/>
            <w:r w:rsidRPr="00AD75B7">
              <w:rPr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Penilaian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Kerja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ASN</w:t>
            </w:r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before="98" w:line="216" w:lineRule="auto"/>
              <w:ind w:right="498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Melindurigi</w:t>
            </w:r>
            <w:r w:rsidRPr="00AD75B7">
              <w:rPr>
                <w:rFonts w:asciiTheme="minorHAnsi" w:hAnsiTheme="minorHAnsi"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pribadi</w:t>
            </w:r>
            <w:r w:rsidRPr="00AD75B7">
              <w:rPr>
                <w:rFonts w:asciiTheme="minorHAnsi" w:hAnsiTheme="minorHAnsi" w:cstheme="minorHAnsi"/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yang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937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3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Identitas</w:t>
            </w:r>
            <w:proofErr w:type="spellEnd"/>
            <w:r w:rsidRPr="00AD75B7">
              <w:rPr>
                <w:color w:val="333333"/>
                <w:spacing w:val="2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melanggar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disiplin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dan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dijatuhi</w:t>
            </w:r>
            <w:proofErr w:type="spellEnd"/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hukuman</w:t>
            </w:r>
            <w:proofErr w:type="spellEnd"/>
            <w:r w:rsidRPr="00AD75B7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  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Mengurigkap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3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Ai3N</w:t>
            </w:r>
            <w:r w:rsidRPr="00AD75B7">
              <w:rPr>
                <w:rFonts w:cstheme="minorHAnsi"/>
                <w:color w:val="333333"/>
                <w:spacing w:val="3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67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951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4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sz w:val="24"/>
                <w:szCs w:val="24"/>
              </w:rPr>
              <w:t>Identitas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ASN yang</w:t>
            </w:r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mengajukan</w:t>
            </w:r>
            <w:proofErr w:type="spellEnd"/>
            <w:r w:rsidRPr="00AD75B7">
              <w:rPr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izin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perceraian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>/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b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bCs/>
                <w:color w:val="333333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778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5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pStyle w:val="TableParagraph"/>
              <w:spacing w:before="68" w:line="29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Biodata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elektronik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ASN</w:t>
            </w:r>
          </w:p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sz w:val="24"/>
                <w:szCs w:val="24"/>
              </w:rPr>
              <w:t>(database)</w:t>
            </w:r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KIP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5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ASN yang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1400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6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Nominal</w:t>
            </w:r>
            <w:r w:rsidRPr="00AD75B7">
              <w:rPr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Rupiah yang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tertera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dalam</w:t>
            </w:r>
            <w:proofErr w:type="spellEnd"/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Barang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No. 14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2008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17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I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dan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j</w:t>
            </w:r>
          </w:p>
          <w:p w:rsidR="007D1A2A" w:rsidRPr="00AD75B7" w:rsidRDefault="007D1A2A" w:rsidP="00AD75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No. 80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2003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ASN yang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2259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lastRenderedPageBreak/>
              <w:t>7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color w:val="333333"/>
                <w:w w:val="90"/>
                <w:sz w:val="24"/>
                <w:szCs w:val="24"/>
              </w:rPr>
            </w:pPr>
            <w:r w:rsidRPr="00AD75B7">
              <w:rPr>
                <w:color w:val="2F2F2F"/>
                <w:w w:val="95"/>
                <w:sz w:val="24"/>
                <w:szCs w:val="24"/>
              </w:rPr>
              <w:t xml:space="preserve">Data </w:t>
            </w:r>
            <w:proofErr w:type="spellStart"/>
            <w:r w:rsidRPr="00AD75B7">
              <w:rPr>
                <w:color w:val="2F2F2F"/>
                <w:w w:val="95"/>
                <w:sz w:val="24"/>
                <w:szCs w:val="24"/>
              </w:rPr>
              <w:t>usulan</w:t>
            </w:r>
            <w:proofErr w:type="spellEnd"/>
            <w:r w:rsidRPr="00AD75B7">
              <w:rPr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5"/>
                <w:sz w:val="24"/>
                <w:szCs w:val="24"/>
              </w:rPr>
              <w:t>pengangkatan</w:t>
            </w:r>
            <w:proofErr w:type="spellEnd"/>
            <w:r w:rsidRPr="00AD75B7">
              <w:rPr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ASN</w:t>
            </w:r>
            <w:r w:rsidRPr="00AD75B7">
              <w:rPr>
                <w:color w:val="2F2F2F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dalam</w:t>
            </w:r>
            <w:proofErr w:type="spellEnd"/>
            <w:r w:rsidRPr="00AD75B7">
              <w:rPr>
                <w:color w:val="2F2F2F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jabatan</w:t>
            </w:r>
            <w:proofErr w:type="spellEnd"/>
            <w:r w:rsidRPr="00AD75B7">
              <w:rPr>
                <w:color w:val="2F2F2F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color w:val="2F2F2F"/>
                <w:w w:val="90"/>
                <w:sz w:val="24"/>
                <w:szCs w:val="24"/>
              </w:rPr>
              <w:t>UU</w:t>
            </w:r>
            <w:r w:rsidRPr="00AD75B7">
              <w:rPr>
                <w:color w:val="2F2F2F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No.</w:t>
            </w:r>
            <w:r w:rsidRPr="00AD75B7">
              <w:rPr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14</w:t>
            </w:r>
            <w:r w:rsidRPr="00AD75B7">
              <w:rPr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2F2F2F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2008</w:t>
            </w:r>
            <w:r w:rsidRPr="00AD75B7">
              <w:rPr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2F2F2F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KIP</w:t>
            </w:r>
            <w:r w:rsidR="00AD75B7" w:rsidRPr="00AD75B7">
              <w:rPr>
                <w:color w:val="2F2F2F"/>
                <w:w w:val="90"/>
                <w:sz w:val="24"/>
                <w:szCs w:val="24"/>
                <w:lang w:val="id-ID"/>
              </w:rPr>
              <w:t xml:space="preserve"> </w:t>
            </w:r>
            <w:r w:rsidRPr="00AD75B7">
              <w:rPr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2F2F2F"/>
                <w:spacing w:val="-6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sz w:val="24"/>
                <w:szCs w:val="24"/>
              </w:rPr>
              <w:t>17</w:t>
            </w:r>
            <w:r w:rsidRPr="00AD75B7">
              <w:rPr>
                <w:color w:val="2F2F2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2F2F2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Sampai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dengan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pelantikan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Merugikan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proses</w:t>
            </w:r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penyusurian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atau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menghambat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kesuksesan</w:t>
            </w:r>
            <w:proofErr w:type="spellEnd"/>
            <w:r w:rsidRPr="00AD75B7">
              <w:rPr>
                <w:rFonts w:cstheme="minorHAnsi"/>
                <w:color w:val="2F2F2F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prematur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Menjaga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iklim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kondusif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di</w:t>
            </w:r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lingkungan</w:t>
            </w:r>
            <w:proofErr w:type="spellEnd"/>
            <w:r w:rsidRPr="00AD75B7">
              <w:rPr>
                <w:rFonts w:cstheme="minorHAnsi"/>
                <w:color w:val="2F2F2F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kerja</w:t>
            </w:r>
            <w:proofErr w:type="spellEnd"/>
          </w:p>
        </w:tc>
      </w:tr>
      <w:tr w:rsidR="00AD75B7" w:rsidTr="00AD75B7">
        <w:trPr>
          <w:trHeight w:val="1976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8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Arsip</w:t>
            </w:r>
            <w:r w:rsidRPr="00AD75B7">
              <w:rPr>
                <w:rFonts w:asciiTheme="minorHAnsi" w:hAnsiTheme="minorHAnsi" w:cstheme="minorHAnsi"/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dinamis</w:t>
            </w:r>
            <w:r w:rsidRPr="00AD75B7">
              <w:rPr>
                <w:rFonts w:asciiTheme="minorHAnsi" w:hAnsiTheme="minorHAnsi" w:cstheme="minorHAnsi"/>
                <w:color w:val="2F2F2F"/>
                <w:spacing w:val="2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yang</w:t>
            </w:r>
            <w:r w:rsidRPr="00AD75B7">
              <w:rPr>
                <w:rFonts w:asciiTheme="minorHAnsi" w:hAnsiTheme="minorHAnsi" w:cstheme="minorHAnsi"/>
                <w:color w:val="2F2F2F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menurut</w:t>
            </w:r>
          </w:p>
          <w:p w:rsidR="007D1A2A" w:rsidRPr="00AD75B7" w:rsidRDefault="007D1A2A" w:rsidP="001003CA">
            <w:pPr>
              <w:rPr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sifatnya</w:t>
            </w:r>
            <w:proofErr w:type="spellEnd"/>
            <w:r w:rsidRPr="00AD75B7">
              <w:rPr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7D1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RI No. 43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2009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Kearsipan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44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No. 14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2008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17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Merugikan</w:t>
            </w:r>
            <w:r w:rsidRPr="00AD75B7">
              <w:rPr>
                <w:rFonts w:asciiTheme="minorHAnsi" w:hAnsiTheme="minorHAnsi" w:cstheme="minorHAnsi"/>
                <w:color w:val="2F2F2F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proses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penyusunan</w:t>
            </w:r>
            <w:proofErr w:type="spellEnd"/>
            <w:r w:rsidRPr="00AD75B7">
              <w:rPr>
                <w:rFonts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prematur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20" w:lineRule="auto"/>
              <w:ind w:right="1124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5"/>
                <w:sz w:val="24"/>
                <w:szCs w:val="24"/>
              </w:rPr>
              <w:t>Melindungi</w:t>
            </w:r>
            <w:r w:rsidRPr="00AD75B7">
              <w:rPr>
                <w:rFonts w:asciiTheme="minorHAnsi" w:hAnsiTheme="minorHAnsi" w:cstheme="minorHAnsi"/>
                <w:color w:val="2F2F2F"/>
                <w:spacing w:val="-76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pacing w:val="-1"/>
                <w:w w:val="90"/>
                <w:sz w:val="24"/>
                <w:szCs w:val="24"/>
              </w:rPr>
              <w:t>kerahasiaan</w:t>
            </w:r>
            <w:r w:rsidRPr="00AD75B7">
              <w:rPr>
                <w:rFonts w:asciiTheme="minorHAnsi" w:hAnsiTheme="minorHAnsi"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dokumen.</w:t>
            </w:r>
          </w:p>
        </w:tc>
      </w:tr>
      <w:tr w:rsidR="00AD75B7" w:rsidTr="00AD75B7">
        <w:trPr>
          <w:trHeight w:val="2956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9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Dokumen</w:t>
            </w:r>
            <w:r w:rsidRPr="00AD75B7">
              <w:rPr>
                <w:rFonts w:asciiTheme="minorHAnsi" w:hAnsiTheme="minorHAnsi" w:cstheme="minorHAnsi"/>
                <w:color w:val="2F2F2F"/>
                <w:spacing w:val="2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Rincian</w:t>
            </w:r>
            <w:r w:rsidRPr="00AD75B7">
              <w:rPr>
                <w:rFonts w:asciiTheme="minorHAnsi" w:hAnsiTheme="minorHAnsi" w:cstheme="minorHAnsi"/>
                <w:color w:val="2F2F2F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HPS</w:t>
            </w:r>
            <w:r w:rsidRPr="00AD75B7">
              <w:rPr>
                <w:rFonts w:asciiTheme="minorHAnsi" w:hAnsiTheme="minorHAnsi" w:cstheme="minorHAnsi"/>
                <w:color w:val="2F2F2F"/>
                <w:spacing w:val="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(Harga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Perkiraan</w:t>
            </w:r>
            <w:proofErr w:type="spellEnd"/>
            <w:r w:rsidRPr="00AD75B7">
              <w:rPr>
                <w:rFonts w:cstheme="minorHAnsi"/>
                <w:color w:val="2F2F2F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Sendiri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)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line="260" w:lineRule="exact"/>
              <w:rPr>
                <w:rFonts w:asciiTheme="minorHAnsi" w:hAnsiTheme="minorHAnsi" w:cstheme="minorHAnsi"/>
                <w:color w:val="1F1F1F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 UU No. 14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Tahun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2008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Pasal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17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huruf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dan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huruf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j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2F2F2F"/>
                <w:spacing w:val="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80</w:t>
            </w:r>
            <w:r w:rsidRPr="00AD75B7">
              <w:rPr>
                <w:rFonts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2003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cstheme="minorHAnsi"/>
                <w:color w:val="2F2F2F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Selama</w:t>
            </w:r>
            <w:proofErr w:type="spellEnd"/>
            <w:r w:rsidRPr="00AD75B7">
              <w:rPr>
                <w:sz w:val="24"/>
                <w:szCs w:val="24"/>
              </w:rPr>
              <w:t xml:space="preserve"> Proses </w:t>
            </w:r>
            <w:proofErr w:type="spellStart"/>
            <w:r w:rsidRPr="00AD75B7">
              <w:rPr>
                <w:sz w:val="24"/>
                <w:szCs w:val="24"/>
              </w:rPr>
              <w:t>Pengadaan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Barang</w:t>
            </w:r>
            <w:proofErr w:type="spellEnd"/>
            <w:r w:rsidRPr="00AD75B7">
              <w:rPr>
                <w:sz w:val="24"/>
                <w:szCs w:val="24"/>
              </w:rPr>
              <w:t xml:space="preserve"> / </w:t>
            </w:r>
            <w:proofErr w:type="spellStart"/>
            <w:r w:rsidRPr="00AD75B7">
              <w:rPr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Menghambat</w:t>
            </w:r>
          </w:p>
          <w:p w:rsidR="007D1A2A" w:rsidRPr="00AD75B7" w:rsidRDefault="007D1A2A" w:rsidP="001003CA">
            <w:pPr>
              <w:pStyle w:val="TableParagraph"/>
              <w:spacing w:before="8" w:line="220" w:lineRule="auto"/>
              <w:ind w:righ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kesuksesan</w:t>
            </w:r>
            <w:r w:rsidRPr="00AD75B7">
              <w:rPr>
                <w:rFonts w:asciiTheme="minorHAnsi" w:hAnsiTheme="minorHAnsi"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kebijakan</w:t>
            </w:r>
            <w:r w:rsidRPr="00AD75B7">
              <w:rPr>
                <w:rFonts w:asciiTheme="minorHAnsi" w:hAnsiTheme="minorHAnsi" w:cstheme="minorHAnsi"/>
                <w:color w:val="2F2F2F"/>
                <w:spacing w:val="-7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karena</w:t>
            </w:r>
            <w:r w:rsidRPr="00AD75B7">
              <w:rPr>
                <w:rFonts w:asciiTheme="minorHAnsi" w:hAnsiTheme="minorHAnsi" w:cstheme="minorHAnsi"/>
                <w:color w:val="2F2F2F"/>
                <w:spacing w:val="4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ada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pengungkapan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secara</w:t>
            </w:r>
            <w:r w:rsidRPr="00AD75B7">
              <w:rPr>
                <w:rFonts w:asciiTheme="minorHAnsi" w:hAnsiTheme="minorHAnsi"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prematur</w:t>
            </w:r>
            <w:r w:rsidRPr="00AD75B7">
              <w:rPr>
                <w:rFonts w:asciiTheme="minorHAnsi" w:hAnsiTheme="minorHAnsi"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(Informasi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apabila</w:t>
            </w:r>
            <w:r w:rsidRPr="00AD75B7">
              <w:rPr>
                <w:rFonts w:asciiTheme="minorHAnsi" w:hAnsiTheme="minorHAnsi" w:cstheme="minorHAnsi"/>
                <w:color w:val="2F2F2F"/>
                <w:spacing w:val="2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buka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menimbulkan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penilaian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color w:val="2F2F2F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obyektif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Efisiensi</w:t>
            </w:r>
            <w:r w:rsidRPr="00AD75B7">
              <w:rPr>
                <w:rFonts w:asciiTheme="minorHAnsi" w:hAnsiTheme="minorHAnsi" w:cstheme="minorHAnsi"/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Anggaran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diperoleh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penawaran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harga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2F2F2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wajar</w:t>
            </w:r>
            <w:proofErr w:type="spellEnd"/>
          </w:p>
        </w:tc>
      </w:tr>
      <w:tr w:rsidR="00AD75B7" w:rsidTr="00AD75B7">
        <w:trPr>
          <w:trHeight w:val="1540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10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rFonts w:cstheme="minorHAnsi"/>
                <w:color w:val="2F2F2F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Penawaran</w:t>
            </w:r>
            <w:proofErr w:type="spellEnd"/>
            <w:r w:rsidRPr="00AD75B7">
              <w:rPr>
                <w:rFonts w:cstheme="minorHAnsi"/>
                <w:color w:val="2F2F2F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Peraturan</w:t>
            </w:r>
            <w:r w:rsidRPr="00AD75B7">
              <w:rPr>
                <w:rFonts w:asciiTheme="minorHAnsi" w:hAnsiTheme="minorHAnsi" w:cstheme="minorHAnsi"/>
                <w:color w:val="2F2F2F"/>
                <w:spacing w:val="3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Presides</w:t>
            </w:r>
            <w:r w:rsidRPr="00AD75B7">
              <w:rPr>
                <w:rFonts w:asciiTheme="minorHAnsi" w:hAnsiTheme="minorHAnsi" w:cstheme="minorHAnsi"/>
                <w:color w:val="2F2F2F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Republik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Indonesia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Nomor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54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2010</w:t>
            </w:r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Barang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/Casa</w:t>
            </w:r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2F2F2F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6</w:t>
            </w:r>
            <w:r w:rsidRPr="00AD75B7">
              <w:rPr>
                <w:rFonts w:cstheme="minorHAnsi"/>
                <w:color w:val="2F2F2F"/>
                <w:spacing w:val="-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Etika</w:t>
            </w:r>
            <w:proofErr w:type="spellEnd"/>
            <w:r w:rsidRPr="00AD75B7">
              <w:rPr>
                <w:rFonts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Selama</w:t>
            </w:r>
            <w:proofErr w:type="spellEnd"/>
            <w:r w:rsidRPr="00AD75B7">
              <w:rPr>
                <w:sz w:val="24"/>
                <w:szCs w:val="24"/>
              </w:rPr>
              <w:t xml:space="preserve"> Proses </w:t>
            </w:r>
            <w:proofErr w:type="spellStart"/>
            <w:r w:rsidRPr="00AD75B7">
              <w:rPr>
                <w:sz w:val="24"/>
                <w:szCs w:val="24"/>
              </w:rPr>
              <w:t>Pengadaan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Barang</w:t>
            </w:r>
            <w:proofErr w:type="spellEnd"/>
            <w:r w:rsidRPr="00AD75B7">
              <w:rPr>
                <w:sz w:val="24"/>
                <w:szCs w:val="24"/>
              </w:rPr>
              <w:t xml:space="preserve"> / </w:t>
            </w:r>
            <w:proofErr w:type="spellStart"/>
            <w:r w:rsidRPr="00AD75B7">
              <w:rPr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Muncul</w:t>
            </w:r>
            <w:r w:rsidRPr="00AD75B7">
              <w:rPr>
                <w:rFonts w:asciiTheme="minorHAnsi" w:hAnsiTheme="minorHAnsi" w:cstheme="minorHAnsi"/>
                <w:color w:val="2F2F2F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Per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  <w:lang w:val="en-GB"/>
              </w:rPr>
              <w:t>s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aingan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usaha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color w:val="2F2F2F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Dapat</w:t>
            </w:r>
            <w:r w:rsidRPr="00AD75B7">
              <w:rPr>
                <w:rFonts w:asciiTheme="minorHAnsi" w:hAnsiTheme="minorHAnsi" w:cstheme="minorHAnsi"/>
                <w:color w:val="2F2F2F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menjaga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Objektifitas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penilaian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97" w:lineRule="exact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>Hasil</w:t>
            </w:r>
            <w:r w:rsidRPr="00AD75B7">
              <w:rPr>
                <w:rFonts w:asciiTheme="minorHAnsi" w:hAnsiTheme="minorHAnsi" w:cstheme="minorHAnsi"/>
                <w:color w:val="333333"/>
                <w:spacing w:val="-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-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: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0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Reguler,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5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Kasus,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0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Khusus,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line="298" w:lineRule="exact"/>
              <w:ind w:left="504" w:hanging="353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Review</w:t>
            </w:r>
            <w:r w:rsidRPr="00AD75B7">
              <w:rPr>
                <w:rFonts w:asciiTheme="minorHAnsi" w:hAnsiTheme="minorHAnsi"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Laporan</w:t>
            </w:r>
            <w:r w:rsidRPr="00AD75B7">
              <w:rPr>
                <w:rFonts w:asciiTheme="minorHAnsi" w:hAnsiTheme="minorHAnsi" w:cstheme="minorHAnsi"/>
                <w:color w:val="333333"/>
                <w:spacing w:val="32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Keuangan,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Evaluasi</w:t>
            </w:r>
            <w:proofErr w:type="spellEnd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4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Pemantauan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tabs>
                <w:tab w:val="left" w:pos="392"/>
                <w:tab w:val="left" w:pos="393"/>
              </w:tabs>
              <w:spacing w:before="25" w:line="213" w:lineRule="auto"/>
              <w:ind w:right="198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UU No. 14 Tahun 2008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pasal 6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1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c</w:t>
            </w:r>
            <w:r w:rsidRPr="00AD75B7">
              <w:rPr>
                <w:rFonts w:asciiTheme="minorHAnsi" w:hAnsiTheme="minorHAnsi" w:cstheme="minorHAnsi"/>
                <w:color w:val="333333"/>
                <w:spacing w:val="9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ayat</w:t>
            </w:r>
            <w:r w:rsidRPr="00AD75B7">
              <w:rPr>
                <w:rFonts w:asciiTheme="minorHAnsi" w:hAnsiTheme="minorHAnsi" w:cstheme="minorHAnsi"/>
                <w:color w:val="333333"/>
                <w:spacing w:val="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6</w:t>
            </w:r>
            <w:r w:rsidRPr="00AD75B7">
              <w:rPr>
                <w:rFonts w:asciiTheme="minorHAnsi" w:hAnsiTheme="minorHAnsi" w:cstheme="minorHAnsi"/>
                <w:color w:val="333333"/>
                <w:spacing w:val="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pasal</w:t>
            </w:r>
            <w:r w:rsidRPr="00AD75B7">
              <w:rPr>
                <w:rFonts w:asciiTheme="minorHAnsi" w:hAnsiTheme="minorHAnsi"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17</w:t>
            </w:r>
            <w:r w:rsidRPr="00AD75B7">
              <w:rPr>
                <w:rFonts w:asciiTheme="minorHAnsi" w:hAnsiTheme="minorHAnsi" w:cstheme="minorHAnsi"/>
                <w:color w:val="333333"/>
                <w:spacing w:val="1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3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i</w:t>
            </w:r>
          </w:p>
          <w:p w:rsidR="007D1A2A" w:rsidRPr="00AD75B7" w:rsidRDefault="007D1A2A" w:rsidP="001003CA">
            <w:pPr>
              <w:pStyle w:val="TableParagraph"/>
              <w:tabs>
                <w:tab w:val="left" w:pos="390"/>
                <w:tab w:val="left" w:pos="391"/>
              </w:tabs>
              <w:spacing w:line="294" w:lineRule="exact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Peraturan</w:t>
            </w:r>
            <w:r w:rsidRPr="00AD75B7">
              <w:rPr>
                <w:rFonts w:asciiTheme="minorHAnsi" w:hAnsiTheme="minorHAnsi" w:cstheme="minorHAnsi"/>
                <w:color w:val="333333"/>
                <w:spacing w:val="3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MENPAN</w:t>
            </w:r>
            <w:r w:rsidRPr="00AD75B7">
              <w:rPr>
                <w:rFonts w:asciiTheme="minorHAnsi" w:hAnsiTheme="minorHAnsi" w:cstheme="minorHAnsi"/>
                <w:color w:val="333333"/>
                <w:spacing w:val="3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No.</w:t>
            </w:r>
          </w:p>
          <w:p w:rsidR="007D1A2A" w:rsidRPr="00AD75B7" w:rsidRDefault="007D1A2A" w:rsidP="001003CA">
            <w:pPr>
              <w:pStyle w:val="TableParagraph"/>
              <w:spacing w:before="18" w:line="21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PERJ</w:t>
            </w:r>
            <w:r w:rsidRPr="00AD75B7">
              <w:rPr>
                <w:rFonts w:asciiTheme="minorHAnsi" w:hAnsiTheme="minorHAnsi" w:cstheme="minorHAnsi"/>
                <w:color w:val="333333"/>
                <w:spacing w:val="-3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04/M.PAN/03/2008</w:t>
            </w:r>
            <w:r w:rsidRPr="00AD75B7">
              <w:rPr>
                <w:rFonts w:asciiTheme="minorHAnsi" w:hAnsiTheme="minorHAnsi" w:cstheme="minorHAnsi"/>
                <w:color w:val="333333"/>
                <w:spacing w:val="6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spacing w:val="-7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Kode Etik</w:t>
            </w:r>
            <w:r w:rsidRPr="00AD75B7">
              <w:rPr>
                <w:rFonts w:asciiTheme="minorHAnsi" w:hAnsiTheme="minorHAnsi" w:cstheme="minorHAnsi"/>
                <w:color w:val="333333"/>
                <w:spacing w:val="-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Pengawasan</w:t>
            </w:r>
            <w:r w:rsidRPr="00AD75B7">
              <w:rPr>
                <w:rFonts w:asciiTheme="minorHAnsi" w:hAnsiTheme="minorHAnsi" w:cstheme="minorHAnsi"/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NO.PER/05/M.PAN/03/2008</w:t>
            </w:r>
          </w:p>
          <w:p w:rsidR="007D1A2A" w:rsidRPr="00AD75B7" w:rsidRDefault="007D1A2A" w:rsidP="001003CA">
            <w:pPr>
              <w:pStyle w:val="TableParagraph"/>
              <w:spacing w:before="4" w:line="23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spacing w:val="3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i5tandar</w:t>
            </w:r>
            <w:r w:rsidRPr="00AD75B7">
              <w:rPr>
                <w:rFonts w:asciiTheme="minorHAnsi" w:hAnsiTheme="minorHAnsi" w:cstheme="minorHAnsi"/>
                <w:color w:val="333333"/>
                <w:spacing w:val="4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Audit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Pengawasan</w:t>
            </w:r>
            <w:r w:rsidRPr="00AD75B7">
              <w:rPr>
                <w:rFonts w:asciiTheme="minorHAnsi" w:hAnsiTheme="minorHAnsi"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Intern</w:t>
            </w:r>
            <w:r w:rsidRPr="00AD75B7">
              <w:rPr>
                <w:rFonts w:asciiTheme="minorHAnsi" w:hAnsiTheme="minorHAnsi" w:cstheme="minorHAnsi"/>
                <w:color w:val="333333"/>
                <w:spacing w:val="-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Pemerintah,</w:t>
            </w:r>
            <w:r w:rsidRPr="00AD75B7">
              <w:rPr>
                <w:rFonts w:asciiTheme="minorHAnsi" w:hAnsiTheme="minorHAnsi" w:cstheme="minorHAnsi"/>
                <w:color w:val="333333"/>
                <w:spacing w:val="1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bab/no.4500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Peraturan</w:t>
            </w:r>
            <w:proofErr w:type="spellEnd"/>
            <w:r w:rsidRPr="00AD75B7">
              <w:rPr>
                <w:rFonts w:cstheme="minorHAnsi"/>
                <w:color w:val="333333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Menteri</w:t>
            </w:r>
            <w:proofErr w:type="spellEnd"/>
            <w:r w:rsidRPr="00AD75B7">
              <w:rPr>
                <w:rFonts w:cstheme="minorHAnsi"/>
                <w:color w:val="333333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Dalam</w:t>
            </w:r>
            <w:proofErr w:type="spellEnd"/>
            <w:r w:rsidRPr="00AD75B7">
              <w:rPr>
                <w:rFonts w:cstheme="minorHAnsi"/>
                <w:color w:val="333333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Negeri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No.28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2007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Norma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Pengawasan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dan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Kode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Etik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Pejabat</w:t>
            </w:r>
            <w:proofErr w:type="spellEnd"/>
            <w:r w:rsidRPr="00AD75B7">
              <w:rPr>
                <w:rFonts w:cstheme="minorHAnsi"/>
                <w:color w:val="333333"/>
                <w:spacing w:val="-7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Pengawas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,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Lampiran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I</w:t>
            </w:r>
            <w:r w:rsidRPr="00AD75B7">
              <w:rPr>
                <w:rFonts w:cstheme="minorHAnsi"/>
                <w:color w:val="333333"/>
                <w:spacing w:val="-7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bab</w:t>
            </w:r>
            <w:proofErr w:type="spellEnd"/>
            <w:r w:rsidRPr="00AD75B7">
              <w:rPr>
                <w:rFonts w:cstheme="minorHAnsi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Norma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Pelaporan</w:t>
            </w:r>
            <w:proofErr w:type="spellEnd"/>
            <w:r w:rsidRPr="00AD75B7">
              <w:rPr>
                <w:rFonts w:cstheme="minorHAnsi"/>
                <w:color w:val="333333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-1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a.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" w:line="220" w:lineRule="auto"/>
              <w:ind w:right="96" w:hanging="155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Menghambat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kesuksesankebijakan</w:t>
            </w:r>
            <w:r w:rsidRPr="00AD75B7">
              <w:rPr>
                <w:rFonts w:asciiTheme="minorHAnsi" w:hAnsiTheme="minorHAnsi" w:cstheme="minorHAnsi"/>
                <w:color w:val="333333"/>
                <w:spacing w:val="-13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karena</w:t>
            </w:r>
            <w:r w:rsidRPr="00AD75B7">
              <w:rPr>
                <w:rFonts w:asciiTheme="minorHAnsi" w:hAnsiTheme="minorHAnsi" w:cstheme="minorHAnsi"/>
                <w:color w:val="333333"/>
                <w:spacing w:val="14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adanya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pengungkapari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secara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prematur.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23" w:lineRule="auto"/>
              <w:ind w:left="282" w:right="149" w:hanging="179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105"/>
                <w:sz w:val="24"/>
                <w:szCs w:val="24"/>
              </w:rPr>
              <w:t xml:space="preserve">Melanggar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PP tentang</w:t>
            </w:r>
            <w:r w:rsidRPr="00AD75B7">
              <w:rPr>
                <w:rFonts w:asciiTheme="minorHAnsi" w:hAnsiTheme="minorHAnsi" w:cstheme="minorHAnsi"/>
                <w:color w:val="333333"/>
                <w:spacing w:val="-68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batasan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distribusi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LHP.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Melanggar</w:t>
            </w:r>
            <w:proofErr w:type="spellEnd"/>
            <w:r w:rsidRPr="00AD75B7">
              <w:rPr>
                <w:rFonts w:cstheme="minorHAnsi"/>
                <w:color w:val="333333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Peraturan</w:t>
            </w:r>
            <w:proofErr w:type="spellEnd"/>
            <w:r w:rsidRPr="00AD75B7">
              <w:rPr>
                <w:rFonts w:cstheme="minorHAnsi"/>
                <w:color w:val="333333"/>
                <w:spacing w:val="-66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b/>
                <w:color w:val="333333"/>
                <w:w w:val="105"/>
                <w:sz w:val="24"/>
                <w:szCs w:val="24"/>
              </w:rPr>
              <w:t>MENPAN</w:t>
            </w:r>
            <w:r w:rsidRPr="00AD75B7">
              <w:rPr>
                <w:rFonts w:cstheme="minorHAnsi"/>
                <w:b/>
                <w:color w:val="333333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batasan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distribusi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LHP.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Membantu</w:t>
            </w:r>
            <w:proofErr w:type="spellEnd"/>
            <w:r w:rsidRPr="00AD75B7">
              <w:rPr>
                <w:rFonts w:cstheme="minorHAnsi"/>
                <w:color w:val="333333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Badan</w:t>
            </w:r>
            <w:proofErr w:type="spellEnd"/>
            <w:r w:rsidRPr="00AD75B7">
              <w:rPr>
                <w:rFonts w:cstheme="minorHAnsi"/>
                <w:color w:val="333333"/>
                <w:spacing w:val="-68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Publik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dalam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mencapai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keberhasilan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.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12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Surat</w:t>
            </w:r>
            <w:r w:rsidRPr="00AD75B7">
              <w:rPr>
                <w:rFonts w:cstheme="minorHAnsi"/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Pertanggungjawaban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(SPJ}</w:t>
            </w:r>
            <w:r w:rsidRPr="00AD75B7">
              <w:rPr>
                <w:rFonts w:cstheme="minorHAnsi"/>
                <w:color w:val="333333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Keuangan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Daerah</w:t>
            </w:r>
            <w:r w:rsidRPr="00AD75B7">
              <w:rPr>
                <w:rFonts w:cstheme="minorHAnsi"/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belum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di</w:t>
            </w:r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audit</w:t>
            </w:r>
          </w:p>
        </w:tc>
        <w:tc>
          <w:tcPr>
            <w:tcW w:w="3564" w:type="dxa"/>
          </w:tcPr>
          <w:p w:rsidR="007D1A2A" w:rsidRPr="00AD75B7" w:rsidRDefault="007D1A2A" w:rsidP="007D1A2A">
            <w:pPr>
              <w:pStyle w:val="TableParagraph"/>
              <w:numPr>
                <w:ilvl w:val="0"/>
                <w:numId w:val="5"/>
              </w:numPr>
              <w:tabs>
                <w:tab w:val="left" w:pos="575"/>
                <w:tab w:val="left" w:pos="576"/>
              </w:tabs>
              <w:spacing w:line="218" w:lineRule="auto"/>
              <w:ind w:right="107" w:hanging="371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UU 14</w:t>
            </w:r>
            <w:r w:rsidRPr="00AD75B7">
              <w:rPr>
                <w:rFonts w:asciiTheme="minorHAnsi" w:hAnsiTheme="minorHAnsi" w:cstheme="minorHAnsi"/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rFonts w:asciiTheme="minorHAnsi" w:hAnsiTheme="minorHAnsi"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Pasal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17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Pr="00AD75B7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-6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hurufj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cstheme="minorHAnsi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80</w:t>
            </w:r>
            <w:r w:rsidRPr="00AD75B7">
              <w:rPr>
                <w:rFonts w:cstheme="minorHAnsi"/>
                <w:color w:val="333333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2003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cstheme="minorHAnsi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spacing w:val="-1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-5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lain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Melirldungi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kerahasiaan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dokumen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13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57" w:lineRule="exact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Kontrak</w:t>
            </w:r>
            <w:r w:rsidRPr="00AD75B7">
              <w:rPr>
                <w:rFonts w:asciiTheme="minorHAnsi" w:hAnsiTheme="minorHAnsi"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Kerja</w:t>
            </w:r>
            <w:r w:rsidRPr="00AD75B7">
              <w:rPr>
                <w:rFonts w:asciiTheme="minorHAnsi" w:hAnsiTheme="minorHAnsi" w:cstheme="minorHAnsi"/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Pengadaan</w:t>
            </w:r>
          </w:p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Barang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J</w:t>
            </w:r>
            <w:r w:rsidR="007D1A2A" w:rsidRPr="00AD75B7">
              <w:rPr>
                <w:rFonts w:cstheme="minorHAnsi"/>
                <w:color w:val="333333"/>
                <w:sz w:val="24"/>
                <w:szCs w:val="24"/>
              </w:rPr>
              <w:t>asa</w:t>
            </w:r>
            <w:proofErr w:type="spellEnd"/>
            <w:r w:rsidR="007D1A2A" w:rsidRPr="00AD75B7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Perpres</w:t>
            </w:r>
            <w:r w:rsidRPr="00AD75B7">
              <w:rPr>
                <w:rFonts w:asciiTheme="minorHAnsi" w:hAnsiTheme="minorHAnsi" w:cstheme="minorHAnsi"/>
                <w:color w:val="333333"/>
                <w:spacing w:val="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Nomor</w:t>
            </w:r>
            <w:r w:rsidRPr="00AD75B7">
              <w:rPr>
                <w:rFonts w:asciiTheme="minorHAnsi" w:hAnsiTheme="minorHAnsi" w:cstheme="minorHAnsi"/>
                <w:color w:val="333333"/>
                <w:spacing w:val="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54</w:t>
            </w:r>
            <w:r w:rsidRPr="00AD75B7">
              <w:rPr>
                <w:rFonts w:asciiTheme="minorHAnsi" w:hAnsiTheme="minorHAnsi" w:cstheme="minorHAnsi"/>
                <w:color w:val="333333"/>
                <w:spacing w:val="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4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2010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Barang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 xml:space="preserve">/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Jasa</w:t>
            </w:r>
            <w:proofErr w:type="spellEnd"/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spacing w:val="34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22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lain.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Menjaga</w:t>
            </w:r>
            <w:r w:rsidRPr="00AD75B7">
              <w:rPr>
                <w:rFonts w:asciiTheme="minorHAnsi" w:hAnsiTheme="minorHAnsi" w:cstheme="minorHAnsi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kelancaran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pekerjaan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14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13" w:lineRule="auto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Proses Penetapan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Keputusan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Gubernur Jateng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Peresmian</w:t>
            </w:r>
            <w:r w:rsidRPr="00AD75B7">
              <w:rPr>
                <w:rFonts w:asciiTheme="minorHAnsi" w:hAnsiTheme="minorHAnsi" w:cstheme="minorHAnsi"/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Pemberhentian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4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Peresmian</w:t>
            </w:r>
            <w:r w:rsidRPr="00AD75B7">
              <w:rPr>
                <w:rFonts w:asciiTheme="minorHAnsi" w:hAnsiTheme="minorHAnsi" w:cstheme="minorHAnsi"/>
                <w:color w:val="333333"/>
                <w:spacing w:val="4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Pengangkatan</w:t>
            </w:r>
          </w:p>
          <w:p w:rsidR="007D1A2A" w:rsidRPr="00AD75B7" w:rsidRDefault="007D1A2A" w:rsidP="001003C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Pengganti</w:t>
            </w:r>
            <w:r w:rsidRPr="00AD75B7">
              <w:rPr>
                <w:rFonts w:asciiTheme="minorHAnsi" w:hAnsiTheme="minorHAnsi"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Antar Waktu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Anggota</w:t>
            </w:r>
            <w:proofErr w:type="spellEnd"/>
            <w:r w:rsidRPr="00AD75B7">
              <w:rPr>
                <w:rFonts w:cstheme="minorHAnsi"/>
                <w:color w:val="333333"/>
                <w:spacing w:val="2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Pimpinan</w:t>
            </w:r>
            <w:proofErr w:type="spellEnd"/>
            <w:r w:rsidRPr="00AD75B7">
              <w:rPr>
                <w:rFonts w:cstheme="minorHAnsi"/>
                <w:color w:val="333333"/>
                <w:spacing w:val="3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DPRD</w:t>
            </w:r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Kabupaten</w:t>
            </w:r>
            <w:proofErr w:type="spellEnd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3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Kota.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UU</w:t>
            </w:r>
            <w:r w:rsidRPr="00AD75B7">
              <w:rPr>
                <w:rFonts w:asciiTheme="minorHAnsi" w:hAnsiTheme="minorHAnsi" w:cstheme="minorHAnsi"/>
                <w:color w:val="333333"/>
                <w:spacing w:val="2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32</w:t>
            </w:r>
            <w:r w:rsidRPr="00AD75B7">
              <w:rPr>
                <w:rFonts w:asciiTheme="minorHAnsi" w:hAnsiTheme="minorHAnsi" w:cstheme="minorHAnsi"/>
                <w:color w:val="333333"/>
                <w:spacing w:val="1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2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2004,</w:t>
            </w:r>
            <w:r w:rsidRPr="00AD75B7">
              <w:rPr>
                <w:rFonts w:asciiTheme="minorHAnsi" w:hAnsiTheme="minorHAnsi"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PP</w:t>
            </w:r>
            <w:r w:rsidRPr="00AD75B7">
              <w:rPr>
                <w:rFonts w:asciiTheme="minorHAnsi" w:hAnsiTheme="minorHAnsi" w:cstheme="minorHAnsi"/>
                <w:color w:val="333333"/>
                <w:spacing w:val="1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10</w:t>
            </w:r>
            <w:r w:rsidRPr="00AD75B7">
              <w:rPr>
                <w:rFonts w:asciiTheme="minorHAnsi" w:hAnsiTheme="minorHAnsi" w:cstheme="minorHAnsi"/>
                <w:color w:val="333333"/>
                <w:spacing w:val="1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Tahun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2010,</w:t>
            </w:r>
            <w:r w:rsidRPr="00AD75B7">
              <w:rPr>
                <w:rFonts w:cstheme="minorHAnsi"/>
                <w:color w:val="333333"/>
                <w:spacing w:val="2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UU</w:t>
            </w:r>
            <w:r w:rsidRPr="00AD75B7">
              <w:rPr>
                <w:rFonts w:cstheme="minorHAnsi"/>
                <w:color w:val="333333"/>
                <w:spacing w:val="1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333333"/>
                <w:spacing w:val="1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14</w:t>
            </w:r>
            <w:r w:rsidRPr="00AD75B7">
              <w:rPr>
                <w:rFonts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2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2008</w:t>
            </w:r>
            <w:r w:rsidRPr="00AD75B7">
              <w:rPr>
                <w:rFonts w:cstheme="minorHAnsi"/>
                <w:color w:val="333333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333333"/>
                <w:spacing w:val="1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17</w:t>
            </w:r>
            <w:r w:rsidRPr="00AD75B7">
              <w:rPr>
                <w:rFonts w:cstheme="minorHAnsi"/>
                <w:color w:val="333333"/>
                <w:spacing w:val="-70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Sampai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Penerbitan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Akan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menghambat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kesuksesan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pengambilan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prematur</w:t>
            </w:r>
            <w:proofErr w:type="spellEnd"/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Menjaga</w:t>
            </w:r>
            <w:r w:rsidRPr="00AD75B7">
              <w:rPr>
                <w:rFonts w:asciiTheme="minorHAnsi" w:hAnsiTheme="minorHAnsi" w:cstheme="minorHAnsi"/>
                <w:color w:val="333333"/>
                <w:spacing w:val="-7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iklim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kondusif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di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lingkungan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pemerintahan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kab</w:t>
            </w:r>
            <w:proofErr w:type="spellEnd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4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kota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15</w:t>
            </w:r>
          </w:p>
        </w:tc>
        <w:tc>
          <w:tcPr>
            <w:tcW w:w="3164" w:type="dxa"/>
          </w:tcPr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Jadwal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Operasi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penegak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perda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sz w:val="24"/>
                <w:szCs w:val="24"/>
              </w:rPr>
              <w:t>UU</w:t>
            </w:r>
            <w:r w:rsidR="00AD75B7" w:rsidRPr="00AD75B7">
              <w:rPr>
                <w:rFonts w:cstheme="minorHAnsi"/>
                <w:color w:val="333333"/>
                <w:spacing w:val="61"/>
                <w:sz w:val="24"/>
                <w:szCs w:val="24"/>
                <w:lang w:val="id-ID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14</w:t>
            </w:r>
            <w:r w:rsidRPr="00AD75B7">
              <w:rPr>
                <w:rFonts w:cstheme="minorHAnsi"/>
                <w:color w:val="333333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5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2008</w:t>
            </w:r>
            <w:r w:rsidRPr="00AD75B7">
              <w:rPr>
                <w:rFonts w:cstheme="minorHAnsi"/>
                <w:color w:val="333333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333333"/>
                <w:spacing w:val="6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17</w:t>
            </w:r>
            <w:r w:rsidRPr="00AD75B7">
              <w:rPr>
                <w:rFonts w:cstheme="minorHAnsi"/>
                <w:color w:val="333333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Terjadinya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kebocoran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110" w:type="dxa"/>
          </w:tcPr>
          <w:p w:rsidR="007D1A2A" w:rsidRPr="00BE1AA7" w:rsidRDefault="00BE1AA7" w:rsidP="00BF6C56">
            <w:pPr>
              <w:pStyle w:val="TableParagraph"/>
              <w:spacing w:before="65" w:line="218" w:lineRule="auto"/>
              <w:ind w:right="211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berjalan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lancer</w:t>
            </w:r>
          </w:p>
        </w:tc>
      </w:tr>
    </w:tbl>
    <w:p w:rsidR="0059018B" w:rsidRDefault="0059018B"/>
    <w:sectPr w:rsidR="0059018B" w:rsidSect="00AD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11" w:h="11907" w:orient="landscape" w:code="10000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9C" w:rsidRDefault="009C139C" w:rsidP="007D1A2A">
      <w:pPr>
        <w:spacing w:after="0" w:line="240" w:lineRule="auto"/>
      </w:pPr>
      <w:r>
        <w:separator/>
      </w:r>
    </w:p>
  </w:endnote>
  <w:endnote w:type="continuationSeparator" w:id="0">
    <w:p w:rsidR="009C139C" w:rsidRDefault="009C139C" w:rsidP="007D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9C" w:rsidRDefault="009C139C" w:rsidP="007D1A2A">
      <w:pPr>
        <w:spacing w:after="0" w:line="240" w:lineRule="auto"/>
      </w:pPr>
      <w:r>
        <w:separator/>
      </w:r>
    </w:p>
  </w:footnote>
  <w:footnote w:type="continuationSeparator" w:id="0">
    <w:p w:rsidR="009C139C" w:rsidRDefault="009C139C" w:rsidP="007D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Header"/>
      <w:rPr>
        <w:rFonts w:ascii="Bahnschrift SemiBold" w:hAnsi="Bahnschrift SemiBold"/>
        <w:b/>
        <w:lang w:val="id-ID"/>
      </w:rPr>
    </w:pPr>
    <w:r w:rsidRPr="007D1A2A">
      <w:rPr>
        <w:rFonts w:ascii="Bahnschrift SemiBold" w:hAnsi="Bahnschrift SemiBold"/>
        <w:b/>
        <w:lang w:val="id-ID"/>
      </w:rPr>
      <w:t>DAFTAR INFORMASI YANG DIKECUAL</w:t>
    </w:r>
    <w:r>
      <w:rPr>
        <w:rFonts w:ascii="Bahnschrift SemiBold" w:hAnsi="Bahnschrift SemiBold"/>
        <w:b/>
        <w:lang w:val="id-ID"/>
      </w:rPr>
      <w:t>IKAN</w:t>
    </w:r>
  </w:p>
  <w:p w:rsidR="007D1A2A" w:rsidRPr="007D1A2A" w:rsidRDefault="007D1A2A">
    <w:pPr>
      <w:pStyle w:val="Header"/>
      <w:rPr>
        <w:rFonts w:ascii="Bahnschrift SemiBold" w:hAnsi="Bahnschrift SemiBold"/>
        <w:b/>
        <w:lang w:val="id-ID"/>
      </w:rPr>
    </w:pPr>
    <w:r>
      <w:rPr>
        <w:rFonts w:ascii="Bahnschrift SemiBold" w:hAnsi="Bahnschrift SemiBold"/>
        <w:b/>
        <w:lang w:val="id-ID"/>
      </w:rPr>
      <w:t xml:space="preserve">SATUAN POLISI PAMONG PRAJA </w:t>
    </w:r>
    <w:r w:rsidRPr="007D1A2A">
      <w:rPr>
        <w:rFonts w:ascii="Bahnschrift SemiBold" w:hAnsi="Bahnschrift SemiBold"/>
        <w:b/>
        <w:lang w:val="id-ID"/>
      </w:rPr>
      <w:t>TAHUN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0D5"/>
    <w:multiLevelType w:val="hybridMultilevel"/>
    <w:tmpl w:val="FD3C998C"/>
    <w:lvl w:ilvl="0" w:tplc="C83C22E6">
      <w:numFmt w:val="bullet"/>
      <w:lvlText w:val="-"/>
      <w:lvlJc w:val="left"/>
      <w:pPr>
        <w:ind w:left="720" w:hanging="360"/>
      </w:pPr>
      <w:rPr>
        <w:rFonts w:hint="default"/>
        <w:w w:val="91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A0"/>
    <w:multiLevelType w:val="hybridMultilevel"/>
    <w:tmpl w:val="5C0495E4"/>
    <w:lvl w:ilvl="0" w:tplc="C83C22E6">
      <w:numFmt w:val="bullet"/>
      <w:lvlText w:val="-"/>
      <w:lvlJc w:val="left"/>
      <w:pPr>
        <w:ind w:left="566" w:hanging="379"/>
      </w:pPr>
      <w:rPr>
        <w:rFonts w:hint="default"/>
        <w:w w:val="91"/>
        <w:lang w:val="id" w:eastAsia="en-US" w:bidi="ar-SA"/>
      </w:rPr>
    </w:lvl>
    <w:lvl w:ilvl="1" w:tplc="1E7CD7CC">
      <w:numFmt w:val="bullet"/>
      <w:lvlText w:val="•"/>
      <w:lvlJc w:val="left"/>
      <w:pPr>
        <w:ind w:left="976" w:hanging="379"/>
      </w:pPr>
      <w:rPr>
        <w:rFonts w:hint="default"/>
        <w:lang w:val="id" w:eastAsia="en-US" w:bidi="ar-SA"/>
      </w:rPr>
    </w:lvl>
    <w:lvl w:ilvl="2" w:tplc="43E0668C">
      <w:numFmt w:val="bullet"/>
      <w:lvlText w:val="•"/>
      <w:lvlJc w:val="left"/>
      <w:pPr>
        <w:ind w:left="1393" w:hanging="379"/>
      </w:pPr>
      <w:rPr>
        <w:rFonts w:hint="default"/>
        <w:lang w:val="id" w:eastAsia="en-US" w:bidi="ar-SA"/>
      </w:rPr>
    </w:lvl>
    <w:lvl w:ilvl="3" w:tplc="823E1DC8">
      <w:numFmt w:val="bullet"/>
      <w:lvlText w:val="•"/>
      <w:lvlJc w:val="left"/>
      <w:pPr>
        <w:ind w:left="1810" w:hanging="379"/>
      </w:pPr>
      <w:rPr>
        <w:rFonts w:hint="default"/>
        <w:lang w:val="id" w:eastAsia="en-US" w:bidi="ar-SA"/>
      </w:rPr>
    </w:lvl>
    <w:lvl w:ilvl="4" w:tplc="C9D45652">
      <w:numFmt w:val="bullet"/>
      <w:lvlText w:val="•"/>
      <w:lvlJc w:val="left"/>
      <w:pPr>
        <w:ind w:left="2226" w:hanging="379"/>
      </w:pPr>
      <w:rPr>
        <w:rFonts w:hint="default"/>
        <w:lang w:val="id" w:eastAsia="en-US" w:bidi="ar-SA"/>
      </w:rPr>
    </w:lvl>
    <w:lvl w:ilvl="5" w:tplc="23445382">
      <w:numFmt w:val="bullet"/>
      <w:lvlText w:val="•"/>
      <w:lvlJc w:val="left"/>
      <w:pPr>
        <w:ind w:left="2643" w:hanging="379"/>
      </w:pPr>
      <w:rPr>
        <w:rFonts w:hint="default"/>
        <w:lang w:val="id" w:eastAsia="en-US" w:bidi="ar-SA"/>
      </w:rPr>
    </w:lvl>
    <w:lvl w:ilvl="6" w:tplc="FFCAB6A0">
      <w:numFmt w:val="bullet"/>
      <w:lvlText w:val="•"/>
      <w:lvlJc w:val="left"/>
      <w:pPr>
        <w:ind w:left="3060" w:hanging="379"/>
      </w:pPr>
      <w:rPr>
        <w:rFonts w:hint="default"/>
        <w:lang w:val="id" w:eastAsia="en-US" w:bidi="ar-SA"/>
      </w:rPr>
    </w:lvl>
    <w:lvl w:ilvl="7" w:tplc="C62059D6">
      <w:numFmt w:val="bullet"/>
      <w:lvlText w:val="•"/>
      <w:lvlJc w:val="left"/>
      <w:pPr>
        <w:ind w:left="3476" w:hanging="379"/>
      </w:pPr>
      <w:rPr>
        <w:rFonts w:hint="default"/>
        <w:lang w:val="id" w:eastAsia="en-US" w:bidi="ar-SA"/>
      </w:rPr>
    </w:lvl>
    <w:lvl w:ilvl="8" w:tplc="B9AA3ADE">
      <w:numFmt w:val="bullet"/>
      <w:lvlText w:val="•"/>
      <w:lvlJc w:val="left"/>
      <w:pPr>
        <w:ind w:left="3893" w:hanging="379"/>
      </w:pPr>
      <w:rPr>
        <w:rFonts w:hint="default"/>
        <w:lang w:val="id" w:eastAsia="en-US" w:bidi="ar-SA"/>
      </w:rPr>
    </w:lvl>
  </w:abstractNum>
  <w:abstractNum w:abstractNumId="2" w15:restartNumberingAfterBreak="0">
    <w:nsid w:val="0E877D10"/>
    <w:multiLevelType w:val="hybridMultilevel"/>
    <w:tmpl w:val="33629BAC"/>
    <w:lvl w:ilvl="0" w:tplc="BC58F686">
      <w:numFmt w:val="bullet"/>
      <w:lvlText w:val="-"/>
      <w:lvlJc w:val="left"/>
      <w:pPr>
        <w:ind w:left="258" w:hanging="180"/>
      </w:pPr>
      <w:rPr>
        <w:rFonts w:hint="default"/>
        <w:w w:val="102"/>
        <w:lang w:val="id" w:eastAsia="en-US" w:bidi="ar-SA"/>
      </w:rPr>
    </w:lvl>
    <w:lvl w:ilvl="1" w:tplc="3B1E42AE">
      <w:numFmt w:val="bullet"/>
      <w:lvlText w:val="•"/>
      <w:lvlJc w:val="left"/>
      <w:pPr>
        <w:ind w:left="530" w:hanging="180"/>
      </w:pPr>
      <w:rPr>
        <w:rFonts w:hint="default"/>
        <w:lang w:val="id" w:eastAsia="en-US" w:bidi="ar-SA"/>
      </w:rPr>
    </w:lvl>
    <w:lvl w:ilvl="2" w:tplc="9DC8B20A">
      <w:numFmt w:val="bullet"/>
      <w:lvlText w:val="•"/>
      <w:lvlJc w:val="left"/>
      <w:pPr>
        <w:ind w:left="801" w:hanging="180"/>
      </w:pPr>
      <w:rPr>
        <w:rFonts w:hint="default"/>
        <w:lang w:val="id" w:eastAsia="en-US" w:bidi="ar-SA"/>
      </w:rPr>
    </w:lvl>
    <w:lvl w:ilvl="3" w:tplc="CFD4A5FC">
      <w:numFmt w:val="bullet"/>
      <w:lvlText w:val="•"/>
      <w:lvlJc w:val="left"/>
      <w:pPr>
        <w:ind w:left="1071" w:hanging="180"/>
      </w:pPr>
      <w:rPr>
        <w:rFonts w:hint="default"/>
        <w:lang w:val="id" w:eastAsia="en-US" w:bidi="ar-SA"/>
      </w:rPr>
    </w:lvl>
    <w:lvl w:ilvl="4" w:tplc="212879C8">
      <w:numFmt w:val="bullet"/>
      <w:lvlText w:val="•"/>
      <w:lvlJc w:val="left"/>
      <w:pPr>
        <w:ind w:left="1342" w:hanging="180"/>
      </w:pPr>
      <w:rPr>
        <w:rFonts w:hint="default"/>
        <w:lang w:val="id" w:eastAsia="en-US" w:bidi="ar-SA"/>
      </w:rPr>
    </w:lvl>
    <w:lvl w:ilvl="5" w:tplc="649E77B6">
      <w:numFmt w:val="bullet"/>
      <w:lvlText w:val="•"/>
      <w:lvlJc w:val="left"/>
      <w:pPr>
        <w:ind w:left="1612" w:hanging="180"/>
      </w:pPr>
      <w:rPr>
        <w:rFonts w:hint="default"/>
        <w:lang w:val="id" w:eastAsia="en-US" w:bidi="ar-SA"/>
      </w:rPr>
    </w:lvl>
    <w:lvl w:ilvl="6" w:tplc="F6E8B654">
      <w:numFmt w:val="bullet"/>
      <w:lvlText w:val="•"/>
      <w:lvlJc w:val="left"/>
      <w:pPr>
        <w:ind w:left="1883" w:hanging="180"/>
      </w:pPr>
      <w:rPr>
        <w:rFonts w:hint="default"/>
        <w:lang w:val="id" w:eastAsia="en-US" w:bidi="ar-SA"/>
      </w:rPr>
    </w:lvl>
    <w:lvl w:ilvl="7" w:tplc="28CEDFB6">
      <w:numFmt w:val="bullet"/>
      <w:lvlText w:val="•"/>
      <w:lvlJc w:val="left"/>
      <w:pPr>
        <w:ind w:left="2153" w:hanging="180"/>
      </w:pPr>
      <w:rPr>
        <w:rFonts w:hint="default"/>
        <w:lang w:val="id" w:eastAsia="en-US" w:bidi="ar-SA"/>
      </w:rPr>
    </w:lvl>
    <w:lvl w:ilvl="8" w:tplc="ED86F768">
      <w:numFmt w:val="bullet"/>
      <w:lvlText w:val="•"/>
      <w:lvlJc w:val="left"/>
      <w:pPr>
        <w:ind w:left="2424" w:hanging="180"/>
      </w:pPr>
      <w:rPr>
        <w:rFonts w:hint="default"/>
        <w:lang w:val="id" w:eastAsia="en-US" w:bidi="ar-SA"/>
      </w:rPr>
    </w:lvl>
  </w:abstractNum>
  <w:abstractNum w:abstractNumId="3" w15:restartNumberingAfterBreak="0">
    <w:nsid w:val="21503AD1"/>
    <w:multiLevelType w:val="hybridMultilevel"/>
    <w:tmpl w:val="70828536"/>
    <w:lvl w:ilvl="0" w:tplc="A30EE1A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F18"/>
    <w:multiLevelType w:val="hybridMultilevel"/>
    <w:tmpl w:val="8DA2EF30"/>
    <w:lvl w:ilvl="0" w:tplc="91F60FEC">
      <w:numFmt w:val="bullet"/>
      <w:lvlText w:val="-"/>
      <w:lvlJc w:val="left"/>
      <w:pPr>
        <w:ind w:left="505" w:hanging="354"/>
      </w:pPr>
      <w:rPr>
        <w:rFonts w:hint="default"/>
        <w:w w:val="89"/>
        <w:lang w:val="id" w:eastAsia="en-US" w:bidi="ar-SA"/>
      </w:rPr>
    </w:lvl>
    <w:lvl w:ilvl="1" w:tplc="30B84FD4">
      <w:numFmt w:val="bullet"/>
      <w:lvlText w:val="•"/>
      <w:lvlJc w:val="left"/>
      <w:pPr>
        <w:ind w:left="825" w:hanging="354"/>
      </w:pPr>
      <w:rPr>
        <w:rFonts w:hint="default"/>
        <w:lang w:val="id" w:eastAsia="en-US" w:bidi="ar-SA"/>
      </w:rPr>
    </w:lvl>
    <w:lvl w:ilvl="2" w:tplc="E0E8E2EE">
      <w:numFmt w:val="bullet"/>
      <w:lvlText w:val="•"/>
      <w:lvlJc w:val="left"/>
      <w:pPr>
        <w:ind w:left="1151" w:hanging="354"/>
      </w:pPr>
      <w:rPr>
        <w:rFonts w:hint="default"/>
        <w:lang w:val="id" w:eastAsia="en-US" w:bidi="ar-SA"/>
      </w:rPr>
    </w:lvl>
    <w:lvl w:ilvl="3" w:tplc="5832FDA0">
      <w:numFmt w:val="bullet"/>
      <w:lvlText w:val="•"/>
      <w:lvlJc w:val="left"/>
      <w:pPr>
        <w:ind w:left="1477" w:hanging="354"/>
      </w:pPr>
      <w:rPr>
        <w:rFonts w:hint="default"/>
        <w:lang w:val="id" w:eastAsia="en-US" w:bidi="ar-SA"/>
      </w:rPr>
    </w:lvl>
    <w:lvl w:ilvl="4" w:tplc="9DDCB2D6">
      <w:numFmt w:val="bullet"/>
      <w:lvlText w:val="•"/>
      <w:lvlJc w:val="left"/>
      <w:pPr>
        <w:ind w:left="1802" w:hanging="354"/>
      </w:pPr>
      <w:rPr>
        <w:rFonts w:hint="default"/>
        <w:lang w:val="id" w:eastAsia="en-US" w:bidi="ar-SA"/>
      </w:rPr>
    </w:lvl>
    <w:lvl w:ilvl="5" w:tplc="29E6CE58">
      <w:numFmt w:val="bullet"/>
      <w:lvlText w:val="•"/>
      <w:lvlJc w:val="left"/>
      <w:pPr>
        <w:ind w:left="2128" w:hanging="354"/>
      </w:pPr>
      <w:rPr>
        <w:rFonts w:hint="default"/>
        <w:lang w:val="id" w:eastAsia="en-US" w:bidi="ar-SA"/>
      </w:rPr>
    </w:lvl>
    <w:lvl w:ilvl="6" w:tplc="7F7A00B8">
      <w:numFmt w:val="bullet"/>
      <w:lvlText w:val="•"/>
      <w:lvlJc w:val="left"/>
      <w:pPr>
        <w:ind w:left="2454" w:hanging="354"/>
      </w:pPr>
      <w:rPr>
        <w:rFonts w:hint="default"/>
        <w:lang w:val="id" w:eastAsia="en-US" w:bidi="ar-SA"/>
      </w:rPr>
    </w:lvl>
    <w:lvl w:ilvl="7" w:tplc="12524510">
      <w:numFmt w:val="bullet"/>
      <w:lvlText w:val="•"/>
      <w:lvlJc w:val="left"/>
      <w:pPr>
        <w:ind w:left="2779" w:hanging="354"/>
      </w:pPr>
      <w:rPr>
        <w:rFonts w:hint="default"/>
        <w:lang w:val="id" w:eastAsia="en-US" w:bidi="ar-SA"/>
      </w:rPr>
    </w:lvl>
    <w:lvl w:ilvl="8" w:tplc="EEC82AEA">
      <w:numFmt w:val="bullet"/>
      <w:lvlText w:val="•"/>
      <w:lvlJc w:val="left"/>
      <w:pPr>
        <w:ind w:left="3105" w:hanging="354"/>
      </w:pPr>
      <w:rPr>
        <w:rFonts w:hint="default"/>
        <w:lang w:val="id" w:eastAsia="en-US" w:bidi="ar-SA"/>
      </w:rPr>
    </w:lvl>
  </w:abstractNum>
  <w:abstractNum w:abstractNumId="5" w15:restartNumberingAfterBreak="0">
    <w:nsid w:val="29084888"/>
    <w:multiLevelType w:val="hybridMultilevel"/>
    <w:tmpl w:val="61EAEADA"/>
    <w:lvl w:ilvl="0" w:tplc="C83C22E6">
      <w:numFmt w:val="bullet"/>
      <w:lvlText w:val="-"/>
      <w:lvlJc w:val="left"/>
      <w:pPr>
        <w:ind w:left="720" w:hanging="360"/>
      </w:pPr>
      <w:rPr>
        <w:rFonts w:hint="default"/>
        <w:w w:val="91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A"/>
    <w:rsid w:val="000D1BFB"/>
    <w:rsid w:val="0059018B"/>
    <w:rsid w:val="006970D5"/>
    <w:rsid w:val="007D1A2A"/>
    <w:rsid w:val="007D6E2E"/>
    <w:rsid w:val="00953B15"/>
    <w:rsid w:val="009C139C"/>
    <w:rsid w:val="00A522CD"/>
    <w:rsid w:val="00AD75B7"/>
    <w:rsid w:val="00BE1AA7"/>
    <w:rsid w:val="00BF6C56"/>
    <w:rsid w:val="00E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D7819"/>
  <w15:chartTrackingRefBased/>
  <w15:docId w15:val="{3BE2365E-CC83-4D1C-992F-3DC34C1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2A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2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1A2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id"/>
    </w:rPr>
  </w:style>
  <w:style w:type="paragraph" w:styleId="ListParagraph">
    <w:name w:val="List Paragraph"/>
    <w:basedOn w:val="Normal"/>
    <w:uiPriority w:val="34"/>
    <w:qFormat/>
    <w:rsid w:val="007D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2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2A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15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37B7-9556-4E27-9BA8-DD4C1B58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HP</cp:lastModifiedBy>
  <cp:revision>5</cp:revision>
  <cp:lastPrinted>2023-03-21T02:06:00Z</cp:lastPrinted>
  <dcterms:created xsi:type="dcterms:W3CDTF">2023-03-21T01:37:00Z</dcterms:created>
  <dcterms:modified xsi:type="dcterms:W3CDTF">2023-05-25T01:51:00Z</dcterms:modified>
</cp:coreProperties>
</file>