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D0" w:rsidRPr="001B00D0" w:rsidRDefault="001B00D0" w:rsidP="001B00D0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1B00D0">
        <w:rPr>
          <w:rFonts w:ascii="Bookman Old Style" w:hAnsi="Bookman Old Style" w:cs="Arial"/>
          <w:b/>
          <w:bCs/>
          <w:sz w:val="24"/>
          <w:szCs w:val="24"/>
        </w:rPr>
        <w:t>VISI DAN MISI</w:t>
      </w:r>
    </w:p>
    <w:p w:rsidR="001B00D0" w:rsidRPr="00F07C90" w:rsidRDefault="001B00D0" w:rsidP="001B00D0">
      <w:pPr>
        <w:spacing w:after="0" w:line="240" w:lineRule="auto"/>
        <w:rPr>
          <w:rFonts w:ascii="Bookman Old Style" w:hAnsi="Bookman Old Style" w:cs="Arial"/>
          <w:bCs/>
          <w:sz w:val="24"/>
          <w:szCs w:val="24"/>
        </w:rPr>
      </w:pPr>
    </w:p>
    <w:p w:rsidR="001B00D0" w:rsidRDefault="001B00D0" w:rsidP="001B00D0">
      <w:pPr>
        <w:spacing w:line="360" w:lineRule="auto"/>
        <w:ind w:left="284" w:firstLine="436"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Demokratisasi memiliki makna bahwa penyelenggaraan pemerintahan dan pelaksanaan pembangunan di </w:t>
      </w:r>
      <w:r>
        <w:rPr>
          <w:rFonts w:ascii="Bookman Old Style" w:hAnsi="Bookman Old Style" w:cs="Arial"/>
          <w:bCs/>
          <w:sz w:val="24"/>
          <w:szCs w:val="24"/>
        </w:rPr>
        <w:t>Desa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 harus mengakomodasi aspirasi dari masyarakat melalui Badan Permusyawaratan </w:t>
      </w:r>
      <w:r>
        <w:rPr>
          <w:rFonts w:ascii="Bookman Old Style" w:hAnsi="Bookman Old Style" w:cs="Arial"/>
          <w:bCs/>
          <w:sz w:val="24"/>
          <w:szCs w:val="24"/>
        </w:rPr>
        <w:t>Desa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 dan Lembaga Kemasyarakatan yang ada sebagai mitra Pemerintah </w:t>
      </w:r>
      <w:r>
        <w:rPr>
          <w:rFonts w:ascii="Bookman Old Style" w:hAnsi="Bookman Old Style" w:cs="Arial"/>
          <w:bCs/>
          <w:sz w:val="24"/>
          <w:szCs w:val="24"/>
        </w:rPr>
        <w:t>Desa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 yang mampu mewujudkan peran aktif masyarakat agar masyarakat senantiasa memiliki dan turut serta bertanggungjawab terhadap perkembangan kehidupan bersama sebagai sesama warga </w:t>
      </w:r>
      <w:r>
        <w:rPr>
          <w:rFonts w:ascii="Bookman Old Style" w:hAnsi="Bookman Old Style" w:cs="Arial"/>
          <w:bCs/>
          <w:sz w:val="24"/>
          <w:szCs w:val="24"/>
        </w:rPr>
        <w:t>Desa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 sehingga diharapkan adanya peningkatan taraf hidup dan kesejahteraan masyarakat melalui penetapan kebijakan, program dan kegiatan yang sesuai dengan esensi masalah dan prioritas kebutuhan masyarakat.</w:t>
      </w:r>
    </w:p>
    <w:p w:rsidR="001B00D0" w:rsidRPr="00F07C90" w:rsidRDefault="001B00D0" w:rsidP="001B00D0">
      <w:pPr>
        <w:spacing w:line="360" w:lineRule="auto"/>
        <w:ind w:left="284" w:firstLine="436"/>
        <w:jc w:val="both"/>
        <w:rPr>
          <w:rFonts w:ascii="Bookman Old Style" w:hAnsi="Bookman Old Style" w:cs="Arial"/>
          <w:bCs/>
          <w:sz w:val="24"/>
          <w:szCs w:val="24"/>
        </w:rPr>
      </w:pPr>
      <w:r w:rsidRPr="00F07C90">
        <w:rPr>
          <w:rFonts w:ascii="Bookman Old Style" w:hAnsi="Bookman Old Style" w:cs="Arial"/>
          <w:bCs/>
          <w:sz w:val="24"/>
          <w:szCs w:val="24"/>
        </w:rPr>
        <w:t xml:space="preserve">Atas dasar pertimbangan tersebut di atas, maka untuk jangka waktu </w:t>
      </w:r>
      <w:r w:rsidRPr="00273DE2">
        <w:rPr>
          <w:rFonts w:ascii="Bookman Old Style" w:hAnsi="Bookman Old Style" w:cs="Arial"/>
          <w:bCs/>
          <w:sz w:val="24"/>
          <w:szCs w:val="24"/>
        </w:rPr>
        <w:t>6</w:t>
      </w:r>
      <w:r w:rsidRPr="00F07C90">
        <w:rPr>
          <w:rFonts w:ascii="Bookman Old Style" w:hAnsi="Bookman Old Style" w:cs="Arial"/>
          <w:bCs/>
          <w:sz w:val="24"/>
          <w:szCs w:val="24"/>
        </w:rPr>
        <w:t>(</w:t>
      </w:r>
      <w:r w:rsidRPr="00273DE2">
        <w:rPr>
          <w:rFonts w:ascii="Bookman Old Style" w:hAnsi="Bookman Old Style" w:cs="Arial"/>
          <w:bCs/>
          <w:sz w:val="24"/>
          <w:szCs w:val="24"/>
        </w:rPr>
        <w:t>enam</w:t>
      </w:r>
      <w:r w:rsidRPr="00F07C90">
        <w:rPr>
          <w:rFonts w:ascii="Bookman Old Style" w:hAnsi="Bookman Old Style" w:cs="Arial"/>
          <w:bCs/>
          <w:sz w:val="24"/>
          <w:szCs w:val="24"/>
        </w:rPr>
        <w:t xml:space="preserve">) tahun ke depan </w:t>
      </w:r>
      <w:r w:rsidRPr="00273DE2">
        <w:rPr>
          <w:rFonts w:ascii="Bookman Old Style" w:hAnsi="Bookman Old Style" w:cs="Arial"/>
          <w:bCs/>
          <w:sz w:val="24"/>
          <w:szCs w:val="24"/>
        </w:rPr>
        <w:t>diharapkan</w:t>
      </w:r>
      <w:r w:rsidRPr="000A5D0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F07C90">
        <w:rPr>
          <w:rFonts w:ascii="Bookman Old Style" w:hAnsi="Bookman Old Style" w:cs="Arial"/>
          <w:bCs/>
          <w:sz w:val="24"/>
          <w:szCs w:val="24"/>
        </w:rPr>
        <w:t>proses</w:t>
      </w:r>
      <w:r w:rsidRPr="000A5D0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273DE2">
        <w:rPr>
          <w:rFonts w:ascii="Bookman Old Style" w:hAnsi="Bookman Old Style" w:cs="Arial"/>
          <w:bCs/>
          <w:sz w:val="24"/>
          <w:szCs w:val="24"/>
        </w:rPr>
        <w:t>penyelenggaraan</w:t>
      </w:r>
      <w:r w:rsidRPr="000A5D0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273DE2">
        <w:rPr>
          <w:rFonts w:ascii="Bookman Old Style" w:hAnsi="Bookman Old Style" w:cs="Arial"/>
          <w:bCs/>
          <w:sz w:val="24"/>
          <w:szCs w:val="24"/>
        </w:rPr>
        <w:t>pemerintahan</w:t>
      </w:r>
      <w:r w:rsidRPr="000A5D0B">
        <w:rPr>
          <w:rFonts w:ascii="Bookman Old Style" w:hAnsi="Bookman Old Style" w:cs="Arial"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Desa</w:t>
      </w:r>
      <w:r w:rsidRPr="00273DE2">
        <w:rPr>
          <w:rFonts w:ascii="Bookman Old Style" w:hAnsi="Bookman Old Style" w:cs="Arial"/>
          <w:bCs/>
          <w:sz w:val="24"/>
          <w:szCs w:val="24"/>
        </w:rPr>
        <w:t xml:space="preserve">, </w:t>
      </w:r>
      <w:r>
        <w:rPr>
          <w:rFonts w:ascii="Bookman Old Style" w:hAnsi="Bookman Old Style" w:cs="Arial"/>
          <w:bCs/>
          <w:sz w:val="24"/>
          <w:szCs w:val="24"/>
        </w:rPr>
        <w:t>pembangunan Desa,</w:t>
      </w:r>
      <w:r w:rsidRPr="000A5D0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273DE2">
        <w:rPr>
          <w:rFonts w:ascii="Bookman Old Style" w:hAnsi="Bookman Old Style" w:cs="Arial"/>
          <w:bCs/>
          <w:sz w:val="24"/>
          <w:szCs w:val="24"/>
        </w:rPr>
        <w:t>pemberdayaan</w:t>
      </w:r>
      <w:r w:rsidRPr="000A5D0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273DE2">
        <w:rPr>
          <w:rFonts w:ascii="Bookman Old Style" w:hAnsi="Bookman Old Style" w:cs="Arial"/>
          <w:bCs/>
          <w:sz w:val="24"/>
          <w:szCs w:val="24"/>
        </w:rPr>
        <w:t>masyarakat</w:t>
      </w:r>
      <w:r w:rsidRPr="000A5D0B">
        <w:rPr>
          <w:rFonts w:ascii="Bookman Old Style" w:hAnsi="Bookman Old Style" w:cs="Arial"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Desa</w:t>
      </w:r>
      <w:r w:rsidRPr="00273DE2">
        <w:rPr>
          <w:rFonts w:ascii="Bookman Old Style" w:hAnsi="Bookman Old Style" w:cs="Arial"/>
          <w:bCs/>
          <w:sz w:val="24"/>
          <w:szCs w:val="24"/>
        </w:rPr>
        <w:t>, dan pembinaan</w:t>
      </w:r>
      <w:r w:rsidRPr="000A5D0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273DE2">
        <w:rPr>
          <w:rFonts w:ascii="Bookman Old Style" w:hAnsi="Bookman Old Style" w:cs="Arial"/>
          <w:bCs/>
          <w:sz w:val="24"/>
          <w:szCs w:val="24"/>
        </w:rPr>
        <w:t>masyarakat</w:t>
      </w:r>
      <w:r w:rsidRPr="000A5D0B">
        <w:rPr>
          <w:rFonts w:ascii="Bookman Old Style" w:hAnsi="Bookman Old Style" w:cs="Arial"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Desa</w:t>
      </w:r>
      <w:r w:rsidRPr="000A5D0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F07C90">
        <w:rPr>
          <w:rFonts w:ascii="Bookman Old Style" w:hAnsi="Bookman Old Style" w:cs="Arial"/>
          <w:bCs/>
          <w:sz w:val="24"/>
          <w:szCs w:val="24"/>
        </w:rPr>
        <w:t>benar-benar mendasarkan pada prinsip keterbukaan dan</w:t>
      </w:r>
      <w:r>
        <w:rPr>
          <w:rFonts w:ascii="Bookman Old Style" w:hAnsi="Bookman Old Style" w:cs="Arial"/>
          <w:bCs/>
          <w:sz w:val="24"/>
          <w:szCs w:val="24"/>
        </w:rPr>
        <w:t xml:space="preserve"> transparansi </w:t>
      </w:r>
      <w:r w:rsidRPr="00F07C90">
        <w:rPr>
          <w:rFonts w:ascii="Bookman Old Style" w:hAnsi="Bookman Old Style" w:cs="Arial"/>
          <w:bCs/>
          <w:sz w:val="24"/>
          <w:szCs w:val="24"/>
        </w:rPr>
        <w:t>dapat mengalami kemajuan. Untuk itu dirumuskan Visi dan Misi.</w:t>
      </w:r>
    </w:p>
    <w:p w:rsidR="001B00D0" w:rsidRPr="008D2333" w:rsidRDefault="001B00D0" w:rsidP="001B00D0">
      <w:pPr>
        <w:pStyle w:val="Heading1"/>
        <w:rPr>
          <w:rFonts w:ascii="Bookman Old Style" w:hAnsi="Bookman Old Style"/>
          <w:sz w:val="24"/>
          <w:szCs w:val="24"/>
        </w:rPr>
      </w:pPr>
      <w:r w:rsidRPr="008D2333">
        <w:rPr>
          <w:rFonts w:ascii="Bookman Old Style" w:hAnsi="Bookman Old Style" w:cs="Arial"/>
          <w:bCs w:val="0"/>
          <w:sz w:val="24"/>
          <w:szCs w:val="24"/>
        </w:rPr>
        <w:t xml:space="preserve">1. </w:t>
      </w:r>
      <w:r w:rsidRPr="008D2333">
        <w:rPr>
          <w:rFonts w:ascii="Bookman Old Style" w:hAnsi="Bookman Old Style"/>
          <w:sz w:val="24"/>
          <w:szCs w:val="24"/>
        </w:rPr>
        <w:t>VISI:</w:t>
      </w:r>
    </w:p>
    <w:p w:rsidR="001B00D0" w:rsidRPr="008D2333" w:rsidRDefault="001B00D0" w:rsidP="001B00D0">
      <w:pPr>
        <w:pStyle w:val="BodyText"/>
        <w:spacing w:before="51" w:line="285" w:lineRule="auto"/>
        <w:ind w:left="527" w:right="2173"/>
        <w:rPr>
          <w:rFonts w:ascii="Bookman Old Style" w:hAnsi="Bookman Old Style"/>
        </w:rPr>
      </w:pPr>
      <w:proofErr w:type="spellStart"/>
      <w:r w:rsidRPr="008D2333">
        <w:rPr>
          <w:rFonts w:ascii="Bookman Old Style" w:hAnsi="Bookman Old Style"/>
          <w:w w:val="105"/>
        </w:rPr>
        <w:t>Misi</w:t>
      </w:r>
      <w:proofErr w:type="spellEnd"/>
      <w:r w:rsidRPr="008D2333">
        <w:rPr>
          <w:rFonts w:ascii="Bookman Old Style" w:hAnsi="Bookman Old Style"/>
          <w:w w:val="105"/>
        </w:rPr>
        <w:t xml:space="preserve"> </w:t>
      </w:r>
      <w:proofErr w:type="spellStart"/>
      <w:r w:rsidRPr="008D2333">
        <w:rPr>
          <w:rFonts w:ascii="Bookman Old Style" w:hAnsi="Bookman Old Style"/>
          <w:w w:val="105"/>
        </w:rPr>
        <w:t>kami</w:t>
      </w:r>
      <w:proofErr w:type="spellEnd"/>
      <w:r w:rsidRPr="008D2333">
        <w:rPr>
          <w:rFonts w:ascii="Bookman Old Style" w:hAnsi="Bookman Old Style"/>
          <w:w w:val="105"/>
        </w:rPr>
        <w:t xml:space="preserve"> </w:t>
      </w:r>
      <w:proofErr w:type="spellStart"/>
      <w:r w:rsidRPr="008D2333">
        <w:rPr>
          <w:rFonts w:ascii="Bookman Old Style" w:hAnsi="Bookman Old Style"/>
          <w:w w:val="105"/>
        </w:rPr>
        <w:t>adalah</w:t>
      </w:r>
      <w:proofErr w:type="spellEnd"/>
      <w:r>
        <w:rPr>
          <w:rFonts w:ascii="Bookman Old Style" w:hAnsi="Bookman Old Style"/>
          <w:w w:val="105"/>
        </w:rPr>
        <w:t xml:space="preserve"> </w:t>
      </w:r>
      <w:proofErr w:type="spellStart"/>
      <w:r w:rsidRPr="008D2333">
        <w:rPr>
          <w:rFonts w:ascii="Bookman Old Style" w:hAnsi="Bookman Old Style"/>
          <w:w w:val="105"/>
        </w:rPr>
        <w:t>singkat</w:t>
      </w:r>
      <w:proofErr w:type="spellEnd"/>
      <w:r>
        <w:rPr>
          <w:rFonts w:ascii="Bookman Old Style" w:hAnsi="Bookman Old Style"/>
          <w:w w:val="105"/>
        </w:rPr>
        <w:t xml:space="preserve"> </w:t>
      </w:r>
      <w:proofErr w:type="spellStart"/>
      <w:r w:rsidRPr="008D2333">
        <w:rPr>
          <w:rFonts w:ascii="Bookman Old Style" w:hAnsi="Bookman Old Style"/>
          <w:w w:val="105"/>
        </w:rPr>
        <w:t>padat</w:t>
      </w:r>
      <w:proofErr w:type="spellEnd"/>
      <w:r w:rsidRPr="008D2333">
        <w:rPr>
          <w:rFonts w:ascii="Bookman Old Style" w:hAnsi="Bookman Old Style"/>
          <w:w w:val="105"/>
        </w:rPr>
        <w:t xml:space="preserve"> </w:t>
      </w:r>
      <w:proofErr w:type="spellStart"/>
      <w:r w:rsidRPr="008D2333">
        <w:rPr>
          <w:rFonts w:ascii="Bookman Old Style" w:hAnsi="Bookman Old Style"/>
          <w:w w:val="105"/>
        </w:rPr>
        <w:t>dan</w:t>
      </w:r>
      <w:proofErr w:type="spellEnd"/>
      <w:r w:rsidRPr="008D2333">
        <w:rPr>
          <w:rFonts w:ascii="Bookman Old Style" w:hAnsi="Bookman Old Style"/>
          <w:w w:val="105"/>
        </w:rPr>
        <w:t xml:space="preserve"> </w:t>
      </w:r>
      <w:proofErr w:type="spellStart"/>
      <w:r w:rsidRPr="008D2333">
        <w:rPr>
          <w:rFonts w:ascii="Bookman Old Style" w:hAnsi="Bookman Old Style"/>
          <w:w w:val="105"/>
        </w:rPr>
        <w:t>tegas</w:t>
      </w:r>
      <w:proofErr w:type="spellEnd"/>
      <w:r w:rsidRPr="008D2333">
        <w:rPr>
          <w:rFonts w:ascii="Bookman Old Style" w:hAnsi="Bookman Old Style"/>
          <w:w w:val="105"/>
        </w:rPr>
        <w:t xml:space="preserve">, </w:t>
      </w:r>
      <w:proofErr w:type="spellStart"/>
      <w:r w:rsidRPr="008D2333">
        <w:rPr>
          <w:rFonts w:ascii="Bookman Old Style" w:hAnsi="Bookman Old Style"/>
          <w:w w:val="105"/>
        </w:rPr>
        <w:t>yaitu</w:t>
      </w:r>
      <w:proofErr w:type="spellEnd"/>
      <w:r w:rsidRPr="008D2333">
        <w:rPr>
          <w:rFonts w:ascii="Bookman Old Style" w:hAnsi="Bookman Old Style"/>
          <w:w w:val="105"/>
        </w:rPr>
        <w:t xml:space="preserve"> “</w:t>
      </w:r>
      <w:r>
        <w:rPr>
          <w:rFonts w:ascii="Bookman Old Style" w:hAnsi="Bookman Old Style"/>
          <w:w w:val="105"/>
          <w:lang w:val="id-ID"/>
        </w:rPr>
        <w:t>MEWUJUDKAN DESA DAWUNG MAJU, MANDIRI, CERDAS, SEHAT, SEJAHTERA BERAKHLAK MULIA</w:t>
      </w:r>
      <w:r w:rsidRPr="008D2333">
        <w:rPr>
          <w:rFonts w:ascii="Bookman Old Style" w:hAnsi="Bookman Old Style"/>
          <w:w w:val="105"/>
        </w:rPr>
        <w:t>”</w:t>
      </w:r>
    </w:p>
    <w:p w:rsidR="001B00D0" w:rsidRPr="008D2333" w:rsidRDefault="001B00D0" w:rsidP="001B00D0">
      <w:pPr>
        <w:pStyle w:val="Heading1"/>
        <w:spacing w:line="272" w:lineRule="exact"/>
        <w:rPr>
          <w:rFonts w:ascii="Bookman Old Style" w:hAnsi="Bookman Old Style"/>
          <w:sz w:val="24"/>
          <w:szCs w:val="24"/>
        </w:rPr>
      </w:pPr>
      <w:r w:rsidRPr="008D2333">
        <w:rPr>
          <w:rFonts w:ascii="Bookman Old Style" w:hAnsi="Bookman Old Style"/>
          <w:sz w:val="24"/>
          <w:szCs w:val="24"/>
        </w:rPr>
        <w:t>MISI:</w:t>
      </w:r>
    </w:p>
    <w:p w:rsidR="001B00D0" w:rsidRPr="008D2333" w:rsidRDefault="001B00D0" w:rsidP="001B00D0">
      <w:pPr>
        <w:pStyle w:val="BodyText"/>
        <w:spacing w:before="52"/>
        <w:ind w:left="527"/>
        <w:rPr>
          <w:rFonts w:ascii="Bookman Old Style" w:hAnsi="Bookman Old Style"/>
        </w:rPr>
      </w:pPr>
      <w:proofErr w:type="spellStart"/>
      <w:r w:rsidRPr="008D2333">
        <w:rPr>
          <w:rFonts w:ascii="Bookman Old Style" w:hAnsi="Bookman Old Style"/>
          <w:w w:val="110"/>
        </w:rPr>
        <w:t>Misi</w:t>
      </w:r>
      <w:proofErr w:type="spellEnd"/>
      <w:r w:rsidRPr="008D2333">
        <w:rPr>
          <w:rFonts w:ascii="Bookman Old Style" w:hAnsi="Bookman Old Style"/>
          <w:w w:val="110"/>
        </w:rPr>
        <w:t xml:space="preserve"> </w:t>
      </w:r>
      <w:proofErr w:type="spellStart"/>
      <w:r w:rsidRPr="008D2333">
        <w:rPr>
          <w:rFonts w:ascii="Bookman Old Style" w:hAnsi="Bookman Old Style"/>
          <w:w w:val="110"/>
        </w:rPr>
        <w:t>kami</w:t>
      </w:r>
      <w:proofErr w:type="spellEnd"/>
      <w:r w:rsidRPr="008D2333">
        <w:rPr>
          <w:rFonts w:ascii="Bookman Old Style" w:hAnsi="Bookman Old Style"/>
          <w:w w:val="110"/>
        </w:rPr>
        <w:t xml:space="preserve"> </w:t>
      </w:r>
      <w:proofErr w:type="spellStart"/>
      <w:r w:rsidRPr="008D2333">
        <w:rPr>
          <w:rFonts w:ascii="Bookman Old Style" w:hAnsi="Bookman Old Style"/>
          <w:w w:val="110"/>
        </w:rPr>
        <w:t>adalah</w:t>
      </w:r>
      <w:proofErr w:type="spellEnd"/>
      <w:r>
        <w:rPr>
          <w:rFonts w:ascii="Bookman Old Style" w:hAnsi="Bookman Old Style"/>
          <w:w w:val="110"/>
        </w:rPr>
        <w:t xml:space="preserve"> </w:t>
      </w:r>
      <w:proofErr w:type="spellStart"/>
      <w:r w:rsidRPr="008D2333">
        <w:rPr>
          <w:rFonts w:ascii="Bookman Old Style" w:hAnsi="Bookman Old Style"/>
          <w:w w:val="110"/>
        </w:rPr>
        <w:t>sebagai</w:t>
      </w:r>
      <w:proofErr w:type="spellEnd"/>
      <w:r>
        <w:rPr>
          <w:rFonts w:ascii="Bookman Old Style" w:hAnsi="Bookman Old Style"/>
          <w:w w:val="110"/>
        </w:rPr>
        <w:t xml:space="preserve"> </w:t>
      </w:r>
      <w:proofErr w:type="spellStart"/>
      <w:r w:rsidRPr="008D2333">
        <w:rPr>
          <w:rFonts w:ascii="Bookman Old Style" w:hAnsi="Bookman Old Style"/>
          <w:w w:val="110"/>
        </w:rPr>
        <w:t>berikut</w:t>
      </w:r>
      <w:proofErr w:type="spellEnd"/>
      <w:r w:rsidRPr="008D2333">
        <w:rPr>
          <w:rFonts w:ascii="Bookman Old Style" w:hAnsi="Bookman Old Style"/>
          <w:w w:val="110"/>
        </w:rPr>
        <w:t>:</w:t>
      </w:r>
    </w:p>
    <w:p w:rsidR="001B00D0" w:rsidRPr="0066559E" w:rsidRDefault="001B00D0" w:rsidP="001B00D0">
      <w:pPr>
        <w:pStyle w:val="ListParagraph"/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51" w:after="0" w:line="285" w:lineRule="auto"/>
        <w:ind w:right="122" w:hanging="271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w w:val="110"/>
          <w:sz w:val="24"/>
          <w:szCs w:val="24"/>
        </w:rPr>
        <w:t>Meningkatkan kwalitas beribadah kepada Allah SWT serta mengutamakan toleransi beragama</w:t>
      </w:r>
      <w:r w:rsidRPr="008D2333">
        <w:rPr>
          <w:rFonts w:ascii="Bookman Old Style" w:hAnsi="Bookman Old Style"/>
          <w:w w:val="110"/>
          <w:sz w:val="24"/>
          <w:szCs w:val="24"/>
        </w:rPr>
        <w:t>;</w:t>
      </w:r>
    </w:p>
    <w:p w:rsidR="001B00D0" w:rsidRPr="00A45E1C" w:rsidRDefault="001B00D0" w:rsidP="001B00D0">
      <w:pPr>
        <w:pStyle w:val="ListParagraph"/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51" w:after="0" w:line="285" w:lineRule="auto"/>
        <w:ind w:right="122" w:hanging="271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w w:val="110"/>
          <w:sz w:val="24"/>
          <w:szCs w:val="24"/>
        </w:rPr>
        <w:t xml:space="preserve"> Menumbuhkan dan meningkatkan sikap rasa gotong royong, persatuan dan kesatuan warga masyarakat dan meningkatkan pelayanan yang Prima kepada seluruh warga masyarakat Desa Dawung;</w:t>
      </w:r>
    </w:p>
    <w:p w:rsidR="001B00D0" w:rsidRPr="00A45E1C" w:rsidRDefault="001B00D0" w:rsidP="001B00D0">
      <w:pPr>
        <w:pStyle w:val="ListParagraph"/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51" w:after="0" w:line="285" w:lineRule="auto"/>
        <w:ind w:right="122" w:hanging="271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w w:val="110"/>
          <w:sz w:val="24"/>
          <w:szCs w:val="24"/>
        </w:rPr>
        <w:t xml:space="preserve"> Meningkatkan sarana dan prasarana pertanian sehingga dapat mensejahterakan para petani Desa Dawung;</w:t>
      </w:r>
    </w:p>
    <w:p w:rsidR="001B00D0" w:rsidRPr="00A45E1C" w:rsidRDefault="001B00D0" w:rsidP="001B00D0">
      <w:pPr>
        <w:pStyle w:val="ListParagraph"/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51" w:after="0" w:line="285" w:lineRule="auto"/>
        <w:ind w:right="122" w:hanging="271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w w:val="110"/>
          <w:sz w:val="24"/>
          <w:szCs w:val="24"/>
        </w:rPr>
        <w:t>Melestarikan kebudayaan dan adat istiadat yang masih dilestarikan oleh warga Desa Dawung;</w:t>
      </w:r>
    </w:p>
    <w:p w:rsidR="001B00D0" w:rsidRPr="00A45E1C" w:rsidRDefault="001B00D0" w:rsidP="001B00D0">
      <w:pPr>
        <w:pStyle w:val="ListParagraph"/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51" w:after="0" w:line="285" w:lineRule="auto"/>
        <w:ind w:right="122" w:hanging="271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w w:val="110"/>
          <w:sz w:val="24"/>
          <w:szCs w:val="24"/>
        </w:rPr>
        <w:t xml:space="preserve"> Pembangunan Insfrastruktur yang merata 9 Dusun se-Desa Dawung;</w:t>
      </w:r>
    </w:p>
    <w:p w:rsidR="001B00D0" w:rsidRPr="00A45E1C" w:rsidRDefault="001B00D0" w:rsidP="001B00D0">
      <w:pPr>
        <w:pStyle w:val="ListParagraph"/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51" w:after="0" w:line="285" w:lineRule="auto"/>
        <w:ind w:right="122" w:hanging="271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w w:val="110"/>
          <w:sz w:val="24"/>
          <w:szCs w:val="24"/>
        </w:rPr>
        <w:lastRenderedPageBreak/>
        <w:t>Stimulan kepada karangtaruna per Dusun Rp. 1.000.000,- sebagai uang pembinaan;</w:t>
      </w:r>
    </w:p>
    <w:p w:rsidR="001B00D0" w:rsidRPr="00A45E1C" w:rsidRDefault="001B00D0" w:rsidP="001B00D0">
      <w:pPr>
        <w:pStyle w:val="ListParagraph"/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51" w:after="0" w:line="285" w:lineRule="auto"/>
        <w:ind w:right="122" w:hanging="271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w w:val="110"/>
          <w:sz w:val="24"/>
          <w:szCs w:val="24"/>
        </w:rPr>
        <w:t>Penambahan Modal Usaha Kecil dan Menengah 9 Dusun tetap di lanjutkan;</w:t>
      </w:r>
    </w:p>
    <w:p w:rsidR="001B00D0" w:rsidRPr="00A45E1C" w:rsidRDefault="001B00D0" w:rsidP="001B00D0">
      <w:pPr>
        <w:pStyle w:val="ListParagraph"/>
        <w:widowControl w:val="0"/>
        <w:numPr>
          <w:ilvl w:val="0"/>
          <w:numId w:val="2"/>
        </w:numPr>
        <w:tabs>
          <w:tab w:val="left" w:pos="1519"/>
          <w:tab w:val="left" w:pos="1560"/>
        </w:tabs>
        <w:autoSpaceDE w:val="0"/>
        <w:autoSpaceDN w:val="0"/>
        <w:spacing w:before="51" w:after="0" w:line="285" w:lineRule="auto"/>
        <w:ind w:right="122" w:hanging="271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w w:val="110"/>
          <w:sz w:val="24"/>
          <w:szCs w:val="24"/>
        </w:rPr>
        <w:t>Program Sosial Masyarakat :</w:t>
      </w:r>
    </w:p>
    <w:p w:rsidR="001B00D0" w:rsidRPr="00A45E1C" w:rsidRDefault="001B00D0" w:rsidP="001B00D0">
      <w:pPr>
        <w:pStyle w:val="ListParagraph"/>
        <w:widowControl w:val="0"/>
        <w:numPr>
          <w:ilvl w:val="0"/>
          <w:numId w:val="3"/>
        </w:numPr>
        <w:tabs>
          <w:tab w:val="left" w:pos="1519"/>
          <w:tab w:val="left" w:pos="1560"/>
        </w:tabs>
        <w:autoSpaceDE w:val="0"/>
        <w:autoSpaceDN w:val="0"/>
        <w:spacing w:before="51" w:after="0" w:line="285" w:lineRule="auto"/>
        <w:ind w:right="122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w w:val="110"/>
          <w:sz w:val="24"/>
          <w:szCs w:val="24"/>
        </w:rPr>
        <w:t>Bagi warga Desa Dawung yang meninggal Dunia (kesripahan) mendapat stimulan uang duka Sebesar Ro. 1.000.000,-;</w:t>
      </w:r>
    </w:p>
    <w:p w:rsidR="001B00D0" w:rsidRDefault="001B00D0" w:rsidP="001B00D0">
      <w:pPr>
        <w:pStyle w:val="ListParagraph"/>
        <w:widowControl w:val="0"/>
        <w:numPr>
          <w:ilvl w:val="0"/>
          <w:numId w:val="3"/>
        </w:numPr>
        <w:tabs>
          <w:tab w:val="left" w:pos="1519"/>
          <w:tab w:val="left" w:pos="1560"/>
        </w:tabs>
        <w:autoSpaceDE w:val="0"/>
        <w:autoSpaceDN w:val="0"/>
        <w:spacing w:before="51" w:after="0" w:line="285" w:lineRule="auto"/>
        <w:ind w:right="122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w w:val="110"/>
          <w:sz w:val="24"/>
          <w:szCs w:val="24"/>
        </w:rPr>
        <w:t>Penggunaan mobil pelayanan gratis tetap dilanjutkan;</w:t>
      </w:r>
    </w:p>
    <w:p w:rsidR="001B00D0" w:rsidRPr="00A45E1C" w:rsidRDefault="001B00D0" w:rsidP="001B00D0">
      <w:pPr>
        <w:pStyle w:val="ListParagraph"/>
        <w:widowControl w:val="0"/>
        <w:numPr>
          <w:ilvl w:val="0"/>
          <w:numId w:val="2"/>
        </w:numPr>
        <w:tabs>
          <w:tab w:val="left" w:pos="1519"/>
          <w:tab w:val="left" w:pos="1560"/>
        </w:tabs>
        <w:autoSpaceDE w:val="0"/>
        <w:autoSpaceDN w:val="0"/>
        <w:spacing w:before="51" w:after="0" w:line="285" w:lineRule="auto"/>
        <w:ind w:right="122" w:hanging="271"/>
        <w:contextualSpacing w:val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Meningkatkan Pendapatan Asli Desa melalui Badan Usaha Milik Desa (BUMDes).</w:t>
      </w:r>
    </w:p>
    <w:p w:rsidR="000F6928" w:rsidRDefault="000F6928" w:rsidP="000F6928">
      <w:pPr>
        <w:spacing w:after="0" w:line="360" w:lineRule="auto"/>
        <w:rPr>
          <w:rFonts w:ascii="Bookman Old Style" w:hAnsi="Bookman Old Style" w:cs="Arial"/>
          <w:bCs/>
          <w:sz w:val="24"/>
          <w:szCs w:val="24"/>
        </w:rPr>
      </w:pPr>
    </w:p>
    <w:sectPr w:rsidR="000F6928" w:rsidSect="008D6DD7">
      <w:pgSz w:w="12240" w:h="18720" w:code="14"/>
      <w:pgMar w:top="284" w:right="1440" w:bottom="3674" w:left="1440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02A16"/>
    <w:multiLevelType w:val="hybridMultilevel"/>
    <w:tmpl w:val="AC9C7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C5BDE"/>
    <w:multiLevelType w:val="hybridMultilevel"/>
    <w:tmpl w:val="36F020D8"/>
    <w:lvl w:ilvl="0" w:tplc="8592B7FE">
      <w:start w:val="1"/>
      <w:numFmt w:val="decimal"/>
      <w:lvlText w:val="%1."/>
      <w:lvlJc w:val="left"/>
      <w:pPr>
        <w:ind w:left="1407" w:hanging="272"/>
      </w:pPr>
      <w:rPr>
        <w:rFonts w:ascii="Georgia" w:eastAsia="Georgia" w:hAnsi="Georgia" w:cs="Georgia" w:hint="default"/>
        <w:spacing w:val="-1"/>
        <w:w w:val="134"/>
        <w:sz w:val="24"/>
        <w:szCs w:val="24"/>
        <w:lang w:val="en-US" w:eastAsia="en-US" w:bidi="en-US"/>
      </w:rPr>
    </w:lvl>
    <w:lvl w:ilvl="1" w:tplc="3062A982">
      <w:numFmt w:val="bullet"/>
      <w:lvlText w:val="•"/>
      <w:lvlJc w:val="left"/>
      <w:pPr>
        <w:ind w:left="2210" w:hanging="272"/>
      </w:pPr>
      <w:rPr>
        <w:rFonts w:hint="default"/>
        <w:lang w:val="en-US" w:eastAsia="en-US" w:bidi="en-US"/>
      </w:rPr>
    </w:lvl>
    <w:lvl w:ilvl="2" w:tplc="8E027C14">
      <w:numFmt w:val="bullet"/>
      <w:lvlText w:val="•"/>
      <w:lvlJc w:val="left"/>
      <w:pPr>
        <w:ind w:left="3011" w:hanging="272"/>
      </w:pPr>
      <w:rPr>
        <w:rFonts w:hint="default"/>
        <w:lang w:val="en-US" w:eastAsia="en-US" w:bidi="en-US"/>
      </w:rPr>
    </w:lvl>
    <w:lvl w:ilvl="3" w:tplc="965AA648">
      <w:numFmt w:val="bullet"/>
      <w:lvlText w:val="•"/>
      <w:lvlJc w:val="left"/>
      <w:pPr>
        <w:ind w:left="3812" w:hanging="272"/>
      </w:pPr>
      <w:rPr>
        <w:rFonts w:hint="default"/>
        <w:lang w:val="en-US" w:eastAsia="en-US" w:bidi="en-US"/>
      </w:rPr>
    </w:lvl>
    <w:lvl w:ilvl="4" w:tplc="C8748AC2">
      <w:numFmt w:val="bullet"/>
      <w:lvlText w:val="•"/>
      <w:lvlJc w:val="left"/>
      <w:pPr>
        <w:ind w:left="4613" w:hanging="272"/>
      </w:pPr>
      <w:rPr>
        <w:rFonts w:hint="default"/>
        <w:lang w:val="en-US" w:eastAsia="en-US" w:bidi="en-US"/>
      </w:rPr>
    </w:lvl>
    <w:lvl w:ilvl="5" w:tplc="D5801554">
      <w:numFmt w:val="bullet"/>
      <w:lvlText w:val="•"/>
      <w:lvlJc w:val="left"/>
      <w:pPr>
        <w:ind w:left="5415" w:hanging="272"/>
      </w:pPr>
      <w:rPr>
        <w:rFonts w:hint="default"/>
        <w:lang w:val="en-US" w:eastAsia="en-US" w:bidi="en-US"/>
      </w:rPr>
    </w:lvl>
    <w:lvl w:ilvl="6" w:tplc="884436D6">
      <w:numFmt w:val="bullet"/>
      <w:lvlText w:val="•"/>
      <w:lvlJc w:val="left"/>
      <w:pPr>
        <w:ind w:left="6216" w:hanging="272"/>
      </w:pPr>
      <w:rPr>
        <w:rFonts w:hint="default"/>
        <w:lang w:val="en-US" w:eastAsia="en-US" w:bidi="en-US"/>
      </w:rPr>
    </w:lvl>
    <w:lvl w:ilvl="7" w:tplc="3E42F7EE">
      <w:numFmt w:val="bullet"/>
      <w:lvlText w:val="•"/>
      <w:lvlJc w:val="left"/>
      <w:pPr>
        <w:ind w:left="7017" w:hanging="272"/>
      </w:pPr>
      <w:rPr>
        <w:rFonts w:hint="default"/>
        <w:lang w:val="en-US" w:eastAsia="en-US" w:bidi="en-US"/>
      </w:rPr>
    </w:lvl>
    <w:lvl w:ilvl="8" w:tplc="1248C3C8">
      <w:numFmt w:val="bullet"/>
      <w:lvlText w:val="•"/>
      <w:lvlJc w:val="left"/>
      <w:pPr>
        <w:ind w:left="7818" w:hanging="272"/>
      </w:pPr>
      <w:rPr>
        <w:rFonts w:hint="default"/>
        <w:lang w:val="en-US" w:eastAsia="en-US" w:bidi="en-US"/>
      </w:rPr>
    </w:lvl>
  </w:abstractNum>
  <w:abstractNum w:abstractNumId="2">
    <w:nsid w:val="6E2A1B60"/>
    <w:multiLevelType w:val="hybridMultilevel"/>
    <w:tmpl w:val="AD68DEFE"/>
    <w:lvl w:ilvl="0" w:tplc="03ECF51A">
      <w:start w:val="1"/>
      <w:numFmt w:val="lowerLetter"/>
      <w:lvlText w:val="%1."/>
      <w:lvlJc w:val="left"/>
      <w:pPr>
        <w:ind w:left="1878" w:hanging="360"/>
      </w:pPr>
      <w:rPr>
        <w:rFonts w:hint="default"/>
        <w:w w:val="110"/>
      </w:rPr>
    </w:lvl>
    <w:lvl w:ilvl="1" w:tplc="04210019" w:tentative="1">
      <w:start w:val="1"/>
      <w:numFmt w:val="lowerLetter"/>
      <w:lvlText w:val="%2."/>
      <w:lvlJc w:val="left"/>
      <w:pPr>
        <w:ind w:left="2598" w:hanging="360"/>
      </w:pPr>
    </w:lvl>
    <w:lvl w:ilvl="2" w:tplc="0421001B" w:tentative="1">
      <w:start w:val="1"/>
      <w:numFmt w:val="lowerRoman"/>
      <w:lvlText w:val="%3."/>
      <w:lvlJc w:val="right"/>
      <w:pPr>
        <w:ind w:left="3318" w:hanging="180"/>
      </w:pPr>
    </w:lvl>
    <w:lvl w:ilvl="3" w:tplc="0421000F" w:tentative="1">
      <w:start w:val="1"/>
      <w:numFmt w:val="decimal"/>
      <w:lvlText w:val="%4."/>
      <w:lvlJc w:val="left"/>
      <w:pPr>
        <w:ind w:left="4038" w:hanging="360"/>
      </w:pPr>
    </w:lvl>
    <w:lvl w:ilvl="4" w:tplc="04210019" w:tentative="1">
      <w:start w:val="1"/>
      <w:numFmt w:val="lowerLetter"/>
      <w:lvlText w:val="%5."/>
      <w:lvlJc w:val="left"/>
      <w:pPr>
        <w:ind w:left="4758" w:hanging="360"/>
      </w:pPr>
    </w:lvl>
    <w:lvl w:ilvl="5" w:tplc="0421001B" w:tentative="1">
      <w:start w:val="1"/>
      <w:numFmt w:val="lowerRoman"/>
      <w:lvlText w:val="%6."/>
      <w:lvlJc w:val="right"/>
      <w:pPr>
        <w:ind w:left="5478" w:hanging="180"/>
      </w:pPr>
    </w:lvl>
    <w:lvl w:ilvl="6" w:tplc="0421000F" w:tentative="1">
      <w:start w:val="1"/>
      <w:numFmt w:val="decimal"/>
      <w:lvlText w:val="%7."/>
      <w:lvlJc w:val="left"/>
      <w:pPr>
        <w:ind w:left="6198" w:hanging="360"/>
      </w:pPr>
    </w:lvl>
    <w:lvl w:ilvl="7" w:tplc="04210019" w:tentative="1">
      <w:start w:val="1"/>
      <w:numFmt w:val="lowerLetter"/>
      <w:lvlText w:val="%8."/>
      <w:lvlJc w:val="left"/>
      <w:pPr>
        <w:ind w:left="6918" w:hanging="360"/>
      </w:pPr>
    </w:lvl>
    <w:lvl w:ilvl="8" w:tplc="0421001B" w:tentative="1">
      <w:start w:val="1"/>
      <w:numFmt w:val="lowerRoman"/>
      <w:lvlText w:val="%9."/>
      <w:lvlJc w:val="right"/>
      <w:pPr>
        <w:ind w:left="76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F6928"/>
    <w:rsid w:val="000F6928"/>
    <w:rsid w:val="001B00D0"/>
    <w:rsid w:val="002246DA"/>
    <w:rsid w:val="0056228E"/>
    <w:rsid w:val="008D6DD7"/>
    <w:rsid w:val="008E531C"/>
    <w:rsid w:val="00996947"/>
    <w:rsid w:val="00DF6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28"/>
    <w:pPr>
      <w:spacing w:after="200" w:line="276" w:lineRule="auto"/>
    </w:pPr>
    <w:rPr>
      <w:rFonts w:ascii="Calibri" w:eastAsia="Calibri" w:hAnsi="Calibri" w:cs="Times New Roman"/>
      <w:kern w:val="0"/>
      <w:lang w:val="id-ID"/>
    </w:rPr>
  </w:style>
  <w:style w:type="paragraph" w:styleId="Heading1">
    <w:name w:val="heading 1"/>
    <w:basedOn w:val="Normal"/>
    <w:next w:val="Normal"/>
    <w:link w:val="Heading1Char"/>
    <w:qFormat/>
    <w:rsid w:val="001B00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928"/>
    <w:pPr>
      <w:ind w:left="720"/>
      <w:contextualSpacing/>
    </w:pPr>
  </w:style>
  <w:style w:type="paragraph" w:styleId="NoSpacing">
    <w:name w:val="No Spacing"/>
    <w:uiPriority w:val="1"/>
    <w:qFormat/>
    <w:rsid w:val="000F6928"/>
    <w:pPr>
      <w:spacing w:after="0" w:line="240" w:lineRule="auto"/>
    </w:pPr>
    <w:rPr>
      <w:kern w:val="0"/>
      <w:lang w:val="en-US"/>
    </w:rPr>
  </w:style>
  <w:style w:type="character" w:customStyle="1" w:styleId="Heading1Char">
    <w:name w:val="Heading 1 Char"/>
    <w:basedOn w:val="DefaultParagraphFont"/>
    <w:link w:val="Heading1"/>
    <w:rsid w:val="001B00D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id-ID"/>
    </w:rPr>
  </w:style>
  <w:style w:type="paragraph" w:styleId="BodyText">
    <w:name w:val="Body Text"/>
    <w:basedOn w:val="Normal"/>
    <w:link w:val="BodyTextChar"/>
    <w:rsid w:val="001B00D0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B00D0"/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dyana.nurharyanti@gmail.com</dc:creator>
  <cp:lastModifiedBy>My PC</cp:lastModifiedBy>
  <cp:revision>2</cp:revision>
  <dcterms:created xsi:type="dcterms:W3CDTF">2023-03-13T03:33:00Z</dcterms:created>
  <dcterms:modified xsi:type="dcterms:W3CDTF">2023-03-13T03:33:00Z</dcterms:modified>
</cp:coreProperties>
</file>