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2491"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LAMPIRAN I</w:t>
      </w:r>
    </w:p>
    <w:p w14:paraId="2D2EA478"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PERATURAN BUPATI KARANGANYAR</w:t>
      </w:r>
    </w:p>
    <w:p w14:paraId="7168689B"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NOMOR 16 TAHUN 2023</w:t>
      </w:r>
    </w:p>
    <w:p w14:paraId="4D81FA6B"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TENTANG</w:t>
      </w:r>
    </w:p>
    <w:p w14:paraId="0E70BB4F"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 xml:space="preserve">RENCANA STRATEGIS </w:t>
      </w:r>
    </w:p>
    <w:p w14:paraId="15CE7069"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 xml:space="preserve">PERANGKAT DAERAH </w:t>
      </w:r>
    </w:p>
    <w:p w14:paraId="2BBB3427"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 xml:space="preserve">KABUPATEN KARANGANYAR </w:t>
      </w:r>
    </w:p>
    <w:p w14:paraId="47CC8500"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TAHUN 2024-2026</w:t>
      </w:r>
    </w:p>
    <w:p w14:paraId="0C1719C2" w14:textId="77777777" w:rsidR="000843FC" w:rsidRDefault="000843FC" w:rsidP="000843FC">
      <w:pPr>
        <w:jc w:val="center"/>
      </w:pPr>
    </w:p>
    <w:p w14:paraId="6D43E943" w14:textId="77777777" w:rsidR="000843FC" w:rsidRDefault="000843FC" w:rsidP="000843FC">
      <w:pPr>
        <w:jc w:val="center"/>
      </w:pPr>
    </w:p>
    <w:p w14:paraId="61589B9C" w14:textId="77777777" w:rsidR="000843FC" w:rsidRDefault="000843FC" w:rsidP="000843FC"/>
    <w:p w14:paraId="1F569BA5" w14:textId="77777777" w:rsidR="000843FC" w:rsidRDefault="000843FC" w:rsidP="000843FC"/>
    <w:p w14:paraId="589DD8F7" w14:textId="7B5FEB75" w:rsidR="000843FC" w:rsidRDefault="000843FC" w:rsidP="000843FC">
      <w:pPr>
        <w:ind w:left="-1134"/>
        <w:jc w:val="center"/>
        <w:rPr>
          <w:rFonts w:ascii="Arial Rounded MT Bold" w:hAnsi="Arial Rounded MT Bold"/>
          <w:sz w:val="32"/>
          <w:szCs w:val="28"/>
        </w:rPr>
      </w:pPr>
      <w:r>
        <w:rPr>
          <w:rFonts w:ascii="Arial Rounded MT Bold" w:hAnsi="Arial Rounded MT Bold"/>
          <w:noProof/>
          <w:sz w:val="32"/>
          <w:szCs w:val="28"/>
          <w:lang w:val="en-US"/>
        </w:rPr>
        <w:drawing>
          <wp:inline distT="0" distB="0" distL="0" distR="0" wp14:anchorId="3A6DAE4F" wp14:editId="466A698C">
            <wp:extent cx="1356360" cy="1471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56360" cy="1471295"/>
                    </a:xfrm>
                    <a:prstGeom prst="rect">
                      <a:avLst/>
                    </a:prstGeom>
                    <a:noFill/>
                  </pic:spPr>
                </pic:pic>
              </a:graphicData>
            </a:graphic>
          </wp:inline>
        </w:drawing>
      </w:r>
    </w:p>
    <w:p w14:paraId="3A995545" w14:textId="77777777" w:rsidR="000843FC" w:rsidRDefault="000843FC" w:rsidP="000843FC">
      <w:pPr>
        <w:jc w:val="center"/>
        <w:rPr>
          <w:rFonts w:ascii="Arial Rounded MT Bold" w:hAnsi="Arial Rounded MT Bold"/>
          <w:sz w:val="32"/>
          <w:szCs w:val="28"/>
        </w:rPr>
      </w:pPr>
    </w:p>
    <w:p w14:paraId="2769143B" w14:textId="77777777" w:rsidR="000843FC" w:rsidRDefault="000843FC" w:rsidP="000843FC">
      <w:pPr>
        <w:jc w:val="center"/>
        <w:rPr>
          <w:rFonts w:ascii="Arial Rounded MT Bold" w:hAnsi="Arial Rounded MT Bold"/>
          <w:sz w:val="32"/>
          <w:szCs w:val="28"/>
        </w:rPr>
      </w:pPr>
    </w:p>
    <w:p w14:paraId="0539DEF3" w14:textId="77777777" w:rsidR="000843FC" w:rsidRDefault="000843FC" w:rsidP="000843FC">
      <w:pPr>
        <w:spacing w:after="0" w:line="360" w:lineRule="auto"/>
        <w:ind w:left="-1134"/>
        <w:jc w:val="center"/>
        <w:rPr>
          <w:rFonts w:ascii="Arial Rounded MT Bold" w:hAnsi="Arial Rounded MT Bold"/>
          <w:sz w:val="32"/>
          <w:szCs w:val="28"/>
        </w:rPr>
      </w:pPr>
      <w:r w:rsidRPr="007F05DB">
        <w:rPr>
          <w:rFonts w:ascii="Arial Rounded MT Bold" w:hAnsi="Arial Rounded MT Bold"/>
          <w:sz w:val="32"/>
          <w:szCs w:val="28"/>
        </w:rPr>
        <w:t xml:space="preserve">RENCANA STRATEGIS </w:t>
      </w:r>
    </w:p>
    <w:p w14:paraId="182AB6A5" w14:textId="77777777" w:rsidR="000843FC" w:rsidRDefault="000843FC" w:rsidP="000843FC">
      <w:pPr>
        <w:spacing w:after="0" w:line="360" w:lineRule="auto"/>
        <w:ind w:left="-1134"/>
        <w:jc w:val="center"/>
        <w:rPr>
          <w:rFonts w:ascii="Arial Rounded MT Bold" w:hAnsi="Arial Rounded MT Bold"/>
          <w:sz w:val="32"/>
          <w:szCs w:val="28"/>
        </w:rPr>
      </w:pPr>
      <w:r w:rsidRPr="007F05DB">
        <w:rPr>
          <w:rFonts w:ascii="Arial Rounded MT Bold" w:hAnsi="Arial Rounded MT Bold"/>
          <w:sz w:val="32"/>
          <w:szCs w:val="28"/>
        </w:rPr>
        <w:t xml:space="preserve">DINAS PENDIDIKAN DAN KEBUDAYAAN </w:t>
      </w:r>
    </w:p>
    <w:p w14:paraId="39AD8B6B" w14:textId="77777777" w:rsidR="000843FC" w:rsidRDefault="000843FC" w:rsidP="000843FC">
      <w:pPr>
        <w:spacing w:after="0" w:line="360" w:lineRule="auto"/>
        <w:ind w:left="-1134"/>
        <w:jc w:val="center"/>
        <w:rPr>
          <w:rFonts w:ascii="Arial Rounded MT Bold" w:hAnsi="Arial Rounded MT Bold"/>
          <w:sz w:val="32"/>
          <w:szCs w:val="28"/>
        </w:rPr>
      </w:pPr>
      <w:r w:rsidRPr="007F05DB">
        <w:rPr>
          <w:rFonts w:ascii="Arial Rounded MT Bold" w:hAnsi="Arial Rounded MT Bold"/>
          <w:sz w:val="32"/>
          <w:szCs w:val="28"/>
        </w:rPr>
        <w:t>TAHUN 2024-2026</w:t>
      </w:r>
    </w:p>
    <w:p w14:paraId="51CA598B" w14:textId="77777777" w:rsidR="000843FC" w:rsidRDefault="000843FC" w:rsidP="000843FC">
      <w:pPr>
        <w:spacing w:after="0" w:line="360" w:lineRule="auto"/>
        <w:ind w:left="-1134"/>
        <w:jc w:val="center"/>
        <w:rPr>
          <w:rFonts w:ascii="Arial Rounded MT Bold" w:hAnsi="Arial Rounded MT Bold"/>
          <w:sz w:val="32"/>
          <w:szCs w:val="28"/>
        </w:rPr>
      </w:pPr>
    </w:p>
    <w:p w14:paraId="5ADA02E2" w14:textId="77777777" w:rsidR="000843FC" w:rsidRDefault="000843FC" w:rsidP="000843FC">
      <w:pPr>
        <w:ind w:left="-1134"/>
        <w:jc w:val="center"/>
        <w:rPr>
          <w:rFonts w:ascii="Arial Rounded MT Bold" w:hAnsi="Arial Rounded MT Bold"/>
          <w:sz w:val="32"/>
          <w:szCs w:val="28"/>
        </w:rPr>
      </w:pPr>
    </w:p>
    <w:p w14:paraId="78AD8CB0" w14:textId="77777777" w:rsidR="000843FC" w:rsidRDefault="000843FC" w:rsidP="000843FC">
      <w:pPr>
        <w:ind w:left="-1134"/>
        <w:jc w:val="center"/>
        <w:rPr>
          <w:rFonts w:ascii="Arial Rounded MT Bold" w:hAnsi="Arial Rounded MT Bold"/>
          <w:sz w:val="32"/>
          <w:szCs w:val="28"/>
        </w:rPr>
      </w:pPr>
    </w:p>
    <w:p w14:paraId="01A67592" w14:textId="77777777" w:rsidR="000843FC" w:rsidRDefault="000843FC" w:rsidP="000843FC">
      <w:pPr>
        <w:ind w:left="-1134"/>
        <w:jc w:val="center"/>
        <w:rPr>
          <w:rFonts w:ascii="Arial Rounded MT Bold" w:hAnsi="Arial Rounded MT Bold"/>
          <w:sz w:val="32"/>
          <w:szCs w:val="28"/>
        </w:rPr>
      </w:pPr>
    </w:p>
    <w:p w14:paraId="69F90C12" w14:textId="77777777" w:rsidR="000843FC" w:rsidRDefault="000843FC" w:rsidP="000843FC">
      <w:pPr>
        <w:ind w:left="-1134"/>
        <w:jc w:val="center"/>
        <w:rPr>
          <w:rFonts w:ascii="Arial Rounded MT Bold" w:hAnsi="Arial Rounded MT Bold"/>
          <w:sz w:val="32"/>
          <w:szCs w:val="28"/>
        </w:rPr>
      </w:pPr>
    </w:p>
    <w:p w14:paraId="12510AED" w14:textId="77777777" w:rsidR="000843FC" w:rsidRDefault="000843FC" w:rsidP="000843FC">
      <w:pPr>
        <w:ind w:left="-1134"/>
        <w:jc w:val="center"/>
        <w:rPr>
          <w:rFonts w:ascii="Arial Rounded MT Bold" w:hAnsi="Arial Rounded MT Bold"/>
          <w:sz w:val="32"/>
          <w:szCs w:val="28"/>
        </w:rPr>
      </w:pPr>
    </w:p>
    <w:p w14:paraId="4A1CD2C1" w14:textId="77777777" w:rsidR="000843FC" w:rsidRDefault="000843FC" w:rsidP="000843FC">
      <w:pPr>
        <w:spacing w:after="0"/>
        <w:ind w:left="-1134"/>
        <w:jc w:val="center"/>
        <w:rPr>
          <w:rFonts w:ascii="Arial Rounded MT Bold" w:hAnsi="Arial Rounded MT Bold"/>
          <w:sz w:val="32"/>
          <w:szCs w:val="28"/>
        </w:rPr>
      </w:pPr>
      <w:r>
        <w:rPr>
          <w:rFonts w:ascii="Arial Rounded MT Bold" w:hAnsi="Arial Rounded MT Bold"/>
          <w:sz w:val="32"/>
          <w:szCs w:val="28"/>
        </w:rPr>
        <w:t>PEMERINTAH KABUPATEN KARANGANYAR</w:t>
      </w:r>
    </w:p>
    <w:p w14:paraId="4ECE19D8" w14:textId="77777777" w:rsidR="000843FC" w:rsidRDefault="000843FC" w:rsidP="000843FC">
      <w:pPr>
        <w:spacing w:after="0"/>
        <w:ind w:left="-1134"/>
        <w:jc w:val="center"/>
        <w:rPr>
          <w:rFonts w:ascii="Arial Rounded MT Bold" w:hAnsi="Arial Rounded MT Bold"/>
          <w:sz w:val="32"/>
          <w:szCs w:val="28"/>
        </w:rPr>
      </w:pPr>
      <w:r>
        <w:rPr>
          <w:rFonts w:ascii="Arial Rounded MT Bold" w:hAnsi="Arial Rounded MT Bold"/>
          <w:sz w:val="32"/>
          <w:szCs w:val="28"/>
        </w:rPr>
        <w:t>PROVINSI JAWA TENGAH</w:t>
      </w:r>
    </w:p>
    <w:p w14:paraId="53C2443E" w14:textId="77777777" w:rsidR="000843FC" w:rsidRDefault="000843FC" w:rsidP="000843FC">
      <w:pPr>
        <w:spacing w:after="0"/>
        <w:ind w:left="-1134"/>
        <w:jc w:val="center"/>
        <w:rPr>
          <w:rFonts w:ascii="Arial Rounded MT Bold" w:hAnsi="Arial Rounded MT Bold"/>
          <w:sz w:val="32"/>
          <w:szCs w:val="28"/>
        </w:rPr>
      </w:pPr>
      <w:r>
        <w:rPr>
          <w:rFonts w:ascii="Arial Rounded MT Bold" w:hAnsi="Arial Rounded MT Bold"/>
          <w:sz w:val="32"/>
          <w:szCs w:val="28"/>
        </w:rPr>
        <w:t>2023</w:t>
      </w:r>
    </w:p>
    <w:p w14:paraId="34E4BA8A" w14:textId="77777777" w:rsidR="000843FC" w:rsidRDefault="000843FC" w:rsidP="00977149">
      <w:pPr>
        <w:spacing w:after="0" w:line="240" w:lineRule="auto"/>
        <w:jc w:val="center"/>
        <w:rPr>
          <w:rFonts w:ascii="Bookman Old Style" w:hAnsi="Bookman Old Style"/>
          <w:b/>
          <w:bCs/>
          <w:kern w:val="0"/>
          <w:sz w:val="32"/>
          <w:szCs w:val="32"/>
        </w:rPr>
        <w:sectPr w:rsidR="000843FC" w:rsidSect="00234A32">
          <w:headerReference w:type="default" r:id="rId9"/>
          <w:footerReference w:type="default" r:id="rId10"/>
          <w:type w:val="continuous"/>
          <w:pgSz w:w="11907" w:h="16839" w:code="9"/>
          <w:pgMar w:top="1440" w:right="425" w:bottom="1440" w:left="1701" w:header="709" w:footer="709" w:gutter="0"/>
          <w:pgNumType w:fmt="lowerRoman" w:start="2"/>
          <w:cols w:space="708"/>
          <w:titlePg/>
          <w:docGrid w:linePitch="360"/>
        </w:sectPr>
      </w:pPr>
    </w:p>
    <w:p w14:paraId="6780EA4F" w14:textId="204291EB" w:rsidR="00977149" w:rsidRPr="00977149" w:rsidRDefault="00977149" w:rsidP="00977149">
      <w:pPr>
        <w:spacing w:after="0" w:line="240" w:lineRule="auto"/>
        <w:jc w:val="center"/>
        <w:rPr>
          <w:rFonts w:ascii="Bookman Old Style" w:hAnsi="Bookman Old Style"/>
          <w:b/>
          <w:bCs/>
          <w:kern w:val="0"/>
          <w:sz w:val="32"/>
          <w:szCs w:val="32"/>
        </w:rPr>
      </w:pPr>
      <w:r w:rsidRPr="00977149">
        <w:rPr>
          <w:rFonts w:ascii="Bookman Old Style" w:hAnsi="Bookman Old Style"/>
          <w:b/>
          <w:bCs/>
          <w:kern w:val="0"/>
          <w:sz w:val="32"/>
          <w:szCs w:val="32"/>
        </w:rPr>
        <w:lastRenderedPageBreak/>
        <w:t>KATA PENGANTAR</w:t>
      </w:r>
    </w:p>
    <w:p w14:paraId="28D72246" w14:textId="77777777" w:rsidR="00977149" w:rsidRPr="00E9453A" w:rsidRDefault="00977149" w:rsidP="00977149">
      <w:pPr>
        <w:spacing w:after="0" w:line="360" w:lineRule="auto"/>
        <w:jc w:val="center"/>
        <w:rPr>
          <w:rFonts w:ascii="Bookman Old Style" w:hAnsi="Bookman Old Style"/>
          <w:b/>
          <w:bCs/>
          <w:kern w:val="0"/>
          <w:sz w:val="24"/>
          <w:szCs w:val="24"/>
        </w:rPr>
      </w:pPr>
    </w:p>
    <w:p w14:paraId="604A93F8" w14:textId="77777777" w:rsidR="00977149" w:rsidRPr="00E9453A" w:rsidRDefault="00977149" w:rsidP="00977149">
      <w:pPr>
        <w:pStyle w:val="DaftarParagraf"/>
        <w:spacing w:after="0" w:line="240" w:lineRule="auto"/>
        <w:ind w:left="0" w:firstLine="851"/>
        <w:jc w:val="both"/>
        <w:rPr>
          <w:rFonts w:ascii="Bookman Old Style" w:hAnsi="Bookman Old Style"/>
          <w:kern w:val="0"/>
          <w:sz w:val="24"/>
          <w:szCs w:val="24"/>
        </w:rPr>
      </w:pPr>
      <w:r w:rsidRPr="00E9453A">
        <w:rPr>
          <w:rFonts w:ascii="Bookman Old Style" w:hAnsi="Bookman Old Style"/>
          <w:kern w:val="0"/>
          <w:sz w:val="24"/>
          <w:szCs w:val="24"/>
        </w:rPr>
        <w:t>Puji dan syukur kami panjatkan ke hadirat Allah SWT atas tersusunnya Rencana Strategis Dinas Pendidikan dan Kebudayaan Kabupaten Karanganyar Tahun 2024-2026. Kami mengucapkan terima kasih kepada semua pihak yang telah memberikan kontribusi dalam penyusunan dokumen ini.</w:t>
      </w:r>
    </w:p>
    <w:p w14:paraId="281B884E" w14:textId="77777777" w:rsidR="00977149" w:rsidRDefault="00977149" w:rsidP="00977149">
      <w:pPr>
        <w:pStyle w:val="DaftarParagraf"/>
        <w:spacing w:after="0" w:line="240" w:lineRule="auto"/>
        <w:ind w:left="0" w:firstLine="851"/>
        <w:jc w:val="both"/>
        <w:rPr>
          <w:rFonts w:ascii="Bookman Old Style" w:hAnsi="Bookman Old Style"/>
          <w:kern w:val="0"/>
          <w:sz w:val="24"/>
          <w:szCs w:val="24"/>
        </w:rPr>
      </w:pPr>
      <w:r>
        <w:rPr>
          <w:rFonts w:ascii="Bookman Old Style" w:hAnsi="Bookman Old Style"/>
          <w:kern w:val="0"/>
          <w:sz w:val="24"/>
          <w:szCs w:val="24"/>
        </w:rPr>
        <w:t xml:space="preserve">Berdasarkan 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Pembangunan Daerah (RPD), maka Kabupaten Karanganyar menyusun Rencana Pembangunan Daerah (RPD) Kabupaten Karanganyar Tahun 2024-2026 karena masa jabatan Bupati Karanganyar berakhir pada tahun 2023 dan telah berakhirnya Rencana Pembangunan Jangka Menengah Daerah (RPJMD) Kabupaten Karanganyar Tahun 2018 – 2023. Dokumen Renstra ini merupakan penjabaran dari Rencana Pembangunan Daerah (RPD) Kabupaten Karanganyar Tahun 2024-2026 sesuai dengan tugas pokok dan fungsi </w:t>
      </w:r>
      <w:r w:rsidRPr="00E9453A">
        <w:rPr>
          <w:rFonts w:ascii="Bookman Old Style" w:hAnsi="Bookman Old Style"/>
          <w:kern w:val="0"/>
          <w:sz w:val="24"/>
          <w:szCs w:val="24"/>
        </w:rPr>
        <w:t>Dinas Pendidikan dan Kebudayaan</w:t>
      </w:r>
      <w:r>
        <w:rPr>
          <w:rFonts w:ascii="Bookman Old Style" w:hAnsi="Bookman Old Style"/>
          <w:kern w:val="0"/>
          <w:sz w:val="24"/>
          <w:szCs w:val="24"/>
        </w:rPr>
        <w:t xml:space="preserve"> Kabupaten Karanganyar.</w:t>
      </w:r>
    </w:p>
    <w:p w14:paraId="4348F1CD" w14:textId="77777777" w:rsidR="00977149" w:rsidRPr="00E9453A" w:rsidRDefault="00977149" w:rsidP="00977149">
      <w:pPr>
        <w:pStyle w:val="DaftarParagraf"/>
        <w:spacing w:after="0" w:line="240" w:lineRule="auto"/>
        <w:ind w:left="0" w:firstLine="850"/>
        <w:jc w:val="both"/>
        <w:rPr>
          <w:rFonts w:ascii="Bookman Old Style" w:hAnsi="Bookman Old Style"/>
          <w:kern w:val="0"/>
          <w:sz w:val="24"/>
          <w:szCs w:val="24"/>
        </w:rPr>
      </w:pPr>
      <w:r w:rsidRPr="00E9453A">
        <w:rPr>
          <w:rFonts w:ascii="Bookman Old Style" w:hAnsi="Bookman Old Style"/>
          <w:kern w:val="0"/>
          <w:sz w:val="24"/>
          <w:szCs w:val="24"/>
        </w:rPr>
        <w:t xml:space="preserve">Renstra Dinas Pendidikan dan Kebudayaan ini memuat uraian mengenai tujuan, sasaran, serta indikasi program, kegiatan, dan sub kegiatan yang akan dilaksanakan sampai tahun 2026. Renstra tersebut memuat pula sasaran kegiatan berupa indikator output/outcome kegiatan sebagai upaya pelaksanaan secara terencana dan berorientasi hasil.   </w:t>
      </w:r>
    </w:p>
    <w:p w14:paraId="60711AAA" w14:textId="77777777" w:rsidR="00977149" w:rsidRDefault="00977149" w:rsidP="00977149">
      <w:pPr>
        <w:pStyle w:val="DaftarParagraf"/>
        <w:spacing w:after="0" w:line="240" w:lineRule="auto"/>
        <w:ind w:left="0" w:firstLine="851"/>
        <w:jc w:val="both"/>
        <w:rPr>
          <w:rFonts w:ascii="Bookman Old Style" w:hAnsi="Bookman Old Style"/>
          <w:kern w:val="0"/>
          <w:sz w:val="24"/>
          <w:szCs w:val="24"/>
        </w:rPr>
      </w:pPr>
      <w:r>
        <w:rPr>
          <w:rFonts w:ascii="Bookman Old Style" w:hAnsi="Bookman Old Style"/>
          <w:kern w:val="0"/>
          <w:sz w:val="24"/>
          <w:szCs w:val="24"/>
        </w:rPr>
        <w:t>Kami menyadari bahwa penyusunan ini belum sempurna, oleh karena itu kritik dan saran kami harapkan untuk kesempurnaannya. Ucapan terima kasih kami sampaikan ke semua pihak yang telah membantu penyusunan Renstra ini. Semoga dokumen ini bermanfaat bagi semua pihak dalam melaksanakan tugas sebagai abdi negara dan abdi masyarakat.</w:t>
      </w:r>
    </w:p>
    <w:p w14:paraId="6E18D9C0" w14:textId="77777777" w:rsidR="00977149" w:rsidRDefault="00977149" w:rsidP="00977149">
      <w:pPr>
        <w:spacing w:after="0" w:line="240" w:lineRule="auto"/>
        <w:ind w:left="4536"/>
        <w:jc w:val="center"/>
        <w:rPr>
          <w:rFonts w:ascii="Bookman Old Style" w:hAnsi="Bookman Old Style"/>
          <w:kern w:val="0"/>
          <w:sz w:val="24"/>
          <w:szCs w:val="24"/>
        </w:rPr>
      </w:pPr>
    </w:p>
    <w:p w14:paraId="4A668D77" w14:textId="77777777" w:rsidR="00977149" w:rsidRDefault="00977149" w:rsidP="00977149">
      <w:pPr>
        <w:spacing w:after="0" w:line="240" w:lineRule="auto"/>
        <w:ind w:left="4536"/>
        <w:jc w:val="center"/>
        <w:rPr>
          <w:rFonts w:ascii="Bookman Old Style" w:hAnsi="Bookman Old Style"/>
          <w:kern w:val="0"/>
          <w:sz w:val="24"/>
          <w:szCs w:val="24"/>
        </w:rPr>
      </w:pPr>
      <w:r>
        <w:rPr>
          <w:rFonts w:ascii="Bookman Old Style" w:hAnsi="Bookman Old Style"/>
          <w:kern w:val="0"/>
          <w:sz w:val="24"/>
          <w:szCs w:val="24"/>
        </w:rPr>
        <w:t xml:space="preserve">Karanganyar,     </w:t>
      </w:r>
      <w:r>
        <w:rPr>
          <w:rFonts w:ascii="Bookman Old Style" w:hAnsi="Bookman Old Style"/>
          <w:kern w:val="0"/>
          <w:sz w:val="24"/>
          <w:szCs w:val="24"/>
          <w:lang w:val="id-ID"/>
        </w:rPr>
        <w:t>Maret</w:t>
      </w:r>
      <w:r>
        <w:rPr>
          <w:rFonts w:ascii="Bookman Old Style" w:hAnsi="Bookman Old Style"/>
          <w:kern w:val="0"/>
          <w:sz w:val="24"/>
          <w:szCs w:val="24"/>
        </w:rPr>
        <w:t xml:space="preserve"> 2023</w:t>
      </w:r>
    </w:p>
    <w:p w14:paraId="5B4DEBAA" w14:textId="77777777" w:rsidR="00977149" w:rsidRDefault="00977149" w:rsidP="00977149">
      <w:pPr>
        <w:spacing w:after="0" w:line="240" w:lineRule="auto"/>
        <w:jc w:val="right"/>
        <w:rPr>
          <w:rFonts w:ascii="Bookman Old Style" w:hAnsi="Bookman Old Style"/>
          <w:kern w:val="0"/>
          <w:sz w:val="24"/>
          <w:szCs w:val="24"/>
        </w:rPr>
      </w:pPr>
    </w:p>
    <w:p w14:paraId="7CB6651A" w14:textId="77777777" w:rsidR="00977149" w:rsidRDefault="00977149" w:rsidP="00977149">
      <w:pPr>
        <w:spacing w:after="0" w:line="240" w:lineRule="auto"/>
        <w:jc w:val="right"/>
        <w:rPr>
          <w:rFonts w:ascii="Bookman Old Style" w:hAnsi="Bookman Old Style"/>
          <w:kern w:val="0"/>
          <w:sz w:val="24"/>
          <w:szCs w:val="24"/>
        </w:rPr>
      </w:pPr>
    </w:p>
    <w:p w14:paraId="7C509A7F" w14:textId="7FF416C2" w:rsidR="00977149" w:rsidRDefault="00977149" w:rsidP="002C43A4">
      <w:pPr>
        <w:spacing w:after="0" w:line="240" w:lineRule="auto"/>
        <w:ind w:left="4395"/>
        <w:jc w:val="center"/>
        <w:rPr>
          <w:rFonts w:ascii="Bookman Old Style" w:hAnsi="Bookman Old Style"/>
          <w:b/>
          <w:bCs/>
          <w:kern w:val="0"/>
          <w:sz w:val="32"/>
          <w:szCs w:val="32"/>
        </w:rPr>
      </w:pPr>
      <w:r>
        <w:rPr>
          <w:rFonts w:ascii="Bookman Old Style" w:hAnsi="Bookman Old Style"/>
          <w:kern w:val="0"/>
          <w:sz w:val="24"/>
          <w:szCs w:val="24"/>
        </w:rPr>
        <w:t xml:space="preserve">Kepala </w:t>
      </w:r>
      <w:r w:rsidRPr="00E9453A">
        <w:rPr>
          <w:rFonts w:ascii="Bookman Old Style" w:hAnsi="Bookman Old Style"/>
          <w:kern w:val="0"/>
          <w:sz w:val="24"/>
          <w:szCs w:val="24"/>
        </w:rPr>
        <w:t>Dinas Pendidikan dan Kebudayaan</w:t>
      </w:r>
    </w:p>
    <w:p w14:paraId="17486528" w14:textId="31F8A292" w:rsidR="008661D1" w:rsidRDefault="008661D1">
      <w:pPr>
        <w:rPr>
          <w:rFonts w:ascii="Bookman Old Style" w:hAnsi="Bookman Old Style"/>
          <w:b/>
          <w:bCs/>
          <w:kern w:val="0"/>
          <w:sz w:val="32"/>
          <w:szCs w:val="32"/>
        </w:rPr>
      </w:pPr>
    </w:p>
    <w:p w14:paraId="6AAB63D9" w14:textId="77777777" w:rsidR="004F75F9" w:rsidRDefault="004F75F9" w:rsidP="003E5A6D">
      <w:pPr>
        <w:spacing w:after="0" w:line="240" w:lineRule="auto"/>
        <w:jc w:val="center"/>
        <w:rPr>
          <w:rFonts w:ascii="Bookman Old Style" w:hAnsi="Bookman Old Style"/>
          <w:b/>
          <w:bCs/>
          <w:kern w:val="0"/>
          <w:sz w:val="32"/>
          <w:szCs w:val="32"/>
        </w:rPr>
      </w:pPr>
    </w:p>
    <w:p w14:paraId="4C22682E" w14:textId="77777777" w:rsidR="004F75F9" w:rsidRDefault="004F75F9" w:rsidP="003E5A6D">
      <w:pPr>
        <w:spacing w:after="0" w:line="240" w:lineRule="auto"/>
        <w:jc w:val="center"/>
        <w:rPr>
          <w:rFonts w:ascii="Bookman Old Style" w:hAnsi="Bookman Old Style"/>
          <w:b/>
          <w:bCs/>
          <w:kern w:val="0"/>
          <w:sz w:val="32"/>
          <w:szCs w:val="32"/>
        </w:rPr>
      </w:pPr>
    </w:p>
    <w:p w14:paraId="69FF6A91" w14:textId="3A0353E7" w:rsidR="002C43A4" w:rsidRPr="002C43A4" w:rsidRDefault="002C43A4" w:rsidP="002C43A4">
      <w:pPr>
        <w:spacing w:after="0" w:line="240" w:lineRule="auto"/>
        <w:ind w:left="4253"/>
        <w:jc w:val="center"/>
        <w:rPr>
          <w:rFonts w:ascii="Bookman Old Style" w:hAnsi="Bookman Old Style"/>
          <w:b/>
          <w:bCs/>
          <w:kern w:val="0"/>
          <w:sz w:val="24"/>
          <w:szCs w:val="24"/>
          <w:u w:val="single"/>
        </w:rPr>
      </w:pPr>
      <w:r w:rsidRPr="002C43A4">
        <w:rPr>
          <w:rFonts w:ascii="Bookman Old Style" w:hAnsi="Bookman Old Style"/>
          <w:b/>
          <w:bCs/>
          <w:kern w:val="0"/>
          <w:sz w:val="24"/>
          <w:szCs w:val="24"/>
          <w:u w:val="single"/>
        </w:rPr>
        <w:t>Yopi Eko Jati Wibowo, S.Sos., M.M.</w:t>
      </w:r>
    </w:p>
    <w:p w14:paraId="2CB6A7FA" w14:textId="482FF3D5" w:rsidR="002C43A4" w:rsidRPr="002C43A4" w:rsidRDefault="002C43A4" w:rsidP="002C43A4">
      <w:pPr>
        <w:spacing w:after="0" w:line="240" w:lineRule="auto"/>
        <w:ind w:left="4253"/>
        <w:jc w:val="center"/>
        <w:rPr>
          <w:rFonts w:ascii="Bookman Old Style" w:hAnsi="Bookman Old Style"/>
          <w:bCs/>
          <w:kern w:val="0"/>
          <w:sz w:val="24"/>
          <w:szCs w:val="24"/>
        </w:rPr>
      </w:pPr>
      <w:r w:rsidRPr="002C43A4">
        <w:rPr>
          <w:rFonts w:ascii="Bookman Old Style" w:hAnsi="Bookman Old Style"/>
          <w:bCs/>
          <w:kern w:val="0"/>
          <w:sz w:val="24"/>
          <w:szCs w:val="24"/>
        </w:rPr>
        <w:t>Pembina Utama Muda</w:t>
      </w:r>
    </w:p>
    <w:p w14:paraId="72AA03F9" w14:textId="43AD7087" w:rsidR="002C43A4" w:rsidRPr="002C43A4" w:rsidRDefault="002C43A4" w:rsidP="002C43A4">
      <w:pPr>
        <w:spacing w:after="0" w:line="240" w:lineRule="auto"/>
        <w:ind w:left="4253"/>
        <w:jc w:val="center"/>
        <w:rPr>
          <w:rFonts w:ascii="Bookman Old Style" w:hAnsi="Bookman Old Style"/>
          <w:bCs/>
          <w:kern w:val="0"/>
          <w:sz w:val="24"/>
          <w:szCs w:val="24"/>
        </w:rPr>
      </w:pPr>
      <w:r w:rsidRPr="002C43A4">
        <w:rPr>
          <w:rFonts w:ascii="Bookman Old Style" w:hAnsi="Bookman Old Style"/>
          <w:bCs/>
          <w:kern w:val="0"/>
          <w:sz w:val="24"/>
          <w:szCs w:val="24"/>
        </w:rPr>
        <w:t>NIP. 19720125 199203 1 004</w:t>
      </w:r>
    </w:p>
    <w:p w14:paraId="5F037936" w14:textId="77777777" w:rsidR="004F75F9" w:rsidRDefault="004F75F9" w:rsidP="003E5A6D">
      <w:pPr>
        <w:spacing w:after="0" w:line="240" w:lineRule="auto"/>
        <w:jc w:val="center"/>
        <w:rPr>
          <w:rFonts w:ascii="Bookman Old Style" w:hAnsi="Bookman Old Style"/>
          <w:b/>
          <w:bCs/>
          <w:kern w:val="0"/>
          <w:sz w:val="32"/>
          <w:szCs w:val="32"/>
        </w:rPr>
      </w:pPr>
    </w:p>
    <w:p w14:paraId="234DF7EB" w14:textId="77777777" w:rsidR="004F75F9" w:rsidRDefault="004F75F9" w:rsidP="003E5A6D">
      <w:pPr>
        <w:spacing w:after="0" w:line="240" w:lineRule="auto"/>
        <w:jc w:val="center"/>
        <w:rPr>
          <w:rFonts w:ascii="Bookman Old Style" w:hAnsi="Bookman Old Style"/>
          <w:b/>
          <w:bCs/>
          <w:kern w:val="0"/>
          <w:sz w:val="32"/>
          <w:szCs w:val="32"/>
        </w:rPr>
      </w:pPr>
    </w:p>
    <w:p w14:paraId="30A1C338" w14:textId="77777777" w:rsidR="00C907CD" w:rsidRPr="00977149" w:rsidRDefault="00C907CD" w:rsidP="00C907CD">
      <w:pPr>
        <w:spacing w:after="0" w:line="240" w:lineRule="auto"/>
        <w:jc w:val="center"/>
        <w:rPr>
          <w:rFonts w:ascii="Bookman Old Style" w:hAnsi="Bookman Old Style"/>
          <w:b/>
          <w:bCs/>
          <w:kern w:val="0"/>
          <w:sz w:val="32"/>
          <w:szCs w:val="32"/>
        </w:rPr>
      </w:pPr>
      <w:r>
        <w:rPr>
          <w:rFonts w:ascii="Bookman Old Style" w:hAnsi="Bookman Old Style"/>
          <w:b/>
          <w:bCs/>
          <w:kern w:val="0"/>
          <w:sz w:val="32"/>
          <w:szCs w:val="32"/>
        </w:rPr>
        <w:t>DAFTAR ISI</w:t>
      </w:r>
    </w:p>
    <w:p w14:paraId="48CAF5CA" w14:textId="77777777" w:rsidR="00C907CD" w:rsidRPr="00E9453A" w:rsidRDefault="00C907CD" w:rsidP="00C907CD">
      <w:pPr>
        <w:spacing w:after="0" w:line="360" w:lineRule="auto"/>
        <w:jc w:val="center"/>
        <w:rPr>
          <w:rFonts w:ascii="Bookman Old Style" w:hAnsi="Bookman Old Style"/>
          <w:b/>
          <w:bCs/>
          <w:kern w:val="0"/>
          <w:sz w:val="24"/>
          <w:szCs w:val="24"/>
        </w:rPr>
      </w:pPr>
    </w:p>
    <w:p w14:paraId="2D4413EF" w14:textId="77777777" w:rsidR="00C907CD" w:rsidRDefault="00C907CD" w:rsidP="00C907CD">
      <w:pPr>
        <w:tabs>
          <w:tab w:val="left" w:leader="dot" w:pos="7655"/>
          <w:tab w:val="right" w:pos="8505"/>
        </w:tabs>
        <w:spacing w:after="0" w:line="360" w:lineRule="auto"/>
        <w:ind w:right="805"/>
        <w:jc w:val="both"/>
        <w:rPr>
          <w:rFonts w:ascii="Bookman Old Style" w:hAnsi="Bookman Old Style"/>
          <w:b/>
          <w:bCs/>
          <w:kern w:val="0"/>
          <w:sz w:val="24"/>
          <w:szCs w:val="24"/>
        </w:rPr>
      </w:pPr>
      <w:r>
        <w:rPr>
          <w:rFonts w:ascii="Bookman Old Style" w:hAnsi="Bookman Old Style"/>
          <w:b/>
          <w:bCs/>
          <w:kern w:val="0"/>
          <w:sz w:val="24"/>
          <w:szCs w:val="24"/>
        </w:rPr>
        <w:t xml:space="preserve">KATA PENGANTAR </w:t>
      </w:r>
      <w:r>
        <w:rPr>
          <w:rFonts w:ascii="Bookman Old Style" w:hAnsi="Bookman Old Style"/>
          <w:b/>
          <w:bCs/>
          <w:kern w:val="0"/>
          <w:sz w:val="24"/>
          <w:szCs w:val="24"/>
        </w:rPr>
        <w:tab/>
      </w:r>
      <w:r>
        <w:rPr>
          <w:rFonts w:ascii="Bookman Old Style" w:hAnsi="Bookman Old Style"/>
          <w:b/>
          <w:bCs/>
          <w:kern w:val="0"/>
          <w:sz w:val="24"/>
          <w:szCs w:val="24"/>
        </w:rPr>
        <w:tab/>
        <w:t>ii</w:t>
      </w:r>
    </w:p>
    <w:p w14:paraId="27BD9197"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r>
        <w:rPr>
          <w:rFonts w:ascii="Bookman Old Style" w:hAnsi="Bookman Old Style"/>
          <w:b/>
          <w:bCs/>
          <w:kern w:val="0"/>
          <w:sz w:val="24"/>
          <w:szCs w:val="24"/>
        </w:rPr>
        <w:t xml:space="preserve">DAFTAR ISI </w:t>
      </w:r>
      <w:r>
        <w:rPr>
          <w:rFonts w:ascii="Bookman Old Style" w:hAnsi="Bookman Old Style"/>
          <w:b/>
          <w:bCs/>
          <w:kern w:val="0"/>
          <w:sz w:val="24"/>
          <w:szCs w:val="24"/>
        </w:rPr>
        <w:tab/>
      </w:r>
      <w:r>
        <w:rPr>
          <w:rFonts w:ascii="Bookman Old Style" w:hAnsi="Bookman Old Style"/>
          <w:b/>
          <w:bCs/>
          <w:kern w:val="0"/>
          <w:sz w:val="24"/>
          <w:szCs w:val="24"/>
        </w:rPr>
        <w:tab/>
        <w:t>iii</w:t>
      </w:r>
    </w:p>
    <w:p w14:paraId="2E87188F"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r>
        <w:rPr>
          <w:rFonts w:ascii="Bookman Old Style" w:hAnsi="Bookman Old Style"/>
          <w:b/>
          <w:bCs/>
          <w:kern w:val="0"/>
          <w:sz w:val="24"/>
          <w:szCs w:val="24"/>
        </w:rPr>
        <w:t xml:space="preserve">DAFTAR TABEL </w:t>
      </w:r>
      <w:r>
        <w:rPr>
          <w:rFonts w:ascii="Bookman Old Style" w:hAnsi="Bookman Old Style"/>
          <w:b/>
          <w:bCs/>
          <w:kern w:val="0"/>
          <w:sz w:val="24"/>
          <w:szCs w:val="24"/>
        </w:rPr>
        <w:tab/>
      </w:r>
      <w:r>
        <w:rPr>
          <w:rFonts w:ascii="Bookman Old Style" w:hAnsi="Bookman Old Style"/>
          <w:b/>
          <w:bCs/>
          <w:kern w:val="0"/>
          <w:sz w:val="24"/>
          <w:szCs w:val="24"/>
        </w:rPr>
        <w:tab/>
        <w:t>v</w:t>
      </w:r>
    </w:p>
    <w:p w14:paraId="0FC60377"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r>
        <w:rPr>
          <w:rFonts w:ascii="Bookman Old Style" w:hAnsi="Bookman Old Style"/>
          <w:b/>
          <w:bCs/>
          <w:kern w:val="0"/>
          <w:sz w:val="24"/>
          <w:szCs w:val="24"/>
        </w:rPr>
        <w:t xml:space="preserve">DAFTAR GAMBAR </w:t>
      </w:r>
      <w:r>
        <w:rPr>
          <w:rFonts w:ascii="Bookman Old Style" w:hAnsi="Bookman Old Style"/>
          <w:b/>
          <w:bCs/>
          <w:kern w:val="0"/>
          <w:sz w:val="24"/>
          <w:szCs w:val="24"/>
        </w:rPr>
        <w:tab/>
      </w:r>
      <w:r>
        <w:rPr>
          <w:rFonts w:ascii="Bookman Old Style" w:hAnsi="Bookman Old Style"/>
          <w:b/>
          <w:bCs/>
          <w:kern w:val="0"/>
          <w:sz w:val="24"/>
          <w:szCs w:val="24"/>
        </w:rPr>
        <w:tab/>
        <w:t>viii</w:t>
      </w:r>
    </w:p>
    <w:p w14:paraId="3A7F93B8"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p>
    <w:p w14:paraId="4B52C91E"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 xml:space="preserve">PENDAHULUAN </w:t>
      </w:r>
      <w:r>
        <w:rPr>
          <w:rFonts w:ascii="Bookman Old Style" w:hAnsi="Bookman Old Style"/>
          <w:b/>
          <w:bCs/>
          <w:kern w:val="0"/>
          <w:sz w:val="24"/>
          <w:szCs w:val="24"/>
        </w:rPr>
        <w:tab/>
      </w:r>
      <w:r>
        <w:rPr>
          <w:rFonts w:ascii="Bookman Old Style" w:hAnsi="Bookman Old Style"/>
          <w:b/>
          <w:bCs/>
          <w:kern w:val="0"/>
          <w:sz w:val="24"/>
          <w:szCs w:val="24"/>
        </w:rPr>
        <w:tab/>
        <w:t>I-1</w:t>
      </w:r>
    </w:p>
    <w:p w14:paraId="41FA647B" w14:textId="77777777" w:rsidR="00C907CD" w:rsidRDefault="00C907CD" w:rsidP="00FE6812">
      <w:pPr>
        <w:pStyle w:val="DaftarParagraf"/>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Latar Belakang </w:t>
      </w:r>
      <w:r>
        <w:rPr>
          <w:rFonts w:ascii="Bookman Old Style" w:hAnsi="Bookman Old Style"/>
          <w:kern w:val="0"/>
          <w:sz w:val="24"/>
          <w:szCs w:val="24"/>
        </w:rPr>
        <w:tab/>
      </w:r>
      <w:r>
        <w:rPr>
          <w:rFonts w:ascii="Bookman Old Style" w:hAnsi="Bookman Old Style"/>
          <w:kern w:val="0"/>
          <w:sz w:val="24"/>
          <w:szCs w:val="24"/>
        </w:rPr>
        <w:tab/>
        <w:t>I-1</w:t>
      </w:r>
    </w:p>
    <w:p w14:paraId="3DEDA1B1" w14:textId="77777777" w:rsidR="00C907CD" w:rsidRDefault="00C907CD" w:rsidP="00FE6812">
      <w:pPr>
        <w:pStyle w:val="DaftarParagraf"/>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Landasan Hukum</w:t>
      </w:r>
      <w:r>
        <w:rPr>
          <w:rFonts w:ascii="Bookman Old Style" w:hAnsi="Bookman Old Style"/>
          <w:kern w:val="0"/>
          <w:sz w:val="24"/>
          <w:szCs w:val="24"/>
        </w:rPr>
        <w:tab/>
      </w:r>
      <w:r>
        <w:rPr>
          <w:rFonts w:ascii="Bookman Old Style" w:hAnsi="Bookman Old Style"/>
          <w:kern w:val="0"/>
          <w:sz w:val="24"/>
          <w:szCs w:val="24"/>
        </w:rPr>
        <w:tab/>
        <w:t>I-4</w:t>
      </w:r>
    </w:p>
    <w:p w14:paraId="6060E96D" w14:textId="77777777" w:rsidR="00C907CD" w:rsidRDefault="00C907CD" w:rsidP="00FE6812">
      <w:pPr>
        <w:pStyle w:val="DaftarParagraf"/>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Maksud dan Tujuan </w:t>
      </w:r>
      <w:r>
        <w:rPr>
          <w:rFonts w:ascii="Bookman Old Style" w:hAnsi="Bookman Old Style"/>
          <w:kern w:val="0"/>
          <w:sz w:val="24"/>
          <w:szCs w:val="24"/>
        </w:rPr>
        <w:tab/>
      </w:r>
      <w:r>
        <w:rPr>
          <w:rFonts w:ascii="Bookman Old Style" w:hAnsi="Bookman Old Style"/>
          <w:kern w:val="0"/>
          <w:sz w:val="24"/>
          <w:szCs w:val="24"/>
        </w:rPr>
        <w:tab/>
        <w:t>I-7</w:t>
      </w:r>
    </w:p>
    <w:p w14:paraId="00E7EA8B" w14:textId="77777777" w:rsidR="00C907CD" w:rsidRDefault="00C907CD" w:rsidP="00FE6812">
      <w:pPr>
        <w:pStyle w:val="DaftarParagraf"/>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Sistematika </w:t>
      </w:r>
      <w:r>
        <w:rPr>
          <w:rFonts w:ascii="Bookman Old Style" w:hAnsi="Bookman Old Style"/>
          <w:kern w:val="0"/>
          <w:sz w:val="24"/>
          <w:szCs w:val="24"/>
        </w:rPr>
        <w:tab/>
      </w:r>
      <w:r>
        <w:rPr>
          <w:rFonts w:ascii="Bookman Old Style" w:hAnsi="Bookman Old Style"/>
          <w:kern w:val="0"/>
          <w:sz w:val="24"/>
          <w:szCs w:val="24"/>
        </w:rPr>
        <w:tab/>
        <w:t>I-8</w:t>
      </w:r>
    </w:p>
    <w:p w14:paraId="5C1D9835" w14:textId="77777777" w:rsidR="00C907CD" w:rsidRDefault="00C907CD" w:rsidP="00C907CD">
      <w:pPr>
        <w:tabs>
          <w:tab w:val="left" w:leader="dot" w:pos="7655"/>
          <w:tab w:val="right" w:pos="8505"/>
        </w:tabs>
        <w:spacing w:after="0" w:line="360" w:lineRule="auto"/>
        <w:ind w:right="1111"/>
        <w:jc w:val="both"/>
        <w:rPr>
          <w:rFonts w:ascii="Bookman Old Style" w:hAnsi="Bookman Old Style"/>
          <w:kern w:val="0"/>
          <w:sz w:val="24"/>
          <w:szCs w:val="24"/>
        </w:rPr>
      </w:pPr>
    </w:p>
    <w:p w14:paraId="76650E8E"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 xml:space="preserve">GAMBARAN PELAYANAN PERANGKAT DAERAH </w:t>
      </w:r>
      <w:r>
        <w:rPr>
          <w:rFonts w:ascii="Bookman Old Style" w:hAnsi="Bookman Old Style"/>
          <w:b/>
          <w:bCs/>
          <w:kern w:val="0"/>
          <w:sz w:val="24"/>
          <w:szCs w:val="24"/>
        </w:rPr>
        <w:tab/>
      </w:r>
      <w:r>
        <w:rPr>
          <w:rFonts w:ascii="Bookman Old Style" w:hAnsi="Bookman Old Style"/>
          <w:b/>
          <w:bCs/>
          <w:kern w:val="0"/>
          <w:sz w:val="24"/>
          <w:szCs w:val="24"/>
        </w:rPr>
        <w:tab/>
        <w:t>II-1</w:t>
      </w:r>
    </w:p>
    <w:p w14:paraId="1DEC5912" w14:textId="77777777" w:rsidR="00C907CD" w:rsidRDefault="00C907CD" w:rsidP="00FE6812">
      <w:pPr>
        <w:pStyle w:val="DaftarParagraf"/>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Tugas, Fungsi dan Struktur Perangkat Daerah</w:t>
      </w:r>
      <w:r>
        <w:rPr>
          <w:rFonts w:ascii="Bookman Old Style" w:hAnsi="Bookman Old Style"/>
          <w:kern w:val="0"/>
          <w:sz w:val="24"/>
          <w:szCs w:val="24"/>
        </w:rPr>
        <w:tab/>
      </w:r>
      <w:r>
        <w:rPr>
          <w:rFonts w:ascii="Bookman Old Style" w:hAnsi="Bookman Old Style"/>
          <w:kern w:val="0"/>
          <w:sz w:val="24"/>
          <w:szCs w:val="24"/>
        </w:rPr>
        <w:tab/>
        <w:t>II-1</w:t>
      </w:r>
    </w:p>
    <w:p w14:paraId="0F21C835" w14:textId="77777777" w:rsidR="00C907CD" w:rsidRDefault="00C907CD" w:rsidP="00FE6812">
      <w:pPr>
        <w:pStyle w:val="DaftarParagraf"/>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Sumber Daya Perangkat Daerah </w:t>
      </w:r>
      <w:r>
        <w:rPr>
          <w:rFonts w:ascii="Bookman Old Style" w:hAnsi="Bookman Old Style"/>
          <w:kern w:val="0"/>
          <w:sz w:val="24"/>
          <w:szCs w:val="24"/>
        </w:rPr>
        <w:tab/>
      </w:r>
      <w:r>
        <w:rPr>
          <w:rFonts w:ascii="Bookman Old Style" w:hAnsi="Bookman Old Style"/>
          <w:kern w:val="0"/>
          <w:sz w:val="24"/>
          <w:szCs w:val="24"/>
        </w:rPr>
        <w:tab/>
        <w:t>II-9</w:t>
      </w:r>
    </w:p>
    <w:p w14:paraId="1E0A435E" w14:textId="77777777" w:rsidR="00C907CD" w:rsidRDefault="00C907CD" w:rsidP="00FE6812">
      <w:pPr>
        <w:pStyle w:val="DaftarParagraf"/>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Kinerja Pelayanan Perangkat Daerah</w:t>
      </w:r>
      <w:r>
        <w:rPr>
          <w:rFonts w:ascii="Bookman Old Style" w:hAnsi="Bookman Old Style"/>
          <w:kern w:val="0"/>
          <w:sz w:val="24"/>
          <w:szCs w:val="24"/>
        </w:rPr>
        <w:tab/>
      </w:r>
      <w:r>
        <w:rPr>
          <w:rFonts w:ascii="Bookman Old Style" w:hAnsi="Bookman Old Style"/>
          <w:kern w:val="0"/>
          <w:sz w:val="24"/>
          <w:szCs w:val="24"/>
        </w:rPr>
        <w:tab/>
        <w:t>II-14</w:t>
      </w:r>
    </w:p>
    <w:p w14:paraId="0AC723C6" w14:textId="77777777" w:rsidR="00C907CD" w:rsidRDefault="00C907CD" w:rsidP="00FE6812">
      <w:pPr>
        <w:pStyle w:val="DaftarParagraf"/>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Kelompok Sasaran</w:t>
      </w:r>
      <w:r>
        <w:rPr>
          <w:rFonts w:ascii="Bookman Old Style" w:hAnsi="Bookman Old Style"/>
          <w:kern w:val="0"/>
          <w:sz w:val="24"/>
          <w:szCs w:val="24"/>
        </w:rPr>
        <w:tab/>
      </w:r>
      <w:r>
        <w:rPr>
          <w:rFonts w:ascii="Bookman Old Style" w:hAnsi="Bookman Old Style"/>
          <w:kern w:val="0"/>
          <w:sz w:val="24"/>
          <w:szCs w:val="24"/>
        </w:rPr>
        <w:tab/>
        <w:t>II-23</w:t>
      </w:r>
    </w:p>
    <w:p w14:paraId="14B4265E" w14:textId="77777777" w:rsidR="00C907CD" w:rsidRDefault="00C907CD" w:rsidP="00FE6812">
      <w:pPr>
        <w:pStyle w:val="DaftarParagraf"/>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Tantangan dan Peluang Pengembangan Pelayanan Perangkat Daerah</w:t>
      </w:r>
      <w:r>
        <w:rPr>
          <w:rFonts w:ascii="Bookman Old Style" w:hAnsi="Bookman Old Style"/>
          <w:kern w:val="0"/>
          <w:sz w:val="24"/>
          <w:szCs w:val="24"/>
        </w:rPr>
        <w:tab/>
      </w:r>
      <w:r>
        <w:rPr>
          <w:rFonts w:ascii="Bookman Old Style" w:hAnsi="Bookman Old Style"/>
          <w:kern w:val="0"/>
          <w:sz w:val="24"/>
          <w:szCs w:val="24"/>
        </w:rPr>
        <w:tab/>
        <w:t>II-23</w:t>
      </w:r>
    </w:p>
    <w:p w14:paraId="5E30A9E8" w14:textId="77777777" w:rsidR="00C907CD" w:rsidRDefault="00C907CD" w:rsidP="00C907CD">
      <w:pPr>
        <w:tabs>
          <w:tab w:val="left" w:leader="dot" w:pos="7655"/>
          <w:tab w:val="right" w:pos="8505"/>
        </w:tabs>
        <w:spacing w:after="0" w:line="360" w:lineRule="auto"/>
        <w:ind w:left="1418" w:right="1111"/>
        <w:jc w:val="both"/>
        <w:rPr>
          <w:rFonts w:ascii="Bookman Old Style" w:hAnsi="Bookman Old Style"/>
          <w:kern w:val="0"/>
          <w:sz w:val="24"/>
          <w:szCs w:val="24"/>
        </w:rPr>
      </w:pPr>
    </w:p>
    <w:p w14:paraId="0BF3073F"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PERMASALAHAN DAN ISU STRATEGIS PERANGKAT DAERAH</w:t>
      </w:r>
      <w:r>
        <w:rPr>
          <w:rFonts w:ascii="Bookman Old Style" w:hAnsi="Bookman Old Style"/>
          <w:b/>
          <w:bCs/>
          <w:kern w:val="0"/>
          <w:sz w:val="24"/>
          <w:szCs w:val="24"/>
        </w:rPr>
        <w:tab/>
      </w:r>
      <w:r>
        <w:rPr>
          <w:rFonts w:ascii="Bookman Old Style" w:hAnsi="Bookman Old Style"/>
          <w:b/>
          <w:bCs/>
          <w:kern w:val="0"/>
          <w:sz w:val="24"/>
          <w:szCs w:val="24"/>
        </w:rPr>
        <w:tab/>
        <w:t>III-1</w:t>
      </w:r>
    </w:p>
    <w:p w14:paraId="0569A6D3" w14:textId="77777777" w:rsidR="00C907CD" w:rsidRDefault="00C907CD" w:rsidP="00FE6812">
      <w:pPr>
        <w:pStyle w:val="DaftarParagraf"/>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Identifikasi Permasalahan Berdasarkan Tugas dan Fungsi Pelayanan Perangkat Daerah</w:t>
      </w:r>
      <w:r>
        <w:rPr>
          <w:rFonts w:ascii="Bookman Old Style" w:hAnsi="Bookman Old Style"/>
          <w:kern w:val="0"/>
          <w:sz w:val="24"/>
          <w:szCs w:val="24"/>
        </w:rPr>
        <w:tab/>
      </w:r>
      <w:r>
        <w:rPr>
          <w:rFonts w:ascii="Bookman Old Style" w:hAnsi="Bookman Old Style"/>
          <w:kern w:val="0"/>
          <w:sz w:val="24"/>
          <w:szCs w:val="24"/>
        </w:rPr>
        <w:tab/>
        <w:t>III-1</w:t>
      </w:r>
    </w:p>
    <w:p w14:paraId="4131A333" w14:textId="77777777" w:rsidR="00C907CD" w:rsidRDefault="00C907CD" w:rsidP="00FE6812">
      <w:pPr>
        <w:pStyle w:val="DaftarParagraf"/>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Telaahan Tujuan dan Sasaran Rencana Pembangunan Daerah Kabupaten Karanganyar Tahun 2024-2026</w:t>
      </w:r>
      <w:r>
        <w:rPr>
          <w:rFonts w:ascii="Bookman Old Style" w:hAnsi="Bookman Old Style"/>
          <w:kern w:val="0"/>
          <w:sz w:val="24"/>
          <w:szCs w:val="24"/>
        </w:rPr>
        <w:tab/>
      </w:r>
      <w:r>
        <w:rPr>
          <w:rFonts w:ascii="Bookman Old Style" w:hAnsi="Bookman Old Style"/>
          <w:kern w:val="0"/>
          <w:sz w:val="24"/>
          <w:szCs w:val="24"/>
        </w:rPr>
        <w:tab/>
        <w:t>III-4</w:t>
      </w:r>
    </w:p>
    <w:p w14:paraId="284EBE5C" w14:textId="77777777" w:rsidR="00C907CD" w:rsidRDefault="00C907CD" w:rsidP="00FE6812">
      <w:pPr>
        <w:pStyle w:val="DaftarParagraf"/>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sidRPr="008D76C3">
        <w:rPr>
          <w:rFonts w:ascii="Bookman Old Style" w:hAnsi="Bookman Old Style"/>
          <w:kern w:val="0"/>
          <w:sz w:val="24"/>
          <w:szCs w:val="24"/>
        </w:rPr>
        <w:t>Telaahan Renstra K/L dan Renstra Provinsi</w:t>
      </w:r>
      <w:r>
        <w:rPr>
          <w:rFonts w:ascii="Bookman Old Style" w:hAnsi="Bookman Old Style"/>
          <w:kern w:val="0"/>
          <w:sz w:val="24"/>
          <w:szCs w:val="24"/>
        </w:rPr>
        <w:tab/>
      </w:r>
      <w:r>
        <w:rPr>
          <w:rFonts w:ascii="Bookman Old Style" w:hAnsi="Bookman Old Style"/>
          <w:kern w:val="0"/>
          <w:sz w:val="24"/>
          <w:szCs w:val="24"/>
        </w:rPr>
        <w:tab/>
        <w:t>III-8</w:t>
      </w:r>
    </w:p>
    <w:p w14:paraId="6FE9994C" w14:textId="77777777" w:rsidR="00C907CD" w:rsidRDefault="00C907CD" w:rsidP="00FE6812">
      <w:pPr>
        <w:pStyle w:val="DaftarParagraf"/>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Telaahan Rencana Tata Ruang Wilayah dan Kajian Lingkungan Hidup Strategis</w:t>
      </w:r>
      <w:r>
        <w:rPr>
          <w:rFonts w:ascii="Bookman Old Style" w:hAnsi="Bookman Old Style"/>
          <w:kern w:val="0"/>
          <w:sz w:val="24"/>
          <w:szCs w:val="24"/>
        </w:rPr>
        <w:tab/>
      </w:r>
      <w:r>
        <w:rPr>
          <w:rFonts w:ascii="Bookman Old Style" w:hAnsi="Bookman Old Style"/>
          <w:kern w:val="0"/>
          <w:sz w:val="24"/>
          <w:szCs w:val="24"/>
        </w:rPr>
        <w:tab/>
        <w:t>III-17</w:t>
      </w:r>
    </w:p>
    <w:p w14:paraId="6FAAFC8E" w14:textId="77777777" w:rsidR="00C907CD" w:rsidRDefault="00C907CD" w:rsidP="00FE6812">
      <w:pPr>
        <w:pStyle w:val="DaftarParagraf"/>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Penentuan Isu-isu Strategis</w:t>
      </w:r>
      <w:r>
        <w:rPr>
          <w:rFonts w:ascii="Bookman Old Style" w:hAnsi="Bookman Old Style"/>
          <w:kern w:val="0"/>
          <w:sz w:val="24"/>
          <w:szCs w:val="24"/>
        </w:rPr>
        <w:tab/>
      </w:r>
      <w:r>
        <w:rPr>
          <w:rFonts w:ascii="Bookman Old Style" w:hAnsi="Bookman Old Style"/>
          <w:kern w:val="0"/>
          <w:sz w:val="24"/>
          <w:szCs w:val="24"/>
        </w:rPr>
        <w:tab/>
        <w:t>III-18</w:t>
      </w:r>
    </w:p>
    <w:p w14:paraId="0DA7CED9" w14:textId="77777777" w:rsidR="00C907CD" w:rsidRDefault="00C907CD" w:rsidP="00C907CD">
      <w:pPr>
        <w:pStyle w:val="DaftarParagraf"/>
        <w:tabs>
          <w:tab w:val="left" w:leader="dot" w:pos="7655"/>
          <w:tab w:val="right" w:pos="8505"/>
        </w:tabs>
        <w:spacing w:after="0" w:line="360" w:lineRule="auto"/>
        <w:ind w:left="2268" w:right="805"/>
        <w:jc w:val="both"/>
        <w:rPr>
          <w:rFonts w:ascii="Bookman Old Style" w:hAnsi="Bookman Old Style"/>
          <w:kern w:val="0"/>
          <w:sz w:val="24"/>
          <w:szCs w:val="24"/>
        </w:rPr>
      </w:pPr>
    </w:p>
    <w:p w14:paraId="79B706A9"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TUJUAN DAN SASARAN</w:t>
      </w:r>
      <w:r>
        <w:rPr>
          <w:rFonts w:ascii="Bookman Old Style" w:hAnsi="Bookman Old Style"/>
          <w:b/>
          <w:bCs/>
          <w:kern w:val="0"/>
          <w:sz w:val="24"/>
          <w:szCs w:val="24"/>
        </w:rPr>
        <w:tab/>
      </w:r>
      <w:r>
        <w:rPr>
          <w:rFonts w:ascii="Bookman Old Style" w:hAnsi="Bookman Old Style"/>
          <w:b/>
          <w:bCs/>
          <w:kern w:val="0"/>
          <w:sz w:val="24"/>
          <w:szCs w:val="24"/>
        </w:rPr>
        <w:tab/>
        <w:t>IV-1</w:t>
      </w:r>
    </w:p>
    <w:p w14:paraId="7D878B8F" w14:textId="77777777" w:rsidR="00C907CD" w:rsidRDefault="00C907CD" w:rsidP="00FE6812">
      <w:pPr>
        <w:pStyle w:val="DaftarParagraf"/>
        <w:numPr>
          <w:ilvl w:val="0"/>
          <w:numId w:val="74"/>
        </w:numPr>
        <w:tabs>
          <w:tab w:val="left" w:leader="dot" w:pos="7655"/>
          <w:tab w:val="right" w:pos="8505"/>
        </w:tabs>
        <w:spacing w:after="0" w:line="360" w:lineRule="auto"/>
        <w:ind w:left="2268" w:right="1111" w:hanging="850"/>
        <w:jc w:val="both"/>
        <w:rPr>
          <w:rFonts w:ascii="Bookman Old Style" w:hAnsi="Bookman Old Style"/>
          <w:bCs/>
          <w:kern w:val="0"/>
          <w:sz w:val="24"/>
          <w:szCs w:val="24"/>
        </w:rPr>
      </w:pPr>
      <w:r>
        <w:rPr>
          <w:rFonts w:ascii="Bookman Old Style" w:hAnsi="Bookman Old Style"/>
          <w:bCs/>
          <w:kern w:val="0"/>
          <w:sz w:val="24"/>
          <w:szCs w:val="24"/>
        </w:rPr>
        <w:lastRenderedPageBreak/>
        <w:t xml:space="preserve">Tujuan dan Sasaran </w:t>
      </w:r>
      <w:r w:rsidRPr="00977149">
        <w:rPr>
          <w:rFonts w:ascii="Bookman Old Style" w:hAnsi="Bookman Old Style"/>
          <w:bCs/>
          <w:kern w:val="0"/>
          <w:sz w:val="24"/>
          <w:szCs w:val="24"/>
        </w:rPr>
        <w:t>Dinas Pendidikan dan Kebudayaan</w:t>
      </w:r>
      <w:r>
        <w:rPr>
          <w:rFonts w:ascii="Bookman Old Style" w:hAnsi="Bookman Old Style"/>
          <w:bCs/>
          <w:kern w:val="0"/>
          <w:sz w:val="24"/>
          <w:szCs w:val="24"/>
        </w:rPr>
        <w:tab/>
      </w:r>
      <w:r>
        <w:rPr>
          <w:rFonts w:ascii="Bookman Old Style" w:hAnsi="Bookman Old Style"/>
          <w:bCs/>
          <w:kern w:val="0"/>
          <w:sz w:val="24"/>
          <w:szCs w:val="24"/>
        </w:rPr>
        <w:tab/>
        <w:t>IV-2</w:t>
      </w:r>
    </w:p>
    <w:p w14:paraId="5401EB0D" w14:textId="77777777" w:rsidR="00C907CD" w:rsidRDefault="00C907CD" w:rsidP="00FE6812">
      <w:pPr>
        <w:pStyle w:val="DaftarParagraf"/>
        <w:numPr>
          <w:ilvl w:val="0"/>
          <w:numId w:val="74"/>
        </w:numPr>
        <w:tabs>
          <w:tab w:val="left" w:leader="dot" w:pos="7655"/>
          <w:tab w:val="right" w:pos="8505"/>
        </w:tabs>
        <w:spacing w:after="0" w:line="360" w:lineRule="auto"/>
        <w:ind w:left="2268" w:right="1111" w:hanging="850"/>
        <w:jc w:val="both"/>
        <w:rPr>
          <w:rFonts w:ascii="Bookman Old Style" w:hAnsi="Bookman Old Style"/>
          <w:bCs/>
          <w:kern w:val="0"/>
          <w:sz w:val="24"/>
          <w:szCs w:val="24"/>
        </w:rPr>
      </w:pPr>
      <w:r>
        <w:rPr>
          <w:rFonts w:ascii="Bookman Old Style" w:hAnsi="Bookman Old Style"/>
          <w:bCs/>
          <w:kern w:val="0"/>
          <w:sz w:val="24"/>
          <w:szCs w:val="24"/>
        </w:rPr>
        <w:t>Pohon Kinerja (Cascading) Tujuan Sasaran</w:t>
      </w:r>
      <w:r>
        <w:rPr>
          <w:rFonts w:ascii="Bookman Old Style" w:hAnsi="Bookman Old Style"/>
          <w:bCs/>
          <w:kern w:val="0"/>
          <w:sz w:val="24"/>
          <w:szCs w:val="24"/>
        </w:rPr>
        <w:tab/>
      </w:r>
      <w:r>
        <w:rPr>
          <w:rFonts w:ascii="Bookman Old Style" w:hAnsi="Bookman Old Style"/>
          <w:bCs/>
          <w:kern w:val="0"/>
          <w:sz w:val="24"/>
          <w:szCs w:val="24"/>
        </w:rPr>
        <w:tab/>
        <w:t>IV-4</w:t>
      </w:r>
    </w:p>
    <w:p w14:paraId="68A34689" w14:textId="77777777" w:rsidR="00C907CD" w:rsidRDefault="00C907CD" w:rsidP="00C907CD">
      <w:pPr>
        <w:pStyle w:val="DaftarParagraf"/>
        <w:tabs>
          <w:tab w:val="left" w:leader="dot" w:pos="7655"/>
          <w:tab w:val="right" w:pos="8505"/>
        </w:tabs>
        <w:spacing w:after="0" w:line="360" w:lineRule="auto"/>
        <w:ind w:left="1134" w:right="1111"/>
        <w:jc w:val="both"/>
        <w:rPr>
          <w:rFonts w:ascii="Bookman Old Style" w:hAnsi="Bookman Old Style"/>
          <w:b/>
          <w:bCs/>
          <w:kern w:val="0"/>
          <w:sz w:val="24"/>
          <w:szCs w:val="24"/>
        </w:rPr>
      </w:pPr>
    </w:p>
    <w:p w14:paraId="5AD5D66D"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STRATEGI DAN ARAH KEBIJAKAN</w:t>
      </w:r>
      <w:r>
        <w:rPr>
          <w:rFonts w:ascii="Bookman Old Style" w:hAnsi="Bookman Old Style"/>
          <w:b/>
          <w:bCs/>
          <w:kern w:val="0"/>
          <w:sz w:val="24"/>
          <w:szCs w:val="24"/>
        </w:rPr>
        <w:tab/>
      </w:r>
      <w:r>
        <w:rPr>
          <w:rFonts w:ascii="Bookman Old Style" w:hAnsi="Bookman Old Style"/>
          <w:b/>
          <w:bCs/>
          <w:kern w:val="0"/>
          <w:sz w:val="24"/>
          <w:szCs w:val="24"/>
        </w:rPr>
        <w:tab/>
        <w:t>V-1</w:t>
      </w:r>
    </w:p>
    <w:p w14:paraId="588FF993" w14:textId="77777777" w:rsidR="00C907CD" w:rsidRDefault="00C907CD" w:rsidP="00FE6812">
      <w:pPr>
        <w:pStyle w:val="DaftarParagraf"/>
        <w:numPr>
          <w:ilvl w:val="0"/>
          <w:numId w:val="75"/>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Strategi</w:t>
      </w:r>
      <w:r>
        <w:rPr>
          <w:rFonts w:ascii="Bookman Old Style" w:hAnsi="Bookman Old Style"/>
          <w:kern w:val="0"/>
          <w:sz w:val="24"/>
          <w:szCs w:val="24"/>
        </w:rPr>
        <w:tab/>
      </w:r>
      <w:r>
        <w:rPr>
          <w:rFonts w:ascii="Bookman Old Style" w:hAnsi="Bookman Old Style"/>
          <w:kern w:val="0"/>
          <w:sz w:val="24"/>
          <w:szCs w:val="24"/>
        </w:rPr>
        <w:tab/>
        <w:t>V-1</w:t>
      </w:r>
    </w:p>
    <w:p w14:paraId="26665E69" w14:textId="77777777" w:rsidR="00C907CD" w:rsidRDefault="00C907CD" w:rsidP="00FE6812">
      <w:pPr>
        <w:pStyle w:val="DaftarParagraf"/>
        <w:numPr>
          <w:ilvl w:val="0"/>
          <w:numId w:val="75"/>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Arah Kebijakan</w:t>
      </w:r>
      <w:r>
        <w:rPr>
          <w:rFonts w:ascii="Bookman Old Style" w:hAnsi="Bookman Old Style"/>
          <w:kern w:val="0"/>
          <w:sz w:val="24"/>
          <w:szCs w:val="24"/>
        </w:rPr>
        <w:tab/>
      </w:r>
      <w:r>
        <w:rPr>
          <w:rFonts w:ascii="Bookman Old Style" w:hAnsi="Bookman Old Style"/>
          <w:kern w:val="0"/>
          <w:sz w:val="24"/>
          <w:szCs w:val="24"/>
        </w:rPr>
        <w:tab/>
        <w:t>V-2</w:t>
      </w:r>
    </w:p>
    <w:p w14:paraId="4040AC19" w14:textId="77777777" w:rsidR="00C907CD" w:rsidRDefault="00C907CD" w:rsidP="00C907CD">
      <w:pPr>
        <w:pStyle w:val="DaftarParagraf"/>
        <w:tabs>
          <w:tab w:val="left" w:leader="dot" w:pos="7655"/>
          <w:tab w:val="right" w:pos="8505"/>
        </w:tabs>
        <w:spacing w:after="0" w:line="360" w:lineRule="auto"/>
        <w:ind w:left="2268" w:right="1111"/>
        <w:jc w:val="both"/>
        <w:rPr>
          <w:rFonts w:ascii="Bookman Old Style" w:hAnsi="Bookman Old Style"/>
          <w:kern w:val="0"/>
          <w:sz w:val="24"/>
          <w:szCs w:val="24"/>
        </w:rPr>
      </w:pPr>
    </w:p>
    <w:p w14:paraId="0C171FA4"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RENCANA PROGRAM DAN KEGIATAN SERTA PENDANAAN</w:t>
      </w:r>
      <w:r>
        <w:rPr>
          <w:rFonts w:ascii="Bookman Old Style" w:hAnsi="Bookman Old Style"/>
          <w:b/>
          <w:bCs/>
          <w:kern w:val="0"/>
          <w:sz w:val="24"/>
          <w:szCs w:val="24"/>
        </w:rPr>
        <w:tab/>
      </w:r>
      <w:r>
        <w:rPr>
          <w:rFonts w:ascii="Bookman Old Style" w:hAnsi="Bookman Old Style"/>
          <w:b/>
          <w:bCs/>
          <w:kern w:val="0"/>
          <w:sz w:val="24"/>
          <w:szCs w:val="24"/>
        </w:rPr>
        <w:tab/>
        <w:t>VI-1</w:t>
      </w:r>
    </w:p>
    <w:p w14:paraId="6E2580E9" w14:textId="77777777" w:rsidR="00C907CD" w:rsidRDefault="00C907CD" w:rsidP="00C907CD">
      <w:pPr>
        <w:pStyle w:val="DaftarParagraf"/>
        <w:tabs>
          <w:tab w:val="left" w:leader="dot" w:pos="7655"/>
          <w:tab w:val="right" w:pos="8505"/>
        </w:tabs>
        <w:spacing w:after="0" w:line="360" w:lineRule="auto"/>
        <w:ind w:left="1134" w:right="1111"/>
        <w:jc w:val="both"/>
        <w:rPr>
          <w:rFonts w:ascii="Bookman Old Style" w:hAnsi="Bookman Old Style"/>
          <w:b/>
          <w:bCs/>
          <w:kern w:val="0"/>
          <w:sz w:val="24"/>
          <w:szCs w:val="24"/>
        </w:rPr>
      </w:pPr>
    </w:p>
    <w:p w14:paraId="2FCF5C89"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KINERJA PENYELENGGARAAN BIDANG URUSAN</w:t>
      </w:r>
      <w:r>
        <w:rPr>
          <w:rFonts w:ascii="Bookman Old Style" w:hAnsi="Bookman Old Style"/>
          <w:b/>
          <w:bCs/>
          <w:kern w:val="0"/>
          <w:sz w:val="24"/>
          <w:szCs w:val="24"/>
        </w:rPr>
        <w:tab/>
      </w:r>
      <w:r>
        <w:rPr>
          <w:rFonts w:ascii="Bookman Old Style" w:hAnsi="Bookman Old Style"/>
          <w:b/>
          <w:bCs/>
          <w:kern w:val="0"/>
          <w:sz w:val="24"/>
          <w:szCs w:val="24"/>
        </w:rPr>
        <w:tab/>
        <w:t>VII-1</w:t>
      </w:r>
    </w:p>
    <w:p w14:paraId="411DD135" w14:textId="77777777" w:rsidR="00C907CD" w:rsidRDefault="00C907CD" w:rsidP="00C907CD">
      <w:pPr>
        <w:pStyle w:val="DaftarParagraf"/>
        <w:ind w:right="1111"/>
        <w:rPr>
          <w:rFonts w:ascii="Bookman Old Style" w:hAnsi="Bookman Old Style"/>
          <w:b/>
          <w:bCs/>
          <w:kern w:val="0"/>
          <w:sz w:val="24"/>
          <w:szCs w:val="24"/>
        </w:rPr>
      </w:pPr>
    </w:p>
    <w:p w14:paraId="2FEFA523" w14:textId="77777777" w:rsidR="00C907CD" w:rsidRDefault="00C907CD" w:rsidP="00FE6812">
      <w:pPr>
        <w:pStyle w:val="DaftarParagraf"/>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PENUTUP</w:t>
      </w:r>
      <w:r>
        <w:rPr>
          <w:rFonts w:ascii="Bookman Old Style" w:hAnsi="Bookman Old Style"/>
          <w:b/>
          <w:bCs/>
          <w:kern w:val="0"/>
          <w:sz w:val="24"/>
          <w:szCs w:val="24"/>
        </w:rPr>
        <w:tab/>
      </w:r>
      <w:r>
        <w:rPr>
          <w:rFonts w:ascii="Bookman Old Style" w:hAnsi="Bookman Old Style"/>
          <w:b/>
          <w:bCs/>
          <w:kern w:val="0"/>
          <w:sz w:val="24"/>
          <w:szCs w:val="24"/>
        </w:rPr>
        <w:tab/>
        <w:t>VIII-1</w:t>
      </w:r>
    </w:p>
    <w:p w14:paraId="179F031D" w14:textId="77777777" w:rsidR="00C907CD" w:rsidRDefault="00C907CD" w:rsidP="00FE6812">
      <w:pPr>
        <w:pStyle w:val="DaftarParagraf"/>
        <w:numPr>
          <w:ilvl w:val="1"/>
          <w:numId w:val="76"/>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Kidah Pelaksanaan</w:t>
      </w:r>
      <w:r>
        <w:rPr>
          <w:rFonts w:ascii="Bookman Old Style" w:hAnsi="Bookman Old Style"/>
          <w:kern w:val="0"/>
          <w:sz w:val="24"/>
          <w:szCs w:val="24"/>
        </w:rPr>
        <w:tab/>
      </w:r>
      <w:r>
        <w:rPr>
          <w:rFonts w:ascii="Bookman Old Style" w:hAnsi="Bookman Old Style"/>
          <w:kern w:val="0"/>
          <w:sz w:val="24"/>
          <w:szCs w:val="24"/>
        </w:rPr>
        <w:tab/>
        <w:t>VIII-1</w:t>
      </w:r>
    </w:p>
    <w:p w14:paraId="4A472961" w14:textId="77777777" w:rsidR="00C907CD" w:rsidRDefault="00C907CD" w:rsidP="00FE6812">
      <w:pPr>
        <w:pStyle w:val="DaftarParagraf"/>
        <w:numPr>
          <w:ilvl w:val="1"/>
          <w:numId w:val="76"/>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Pedoman Transisi</w:t>
      </w:r>
      <w:r>
        <w:rPr>
          <w:rFonts w:ascii="Bookman Old Style" w:hAnsi="Bookman Old Style"/>
          <w:kern w:val="0"/>
          <w:sz w:val="24"/>
          <w:szCs w:val="24"/>
        </w:rPr>
        <w:tab/>
      </w:r>
      <w:r>
        <w:rPr>
          <w:rFonts w:ascii="Bookman Old Style" w:hAnsi="Bookman Old Style"/>
          <w:kern w:val="0"/>
          <w:sz w:val="24"/>
          <w:szCs w:val="24"/>
        </w:rPr>
        <w:tab/>
        <w:t>VIII-2</w:t>
      </w:r>
    </w:p>
    <w:p w14:paraId="270B50C5" w14:textId="77777777" w:rsidR="00C907CD" w:rsidRDefault="00C907CD" w:rsidP="00C907CD">
      <w:pPr>
        <w:spacing w:after="0" w:line="240" w:lineRule="auto"/>
        <w:ind w:left="4536"/>
        <w:jc w:val="center"/>
        <w:rPr>
          <w:rFonts w:ascii="Bookman Old Style" w:hAnsi="Bookman Old Style"/>
          <w:b/>
          <w:bCs/>
          <w:kern w:val="0"/>
          <w:sz w:val="32"/>
          <w:szCs w:val="32"/>
        </w:rPr>
      </w:pPr>
    </w:p>
    <w:p w14:paraId="782669EF" w14:textId="77777777" w:rsidR="00C907CD" w:rsidRDefault="00C907CD" w:rsidP="00C907CD">
      <w:pPr>
        <w:rPr>
          <w:rFonts w:ascii="Bookman Old Style" w:hAnsi="Bookman Old Style"/>
          <w:b/>
          <w:bCs/>
          <w:kern w:val="0"/>
          <w:sz w:val="32"/>
          <w:szCs w:val="32"/>
        </w:rPr>
      </w:pPr>
      <w:r>
        <w:rPr>
          <w:rFonts w:ascii="Bookman Old Style" w:hAnsi="Bookman Old Style"/>
          <w:b/>
          <w:bCs/>
          <w:kern w:val="0"/>
          <w:sz w:val="32"/>
          <w:szCs w:val="32"/>
        </w:rPr>
        <w:br w:type="page"/>
      </w:r>
    </w:p>
    <w:p w14:paraId="74BAE3E4" w14:textId="77777777" w:rsidR="00C907CD" w:rsidRDefault="00C907CD" w:rsidP="00C907CD">
      <w:pPr>
        <w:spacing w:after="0" w:line="240" w:lineRule="auto"/>
        <w:jc w:val="center"/>
        <w:rPr>
          <w:rFonts w:ascii="Bookman Old Style" w:hAnsi="Bookman Old Style"/>
          <w:b/>
          <w:bCs/>
          <w:kern w:val="0"/>
          <w:sz w:val="32"/>
          <w:szCs w:val="32"/>
        </w:rPr>
      </w:pPr>
      <w:r>
        <w:rPr>
          <w:rFonts w:ascii="Bookman Old Style" w:hAnsi="Bookman Old Style"/>
          <w:b/>
          <w:bCs/>
          <w:kern w:val="0"/>
          <w:sz w:val="32"/>
          <w:szCs w:val="32"/>
        </w:rPr>
        <w:lastRenderedPageBreak/>
        <w:t>DAFTAR TABEL</w:t>
      </w:r>
    </w:p>
    <w:p w14:paraId="40C59B96" w14:textId="77777777" w:rsidR="00C907CD" w:rsidRDefault="00C907CD" w:rsidP="00C907CD">
      <w:pPr>
        <w:spacing w:after="0" w:line="240" w:lineRule="auto"/>
        <w:jc w:val="center"/>
        <w:rPr>
          <w:rFonts w:ascii="Bookman Old Style" w:hAnsi="Bookman Old Style"/>
          <w:b/>
          <w:bCs/>
          <w:kern w:val="0"/>
          <w:sz w:val="32"/>
          <w:szCs w:val="32"/>
        </w:rPr>
      </w:pPr>
    </w:p>
    <w:p w14:paraId="77EEA9C6"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 xml:space="preserve">Pegawai Dinas Pendidikan dan Kebudayaan Kabupaten </w:t>
      </w:r>
      <w:r w:rsidRPr="008D76C3">
        <w:rPr>
          <w:rFonts w:ascii="Bookman Old Style" w:hAnsi="Bookman Old Style"/>
          <w:kern w:val="0"/>
          <w:sz w:val="24"/>
          <w:szCs w:val="24"/>
        </w:rPr>
        <w:t>Karanganyar</w:t>
      </w:r>
      <w:r w:rsidRPr="008D76C3">
        <w:rPr>
          <w:rFonts w:ascii="Bookman Old Style" w:hAnsi="Bookman Old Style"/>
          <w:bCs/>
          <w:kern w:val="0"/>
          <w:sz w:val="24"/>
          <w:szCs w:val="24"/>
        </w:rPr>
        <w:t xml:space="preserve"> Menurut Golongan dan Kepangkatan Tahun 2022</w:t>
      </w:r>
      <w:r>
        <w:rPr>
          <w:rFonts w:ascii="Bookman Old Style" w:hAnsi="Bookman Old Style"/>
          <w:bCs/>
          <w:kern w:val="0"/>
          <w:sz w:val="24"/>
          <w:szCs w:val="24"/>
        </w:rPr>
        <w:tab/>
      </w:r>
      <w:r>
        <w:rPr>
          <w:rFonts w:ascii="Bookman Old Style" w:hAnsi="Bookman Old Style"/>
          <w:bCs/>
          <w:kern w:val="0"/>
          <w:sz w:val="24"/>
          <w:szCs w:val="24"/>
        </w:rPr>
        <w:tab/>
        <w:t>II-8</w:t>
      </w:r>
    </w:p>
    <w:p w14:paraId="19F3FA6E" w14:textId="77777777" w:rsidR="00C907CD" w:rsidRPr="008D76C3"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Pegawai Dinas Pendidikan dan Kebudayaan Kabupaten Karanganyar Menurut Tingkat Pendidikan</w:t>
      </w:r>
      <w:r>
        <w:rPr>
          <w:rFonts w:ascii="Bookman Old Style" w:hAnsi="Bookman Old Style"/>
          <w:bCs/>
          <w:kern w:val="0"/>
          <w:sz w:val="24"/>
          <w:szCs w:val="24"/>
        </w:rPr>
        <w:t xml:space="preserve"> </w:t>
      </w:r>
      <w:r w:rsidRPr="008D76C3">
        <w:rPr>
          <w:rFonts w:ascii="Bookman Old Style" w:hAnsi="Bookman Old Style"/>
          <w:bCs/>
          <w:kern w:val="0"/>
          <w:sz w:val="24"/>
          <w:szCs w:val="24"/>
        </w:rPr>
        <w:t>Tahun 2022</w:t>
      </w:r>
      <w:r>
        <w:rPr>
          <w:rFonts w:ascii="Bookman Old Style" w:hAnsi="Bookman Old Style"/>
          <w:bCs/>
          <w:kern w:val="0"/>
          <w:sz w:val="24"/>
          <w:szCs w:val="24"/>
        </w:rPr>
        <w:tab/>
      </w:r>
      <w:r>
        <w:rPr>
          <w:rFonts w:ascii="Bookman Old Style" w:hAnsi="Bookman Old Style"/>
          <w:bCs/>
          <w:kern w:val="0"/>
          <w:sz w:val="24"/>
          <w:szCs w:val="24"/>
        </w:rPr>
        <w:tab/>
        <w:t>II-9</w:t>
      </w:r>
    </w:p>
    <w:p w14:paraId="3FDB1E36" w14:textId="77777777" w:rsidR="00C907CD" w:rsidRPr="008D76C3"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Rekapitulasi Inventaris Perlengkapan</w:t>
      </w:r>
      <w:r>
        <w:rPr>
          <w:rFonts w:ascii="Bookman Old Style" w:hAnsi="Bookman Old Style"/>
          <w:bCs/>
          <w:kern w:val="0"/>
          <w:sz w:val="24"/>
          <w:szCs w:val="24"/>
        </w:rPr>
        <w:t xml:space="preserve"> </w:t>
      </w:r>
      <w:r w:rsidRPr="008D76C3">
        <w:rPr>
          <w:rFonts w:ascii="Bookman Old Style" w:hAnsi="Bookman Old Style"/>
          <w:bCs/>
          <w:kern w:val="0"/>
          <w:sz w:val="24"/>
          <w:szCs w:val="24"/>
        </w:rPr>
        <w:t>Dinas Pendidikan dan Kebudayaan Kabupaten Karanganyar</w:t>
      </w:r>
      <w:r>
        <w:rPr>
          <w:rFonts w:ascii="Bookman Old Style" w:hAnsi="Bookman Old Style"/>
          <w:bCs/>
          <w:kern w:val="0"/>
          <w:sz w:val="24"/>
          <w:szCs w:val="24"/>
        </w:rPr>
        <w:t xml:space="preserve"> </w:t>
      </w:r>
      <w:r w:rsidRPr="008D76C3">
        <w:rPr>
          <w:rFonts w:ascii="Bookman Old Style" w:hAnsi="Bookman Old Style"/>
          <w:bCs/>
          <w:kern w:val="0"/>
          <w:sz w:val="24"/>
          <w:szCs w:val="24"/>
        </w:rPr>
        <w:t>Tahun 2022</w:t>
      </w:r>
      <w:r>
        <w:rPr>
          <w:rFonts w:ascii="Bookman Old Style" w:hAnsi="Bookman Old Style"/>
          <w:bCs/>
          <w:kern w:val="0"/>
          <w:sz w:val="24"/>
          <w:szCs w:val="24"/>
        </w:rPr>
        <w:tab/>
      </w:r>
      <w:r>
        <w:rPr>
          <w:rFonts w:ascii="Bookman Old Style" w:hAnsi="Bookman Old Style"/>
          <w:bCs/>
          <w:kern w:val="0"/>
          <w:sz w:val="24"/>
          <w:szCs w:val="24"/>
        </w:rPr>
        <w:tab/>
        <w:t>II-10</w:t>
      </w:r>
    </w:p>
    <w:p w14:paraId="5422C5B3"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Sekolah, Ruang Kelas, dan Rombongan Belajar (Rombel)</w:t>
      </w:r>
      <w:r>
        <w:rPr>
          <w:rFonts w:ascii="Bookman Old Style" w:hAnsi="Bookman Old Style"/>
          <w:bCs/>
          <w:kern w:val="0"/>
          <w:sz w:val="24"/>
          <w:szCs w:val="24"/>
        </w:rPr>
        <w:t xml:space="preserve"> </w:t>
      </w:r>
      <w:r w:rsidRPr="008D76C3">
        <w:rPr>
          <w:rFonts w:ascii="Bookman Old Style" w:hAnsi="Bookman Old Style"/>
          <w:bCs/>
          <w:kern w:val="0"/>
          <w:sz w:val="24"/>
          <w:szCs w:val="24"/>
        </w:rPr>
        <w:t>Kabupaten Karanganyar Tahun 2018-2022</w:t>
      </w:r>
      <w:r>
        <w:rPr>
          <w:rFonts w:ascii="Bookman Old Style" w:hAnsi="Bookman Old Style"/>
          <w:bCs/>
          <w:kern w:val="0"/>
          <w:sz w:val="24"/>
          <w:szCs w:val="24"/>
        </w:rPr>
        <w:tab/>
      </w:r>
      <w:r>
        <w:rPr>
          <w:rFonts w:ascii="Bookman Old Style" w:hAnsi="Bookman Old Style"/>
          <w:bCs/>
          <w:kern w:val="0"/>
          <w:sz w:val="24"/>
          <w:szCs w:val="24"/>
        </w:rPr>
        <w:tab/>
        <w:t>II-11</w:t>
      </w:r>
    </w:p>
    <w:p w14:paraId="550733D3"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Guru dan Pendidikan Guru Kabupaten Karanganyar</w:t>
      </w:r>
      <w:r>
        <w:rPr>
          <w:rFonts w:ascii="Bookman Old Style" w:hAnsi="Bookman Old Style"/>
          <w:bCs/>
          <w:kern w:val="0"/>
          <w:sz w:val="24"/>
          <w:szCs w:val="24"/>
        </w:rPr>
        <w:t xml:space="preserve"> </w:t>
      </w:r>
      <w:r w:rsidRPr="008D76C3">
        <w:rPr>
          <w:rFonts w:ascii="Bookman Old Style" w:hAnsi="Bookman Old Style"/>
          <w:bCs/>
          <w:kern w:val="0"/>
          <w:sz w:val="24"/>
          <w:szCs w:val="24"/>
        </w:rPr>
        <w:t>Tahun 2018-2022</w:t>
      </w:r>
      <w:r>
        <w:rPr>
          <w:rFonts w:ascii="Bookman Old Style" w:hAnsi="Bookman Old Style"/>
          <w:bCs/>
          <w:kern w:val="0"/>
          <w:sz w:val="24"/>
          <w:szCs w:val="24"/>
        </w:rPr>
        <w:tab/>
      </w:r>
      <w:r>
        <w:rPr>
          <w:rFonts w:ascii="Bookman Old Style" w:hAnsi="Bookman Old Style"/>
          <w:bCs/>
          <w:kern w:val="0"/>
          <w:sz w:val="24"/>
          <w:szCs w:val="24"/>
        </w:rPr>
        <w:tab/>
        <w:t>II-12</w:t>
      </w:r>
    </w:p>
    <w:p w14:paraId="105C10A7"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Sekolah Negeri dan Swasta, Guru dan Murid menurut Kecamatan, Status Guru dan Jenis Kelamin Murid SD (Negeri)</w:t>
      </w:r>
      <w:r>
        <w:rPr>
          <w:rFonts w:ascii="Bookman Old Style" w:hAnsi="Bookman Old Style"/>
          <w:bCs/>
          <w:kern w:val="0"/>
          <w:sz w:val="24"/>
          <w:szCs w:val="24"/>
        </w:rPr>
        <w:t xml:space="preserve"> </w:t>
      </w:r>
      <w:r w:rsidRPr="008D76C3">
        <w:rPr>
          <w:rFonts w:ascii="Bookman Old Style" w:hAnsi="Bookman Old Style"/>
          <w:bCs/>
          <w:kern w:val="0"/>
          <w:sz w:val="24"/>
          <w:szCs w:val="24"/>
        </w:rPr>
        <w:t>di Kabupaten Karanganyar Tahun 2022</w:t>
      </w:r>
      <w:r>
        <w:rPr>
          <w:rFonts w:ascii="Bookman Old Style" w:hAnsi="Bookman Old Style"/>
          <w:bCs/>
          <w:kern w:val="0"/>
          <w:sz w:val="24"/>
          <w:szCs w:val="24"/>
        </w:rPr>
        <w:tab/>
      </w:r>
      <w:r>
        <w:rPr>
          <w:rFonts w:ascii="Bookman Old Style" w:hAnsi="Bookman Old Style"/>
          <w:bCs/>
          <w:kern w:val="0"/>
          <w:sz w:val="24"/>
          <w:szCs w:val="24"/>
        </w:rPr>
        <w:tab/>
        <w:t>II-13</w:t>
      </w:r>
    </w:p>
    <w:p w14:paraId="36F798D5"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Sekolah, Guru dan Murid menurut Kecamatan, Status Guru</w:t>
      </w:r>
      <w:r>
        <w:rPr>
          <w:rFonts w:ascii="Bookman Old Style" w:hAnsi="Bookman Old Style"/>
          <w:bCs/>
          <w:kern w:val="0"/>
          <w:sz w:val="24"/>
          <w:szCs w:val="24"/>
        </w:rPr>
        <w:t xml:space="preserve"> </w:t>
      </w:r>
      <w:r w:rsidRPr="008D76C3">
        <w:rPr>
          <w:rFonts w:ascii="Bookman Old Style" w:hAnsi="Bookman Old Style"/>
          <w:bCs/>
          <w:kern w:val="0"/>
          <w:sz w:val="24"/>
          <w:szCs w:val="24"/>
        </w:rPr>
        <w:t>dan Jenis Kelamin Murid SLTP (Negeri) di Kabupaten Karanganyar</w:t>
      </w:r>
      <w:r>
        <w:rPr>
          <w:rFonts w:ascii="Bookman Old Style" w:hAnsi="Bookman Old Style"/>
          <w:bCs/>
          <w:kern w:val="0"/>
          <w:sz w:val="24"/>
          <w:szCs w:val="24"/>
        </w:rPr>
        <w:t xml:space="preserve"> </w:t>
      </w:r>
      <w:r w:rsidRPr="008D76C3">
        <w:rPr>
          <w:rFonts w:ascii="Bookman Old Style" w:hAnsi="Bookman Old Style"/>
          <w:bCs/>
          <w:kern w:val="0"/>
          <w:sz w:val="24"/>
          <w:szCs w:val="24"/>
        </w:rPr>
        <w:t>Tahun 2022</w:t>
      </w:r>
      <w:r>
        <w:rPr>
          <w:rFonts w:ascii="Bookman Old Style" w:hAnsi="Bookman Old Style"/>
          <w:bCs/>
          <w:kern w:val="0"/>
          <w:sz w:val="24"/>
          <w:szCs w:val="24"/>
        </w:rPr>
        <w:tab/>
      </w:r>
      <w:r>
        <w:rPr>
          <w:rFonts w:ascii="Bookman Old Style" w:hAnsi="Bookman Old Style"/>
          <w:bCs/>
          <w:kern w:val="0"/>
          <w:sz w:val="24"/>
          <w:szCs w:val="24"/>
        </w:rPr>
        <w:tab/>
        <w:t>II-14</w:t>
      </w:r>
    </w:p>
    <w:p w14:paraId="53AEE5C4"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Capaian Indikator Kinerja Utama (IKU)</w:t>
      </w:r>
      <w:r>
        <w:rPr>
          <w:rFonts w:ascii="Bookman Old Style" w:hAnsi="Bookman Old Style"/>
          <w:bCs/>
          <w:kern w:val="0"/>
          <w:sz w:val="24"/>
          <w:szCs w:val="24"/>
        </w:rPr>
        <w:tab/>
      </w:r>
      <w:r>
        <w:rPr>
          <w:rFonts w:ascii="Bookman Old Style" w:hAnsi="Bookman Old Style"/>
          <w:bCs/>
          <w:kern w:val="0"/>
          <w:sz w:val="24"/>
          <w:szCs w:val="24"/>
        </w:rPr>
        <w:tab/>
        <w:t>II-15</w:t>
      </w:r>
    </w:p>
    <w:p w14:paraId="77B1677E"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Capaian Indikator Kinerja Kunci (IKK)</w:t>
      </w:r>
      <w:r>
        <w:rPr>
          <w:rFonts w:ascii="Bookman Old Style" w:hAnsi="Bookman Old Style"/>
          <w:bCs/>
          <w:kern w:val="0"/>
          <w:sz w:val="24"/>
          <w:szCs w:val="24"/>
        </w:rPr>
        <w:tab/>
      </w:r>
      <w:r>
        <w:rPr>
          <w:rFonts w:ascii="Bookman Old Style" w:hAnsi="Bookman Old Style"/>
          <w:bCs/>
          <w:kern w:val="0"/>
          <w:sz w:val="24"/>
          <w:szCs w:val="24"/>
        </w:rPr>
        <w:tab/>
        <w:t>II-16</w:t>
      </w:r>
    </w:p>
    <w:p w14:paraId="6BDC3E10"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Capaian Program Pembangunan Daerah Kabupaten Karanganyar Tahun 2022</w:t>
      </w:r>
      <w:r>
        <w:rPr>
          <w:rFonts w:ascii="Bookman Old Style" w:hAnsi="Bookman Old Style"/>
          <w:bCs/>
          <w:kern w:val="0"/>
          <w:sz w:val="24"/>
          <w:szCs w:val="24"/>
        </w:rPr>
        <w:tab/>
      </w:r>
      <w:r>
        <w:rPr>
          <w:rFonts w:ascii="Bookman Old Style" w:hAnsi="Bookman Old Style"/>
          <w:bCs/>
          <w:kern w:val="0"/>
          <w:sz w:val="24"/>
          <w:szCs w:val="24"/>
        </w:rPr>
        <w:tab/>
        <w:t>II-18</w:t>
      </w:r>
    </w:p>
    <w:p w14:paraId="7B45DE3A" w14:textId="77777777" w:rsidR="00C907CD" w:rsidRDefault="00C907CD" w:rsidP="00FE6812">
      <w:pPr>
        <w:pStyle w:val="DaftarParagraf"/>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Anggaran dan Realisasi Pendanaan Pelayanan Dinas Pendidikan dan Kebudayaan Kabupaten Karanganyar Tahun 2018-2022</w:t>
      </w:r>
      <w:r>
        <w:rPr>
          <w:rFonts w:ascii="Bookman Old Style" w:hAnsi="Bookman Old Style"/>
          <w:bCs/>
          <w:kern w:val="0"/>
          <w:sz w:val="24"/>
          <w:szCs w:val="24"/>
        </w:rPr>
        <w:tab/>
      </w:r>
      <w:r>
        <w:rPr>
          <w:rFonts w:ascii="Bookman Old Style" w:hAnsi="Bookman Old Style"/>
          <w:bCs/>
          <w:kern w:val="0"/>
          <w:sz w:val="24"/>
          <w:szCs w:val="24"/>
        </w:rPr>
        <w:tab/>
        <w:t>II-20</w:t>
      </w:r>
    </w:p>
    <w:p w14:paraId="426B3EFF" w14:textId="77777777" w:rsidR="00C907CD" w:rsidRDefault="00C907CD" w:rsidP="00FE6812">
      <w:pPr>
        <w:pStyle w:val="DaftarParagraf"/>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Identifikasi Permasalahan Berdasarkan Tugas dan Fungsi Dinas Pendidikan Kabupaten Karanganyar</w:t>
      </w:r>
      <w:r>
        <w:rPr>
          <w:rFonts w:ascii="Bookman Old Style" w:hAnsi="Bookman Old Style"/>
          <w:bCs/>
          <w:kern w:val="0"/>
          <w:sz w:val="24"/>
          <w:szCs w:val="24"/>
        </w:rPr>
        <w:tab/>
      </w:r>
      <w:r>
        <w:rPr>
          <w:rFonts w:ascii="Bookman Old Style" w:hAnsi="Bookman Old Style"/>
          <w:bCs/>
          <w:kern w:val="0"/>
          <w:sz w:val="24"/>
          <w:szCs w:val="24"/>
        </w:rPr>
        <w:tab/>
        <w:t>II-3</w:t>
      </w:r>
    </w:p>
    <w:p w14:paraId="275C9414" w14:textId="77777777" w:rsidR="00C907CD" w:rsidRDefault="00C907CD" w:rsidP="00FE6812">
      <w:pPr>
        <w:pStyle w:val="DaftarParagraf"/>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lastRenderedPageBreak/>
        <w:t>Pemetaan Permasalahan Pelayanan Perangkat Daerah</w:t>
      </w:r>
      <w:r>
        <w:rPr>
          <w:rFonts w:ascii="Bookman Old Style" w:hAnsi="Bookman Old Style"/>
          <w:bCs/>
          <w:kern w:val="0"/>
          <w:sz w:val="24"/>
          <w:szCs w:val="24"/>
        </w:rPr>
        <w:tab/>
      </w:r>
      <w:r>
        <w:rPr>
          <w:rFonts w:ascii="Bookman Old Style" w:hAnsi="Bookman Old Style"/>
          <w:bCs/>
          <w:kern w:val="0"/>
          <w:sz w:val="24"/>
          <w:szCs w:val="24"/>
        </w:rPr>
        <w:tab/>
        <w:t>II-4</w:t>
      </w:r>
    </w:p>
    <w:p w14:paraId="25A99C22" w14:textId="77777777" w:rsidR="00C907CD" w:rsidRPr="008D76C3" w:rsidRDefault="00C907CD" w:rsidP="00FE6812">
      <w:pPr>
        <w:pStyle w:val="DaftarParagraf"/>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Faktor Penghambat dan Pendorong Pelayanan Pendidikan dan Kebudayaan Kabupaten Karanganyar Terhadap Pencapaian Rencana Pembangunan Daerah Kabupaten Karanganyar Tahun 2024-2026</w:t>
      </w:r>
      <w:r>
        <w:rPr>
          <w:rFonts w:ascii="Bookman Old Style" w:hAnsi="Bookman Old Style"/>
          <w:bCs/>
          <w:kern w:val="0"/>
          <w:sz w:val="24"/>
          <w:szCs w:val="24"/>
        </w:rPr>
        <w:tab/>
      </w:r>
      <w:r>
        <w:rPr>
          <w:rFonts w:ascii="Bookman Old Style" w:hAnsi="Bookman Old Style"/>
          <w:bCs/>
          <w:kern w:val="0"/>
          <w:sz w:val="24"/>
          <w:szCs w:val="24"/>
        </w:rPr>
        <w:tab/>
        <w:t>II-6</w:t>
      </w:r>
    </w:p>
    <w:p w14:paraId="76D78829" w14:textId="77777777" w:rsidR="00C907CD" w:rsidRDefault="00C907CD" w:rsidP="00FE6812">
      <w:pPr>
        <w:pStyle w:val="DaftarParagraf"/>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Sasaran Strategis Dinas Pendidikan dan Kebudayaan Provinsi Jawa Tengah 2024-2026</w:t>
      </w:r>
      <w:r>
        <w:rPr>
          <w:rFonts w:ascii="Bookman Old Style" w:hAnsi="Bookman Old Style"/>
          <w:bCs/>
          <w:kern w:val="0"/>
          <w:sz w:val="24"/>
          <w:szCs w:val="24"/>
        </w:rPr>
        <w:tab/>
      </w:r>
      <w:r>
        <w:rPr>
          <w:rFonts w:ascii="Bookman Old Style" w:hAnsi="Bookman Old Style"/>
          <w:bCs/>
          <w:kern w:val="0"/>
          <w:sz w:val="24"/>
          <w:szCs w:val="24"/>
        </w:rPr>
        <w:tab/>
        <w:t>II-14</w:t>
      </w:r>
    </w:p>
    <w:p w14:paraId="458F757F" w14:textId="77777777" w:rsidR="00C907CD" w:rsidRDefault="00C907CD" w:rsidP="00FE6812">
      <w:pPr>
        <w:pStyle w:val="DaftarParagraf"/>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Komparasi Capaian Sasaran Renstra Dinas Pendidikan Provinsi terhadap Sasaran Renstra Dinas Pendidikan Kabupaten Karanganyar dan Renstra Kementerian Pendidikan dan Kebudayaan</w:t>
      </w:r>
      <w:r>
        <w:rPr>
          <w:rFonts w:ascii="Bookman Old Style" w:hAnsi="Bookman Old Style"/>
          <w:bCs/>
          <w:kern w:val="0"/>
          <w:sz w:val="24"/>
          <w:szCs w:val="24"/>
        </w:rPr>
        <w:tab/>
      </w:r>
      <w:r>
        <w:rPr>
          <w:rFonts w:ascii="Bookman Old Style" w:hAnsi="Bookman Old Style"/>
          <w:bCs/>
          <w:kern w:val="0"/>
          <w:sz w:val="24"/>
          <w:szCs w:val="24"/>
        </w:rPr>
        <w:tab/>
        <w:t>II-15</w:t>
      </w:r>
    </w:p>
    <w:p w14:paraId="2B9B527E" w14:textId="77777777" w:rsidR="00C907CD" w:rsidRDefault="00C907CD" w:rsidP="00FE6812">
      <w:pPr>
        <w:pStyle w:val="DaftarParagraf"/>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Keterkaitan Tujuan dan Sasaran Daerah RPD Kabupaten Karanganyar Tahun 2024-2026</w:t>
      </w:r>
      <w:r w:rsidRPr="00B700F8">
        <w:rPr>
          <w:rFonts w:ascii="Bookman Old Style" w:hAnsi="Bookman Old Style"/>
          <w:bCs/>
          <w:kern w:val="0"/>
          <w:sz w:val="24"/>
          <w:szCs w:val="24"/>
        </w:rPr>
        <w:tab/>
      </w:r>
      <w:r w:rsidRPr="00B700F8">
        <w:rPr>
          <w:rFonts w:ascii="Bookman Old Style" w:hAnsi="Bookman Old Style"/>
          <w:bCs/>
          <w:kern w:val="0"/>
          <w:sz w:val="24"/>
          <w:szCs w:val="24"/>
        </w:rPr>
        <w:tab/>
        <w:t>IV-1</w:t>
      </w:r>
    </w:p>
    <w:p w14:paraId="00B87EF3" w14:textId="77777777" w:rsidR="00C907CD" w:rsidRDefault="00C907CD" w:rsidP="00FE6812">
      <w:pPr>
        <w:pStyle w:val="DaftarParagraf"/>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Tujuan dan Sasaran Jangka Menengah Pelayanan Dinas Pendidikan dan Kebudayaan Kabupaten Karanganyar</w:t>
      </w:r>
      <w:r>
        <w:rPr>
          <w:rFonts w:ascii="Bookman Old Style" w:hAnsi="Bookman Old Style"/>
          <w:bCs/>
          <w:kern w:val="0"/>
          <w:sz w:val="24"/>
          <w:szCs w:val="24"/>
        </w:rPr>
        <w:tab/>
      </w:r>
      <w:r>
        <w:rPr>
          <w:rFonts w:ascii="Bookman Old Style" w:hAnsi="Bookman Old Style"/>
          <w:bCs/>
          <w:kern w:val="0"/>
          <w:sz w:val="24"/>
          <w:szCs w:val="24"/>
        </w:rPr>
        <w:tab/>
        <w:t>IV-3</w:t>
      </w:r>
    </w:p>
    <w:p w14:paraId="40EAD538" w14:textId="77777777" w:rsidR="00C907CD" w:rsidRDefault="00C907CD" w:rsidP="00FE6812">
      <w:pPr>
        <w:pStyle w:val="DaftarParagraf"/>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Keselarasan Tujuan dan Sasaran OPD dengan RPD Kabupaten Karanganyar Tahun 2024-2026</w:t>
      </w:r>
      <w:r>
        <w:rPr>
          <w:rFonts w:ascii="Bookman Old Style" w:hAnsi="Bookman Old Style"/>
          <w:bCs/>
          <w:kern w:val="0"/>
          <w:sz w:val="24"/>
          <w:szCs w:val="24"/>
        </w:rPr>
        <w:tab/>
      </w:r>
      <w:r>
        <w:rPr>
          <w:rFonts w:ascii="Bookman Old Style" w:hAnsi="Bookman Old Style"/>
          <w:bCs/>
          <w:kern w:val="0"/>
          <w:sz w:val="24"/>
          <w:szCs w:val="24"/>
        </w:rPr>
        <w:tab/>
        <w:t>IV-4</w:t>
      </w:r>
    </w:p>
    <w:p w14:paraId="0C028DE1" w14:textId="77777777" w:rsidR="00C907CD" w:rsidRDefault="00C907CD" w:rsidP="00FE6812">
      <w:pPr>
        <w:pStyle w:val="DaftarParagraf"/>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Keselarasan Tujuan dan Sasaran RPD dengan Program OPD</w:t>
      </w:r>
      <w:r>
        <w:rPr>
          <w:rFonts w:ascii="Bookman Old Style" w:hAnsi="Bookman Old Style"/>
          <w:bCs/>
          <w:kern w:val="0"/>
          <w:sz w:val="24"/>
          <w:szCs w:val="24"/>
        </w:rPr>
        <w:t xml:space="preserve"> </w:t>
      </w:r>
      <w:r w:rsidRPr="00B700F8">
        <w:rPr>
          <w:rFonts w:ascii="Bookman Old Style" w:hAnsi="Bookman Old Style"/>
          <w:bCs/>
          <w:kern w:val="0"/>
          <w:sz w:val="24"/>
          <w:szCs w:val="24"/>
        </w:rPr>
        <w:t>Kabupaten Karanganyar Tahun 2024-2026</w:t>
      </w:r>
      <w:r>
        <w:rPr>
          <w:rFonts w:ascii="Bookman Old Style" w:hAnsi="Bookman Old Style"/>
          <w:bCs/>
          <w:kern w:val="0"/>
          <w:sz w:val="24"/>
          <w:szCs w:val="24"/>
        </w:rPr>
        <w:tab/>
      </w:r>
      <w:r>
        <w:rPr>
          <w:rFonts w:ascii="Bookman Old Style" w:hAnsi="Bookman Old Style"/>
          <w:bCs/>
          <w:kern w:val="0"/>
          <w:sz w:val="24"/>
          <w:szCs w:val="24"/>
        </w:rPr>
        <w:tab/>
        <w:t>IV-5</w:t>
      </w:r>
    </w:p>
    <w:p w14:paraId="5909A915" w14:textId="77777777" w:rsidR="00C907CD" w:rsidRDefault="00C907CD" w:rsidP="00FE6812">
      <w:pPr>
        <w:pStyle w:val="DaftarParagraf"/>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Keselarasan Sasaran OPD, Program, Kegiatan dan Subkegiatan</w:t>
      </w:r>
      <w:r>
        <w:rPr>
          <w:rFonts w:ascii="Bookman Old Style" w:hAnsi="Bookman Old Style"/>
          <w:bCs/>
          <w:kern w:val="0"/>
          <w:sz w:val="24"/>
          <w:szCs w:val="24"/>
        </w:rPr>
        <w:tab/>
      </w:r>
      <w:r>
        <w:rPr>
          <w:rFonts w:ascii="Bookman Old Style" w:hAnsi="Bookman Old Style"/>
          <w:bCs/>
          <w:kern w:val="0"/>
          <w:sz w:val="24"/>
          <w:szCs w:val="24"/>
        </w:rPr>
        <w:tab/>
        <w:t>IV-5</w:t>
      </w:r>
    </w:p>
    <w:p w14:paraId="62A87B3F" w14:textId="77777777" w:rsidR="00C907CD" w:rsidRDefault="00C907CD" w:rsidP="00FE6812">
      <w:pPr>
        <w:pStyle w:val="DaftarParagraf"/>
        <w:numPr>
          <w:ilvl w:val="0"/>
          <w:numId w:val="110"/>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Tujuan, Sasaran, Strategi, dan Kebijakan Dinas Pendidikan dan Kebudayaan Kabupaten Karanganyar Tahun 2024-2026</w:t>
      </w:r>
      <w:r>
        <w:rPr>
          <w:rFonts w:ascii="Bookman Old Style" w:hAnsi="Bookman Old Style"/>
          <w:bCs/>
          <w:kern w:val="0"/>
          <w:sz w:val="24"/>
          <w:szCs w:val="24"/>
        </w:rPr>
        <w:tab/>
      </w:r>
      <w:r>
        <w:rPr>
          <w:rFonts w:ascii="Bookman Old Style" w:hAnsi="Bookman Old Style"/>
          <w:bCs/>
          <w:kern w:val="0"/>
          <w:sz w:val="24"/>
          <w:szCs w:val="24"/>
        </w:rPr>
        <w:tab/>
        <w:t>V-2</w:t>
      </w:r>
    </w:p>
    <w:p w14:paraId="748CF9F3" w14:textId="77777777" w:rsidR="00C907CD" w:rsidRDefault="00C907CD" w:rsidP="00FE6812">
      <w:pPr>
        <w:pStyle w:val="DaftarParagraf"/>
        <w:numPr>
          <w:ilvl w:val="0"/>
          <w:numId w:val="109"/>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Rencana Program, Kegiatan, dan Pendanaan Dinas Pendidikan dan Ke</w:t>
      </w:r>
      <w:r>
        <w:rPr>
          <w:rFonts w:ascii="Bookman Old Style" w:hAnsi="Bookman Old Style"/>
          <w:bCs/>
          <w:kern w:val="0"/>
          <w:sz w:val="24"/>
          <w:szCs w:val="24"/>
        </w:rPr>
        <w:t xml:space="preserve">budayaan Kabupaten Karanganyar </w:t>
      </w:r>
      <w:r w:rsidRPr="00B700F8">
        <w:rPr>
          <w:rFonts w:ascii="Bookman Old Style" w:hAnsi="Bookman Old Style"/>
          <w:bCs/>
          <w:kern w:val="0"/>
          <w:sz w:val="24"/>
          <w:szCs w:val="24"/>
        </w:rPr>
        <w:t>Tahun 2024-2026</w:t>
      </w:r>
      <w:r>
        <w:rPr>
          <w:rFonts w:ascii="Bookman Old Style" w:hAnsi="Bookman Old Style"/>
          <w:bCs/>
          <w:kern w:val="0"/>
          <w:sz w:val="24"/>
          <w:szCs w:val="24"/>
        </w:rPr>
        <w:tab/>
      </w:r>
      <w:r>
        <w:rPr>
          <w:rFonts w:ascii="Bookman Old Style" w:hAnsi="Bookman Old Style"/>
          <w:bCs/>
          <w:kern w:val="0"/>
          <w:sz w:val="24"/>
          <w:szCs w:val="24"/>
        </w:rPr>
        <w:tab/>
        <w:t>VI-11</w:t>
      </w:r>
    </w:p>
    <w:p w14:paraId="5F5DC5DA" w14:textId="77777777" w:rsidR="00C907CD" w:rsidRDefault="00C907CD" w:rsidP="00FE6812">
      <w:pPr>
        <w:pStyle w:val="DaftarParagraf"/>
        <w:numPr>
          <w:ilvl w:val="0"/>
          <w:numId w:val="111"/>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CD2AD8">
        <w:rPr>
          <w:rFonts w:ascii="Bookman Old Style" w:hAnsi="Bookman Old Style"/>
          <w:bCs/>
          <w:kern w:val="0"/>
          <w:sz w:val="24"/>
          <w:szCs w:val="24"/>
        </w:rPr>
        <w:t>Indikator Kinerja Utama Dinas Pendidikan dan Kebudayaan yang Mengacu pada Tujuan dan Sasaran RPD Tahun 2024-2026</w:t>
      </w:r>
      <w:r>
        <w:rPr>
          <w:rFonts w:ascii="Bookman Old Style" w:hAnsi="Bookman Old Style"/>
          <w:bCs/>
          <w:kern w:val="0"/>
          <w:sz w:val="24"/>
          <w:szCs w:val="24"/>
        </w:rPr>
        <w:tab/>
      </w:r>
      <w:r>
        <w:rPr>
          <w:rFonts w:ascii="Bookman Old Style" w:hAnsi="Bookman Old Style"/>
          <w:bCs/>
          <w:kern w:val="0"/>
          <w:sz w:val="24"/>
          <w:szCs w:val="24"/>
        </w:rPr>
        <w:tab/>
        <w:t>VII-2</w:t>
      </w:r>
    </w:p>
    <w:p w14:paraId="2B7C2FA9" w14:textId="77777777" w:rsidR="00C907CD" w:rsidRPr="00CD2AD8" w:rsidRDefault="00C907CD" w:rsidP="00FE6812">
      <w:pPr>
        <w:pStyle w:val="DaftarParagraf"/>
        <w:numPr>
          <w:ilvl w:val="0"/>
          <w:numId w:val="111"/>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CD2AD8">
        <w:rPr>
          <w:rFonts w:ascii="Bookman Old Style" w:hAnsi="Bookman Old Style"/>
          <w:bCs/>
          <w:kern w:val="0"/>
          <w:sz w:val="24"/>
          <w:szCs w:val="24"/>
        </w:rPr>
        <w:lastRenderedPageBreak/>
        <w:t>Indikator Kinerja Kunci (IKK) Dinas Pendidikan dan Kebudayaan Kabupaten Karanganyar Yang Mengacu RPD Tahun 2024-2026</w:t>
      </w:r>
      <w:r>
        <w:rPr>
          <w:rFonts w:ascii="Bookman Old Style" w:hAnsi="Bookman Old Style"/>
          <w:bCs/>
          <w:kern w:val="0"/>
          <w:sz w:val="24"/>
          <w:szCs w:val="24"/>
        </w:rPr>
        <w:tab/>
      </w:r>
      <w:r>
        <w:rPr>
          <w:rFonts w:ascii="Bookman Old Style" w:hAnsi="Bookman Old Style"/>
          <w:bCs/>
          <w:kern w:val="0"/>
          <w:sz w:val="24"/>
          <w:szCs w:val="24"/>
        </w:rPr>
        <w:tab/>
        <w:t>VII-3</w:t>
      </w:r>
    </w:p>
    <w:p w14:paraId="563D3CB6" w14:textId="77777777" w:rsidR="00C907CD" w:rsidRDefault="00C907CD" w:rsidP="00C907CD">
      <w:pPr>
        <w:rPr>
          <w:rFonts w:ascii="Bookman Old Style" w:hAnsi="Bookman Old Style"/>
          <w:b/>
          <w:bCs/>
          <w:kern w:val="0"/>
          <w:sz w:val="32"/>
          <w:szCs w:val="32"/>
        </w:rPr>
      </w:pPr>
      <w:r>
        <w:rPr>
          <w:rFonts w:ascii="Bookman Old Style" w:hAnsi="Bookman Old Style"/>
          <w:b/>
          <w:bCs/>
          <w:kern w:val="0"/>
          <w:sz w:val="32"/>
          <w:szCs w:val="32"/>
        </w:rPr>
        <w:br w:type="page"/>
      </w:r>
    </w:p>
    <w:p w14:paraId="064EF58D" w14:textId="77777777" w:rsidR="00C907CD" w:rsidRDefault="00C907CD" w:rsidP="00C907CD">
      <w:pPr>
        <w:spacing w:after="0" w:line="240" w:lineRule="auto"/>
        <w:jc w:val="center"/>
        <w:rPr>
          <w:rFonts w:ascii="Bookman Old Style" w:hAnsi="Bookman Old Style"/>
          <w:b/>
          <w:bCs/>
          <w:kern w:val="0"/>
          <w:sz w:val="32"/>
          <w:szCs w:val="32"/>
        </w:rPr>
      </w:pPr>
      <w:r>
        <w:rPr>
          <w:rFonts w:ascii="Bookman Old Style" w:hAnsi="Bookman Old Style"/>
          <w:b/>
          <w:bCs/>
          <w:kern w:val="0"/>
          <w:sz w:val="32"/>
          <w:szCs w:val="32"/>
        </w:rPr>
        <w:lastRenderedPageBreak/>
        <w:t>DAFTAR GAMBAR</w:t>
      </w:r>
    </w:p>
    <w:p w14:paraId="1E2ED720" w14:textId="77777777" w:rsidR="00C907CD" w:rsidRDefault="00C907CD" w:rsidP="00C907CD">
      <w:pPr>
        <w:spacing w:after="0" w:line="240" w:lineRule="auto"/>
        <w:jc w:val="center"/>
        <w:rPr>
          <w:rFonts w:ascii="Bookman Old Style" w:hAnsi="Bookman Old Style"/>
          <w:b/>
          <w:bCs/>
          <w:kern w:val="0"/>
          <w:sz w:val="32"/>
          <w:szCs w:val="32"/>
        </w:rPr>
      </w:pPr>
    </w:p>
    <w:p w14:paraId="05FFA33F" w14:textId="77777777" w:rsidR="00C907CD" w:rsidRDefault="00C907CD" w:rsidP="00FE6812">
      <w:pPr>
        <w:pStyle w:val="DaftarParagraf"/>
        <w:numPr>
          <w:ilvl w:val="0"/>
          <w:numId w:val="103"/>
        </w:numPr>
        <w:tabs>
          <w:tab w:val="left" w:leader="dot" w:pos="7655"/>
          <w:tab w:val="right" w:pos="8789"/>
        </w:tabs>
        <w:spacing w:after="0" w:line="360" w:lineRule="auto"/>
        <w:ind w:left="1701" w:right="1111" w:hanging="1701"/>
        <w:jc w:val="both"/>
        <w:rPr>
          <w:rFonts w:ascii="Bookman Old Style" w:hAnsi="Bookman Old Style"/>
          <w:bCs/>
          <w:kern w:val="0"/>
          <w:sz w:val="24"/>
          <w:szCs w:val="24"/>
        </w:rPr>
      </w:pPr>
      <w:r w:rsidRPr="008F0000">
        <w:rPr>
          <w:rFonts w:ascii="Bookman Old Style" w:hAnsi="Bookman Old Style"/>
          <w:bCs/>
          <w:kern w:val="0"/>
          <w:sz w:val="24"/>
          <w:szCs w:val="24"/>
        </w:rPr>
        <w:t>Bagan Alir Penyusun</w:t>
      </w:r>
      <w:r>
        <w:rPr>
          <w:rFonts w:ascii="Bookman Old Style" w:hAnsi="Bookman Old Style"/>
          <w:bCs/>
          <w:kern w:val="0"/>
          <w:sz w:val="24"/>
          <w:szCs w:val="24"/>
        </w:rPr>
        <w:t xml:space="preserve"> </w:t>
      </w:r>
      <w:r w:rsidRPr="008F0000">
        <w:rPr>
          <w:rFonts w:ascii="Bookman Old Style" w:hAnsi="Bookman Old Style"/>
          <w:bCs/>
          <w:kern w:val="0"/>
          <w:sz w:val="24"/>
          <w:szCs w:val="24"/>
        </w:rPr>
        <w:t>Rancangan Renstra Perangkat Daerah</w:t>
      </w:r>
      <w:r>
        <w:rPr>
          <w:rFonts w:ascii="Bookman Old Style" w:hAnsi="Bookman Old Style"/>
          <w:bCs/>
          <w:kern w:val="0"/>
          <w:sz w:val="24"/>
          <w:szCs w:val="24"/>
        </w:rPr>
        <w:tab/>
      </w:r>
      <w:r>
        <w:rPr>
          <w:rFonts w:ascii="Bookman Old Style" w:hAnsi="Bookman Old Style"/>
          <w:bCs/>
          <w:kern w:val="0"/>
          <w:sz w:val="24"/>
          <w:szCs w:val="24"/>
        </w:rPr>
        <w:tab/>
        <w:t>I-2</w:t>
      </w:r>
    </w:p>
    <w:p w14:paraId="3B265957" w14:textId="77777777" w:rsidR="00C907CD" w:rsidRPr="008D76C3" w:rsidRDefault="00C907CD" w:rsidP="00FE6812">
      <w:pPr>
        <w:pStyle w:val="DaftarParagraf"/>
        <w:numPr>
          <w:ilvl w:val="0"/>
          <w:numId w:val="105"/>
        </w:numPr>
        <w:tabs>
          <w:tab w:val="left" w:leader="dot" w:pos="7655"/>
          <w:tab w:val="right" w:pos="8789"/>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Bagan Susunan Organisasi Dinas Pendidikan dan Kebudayaan Kabupaten Karanganyar</w:t>
      </w:r>
      <w:r>
        <w:rPr>
          <w:rFonts w:ascii="Bookman Old Style" w:hAnsi="Bookman Old Style"/>
          <w:bCs/>
          <w:kern w:val="0"/>
          <w:sz w:val="24"/>
          <w:szCs w:val="24"/>
        </w:rPr>
        <w:tab/>
      </w:r>
      <w:r>
        <w:rPr>
          <w:rFonts w:ascii="Bookman Old Style" w:hAnsi="Bookman Old Style"/>
          <w:bCs/>
          <w:kern w:val="0"/>
          <w:sz w:val="24"/>
          <w:szCs w:val="24"/>
        </w:rPr>
        <w:tab/>
        <w:t>II-7</w:t>
      </w:r>
    </w:p>
    <w:p w14:paraId="493E33F3" w14:textId="77777777" w:rsidR="00C907CD" w:rsidRPr="00E9453A" w:rsidRDefault="00C907CD" w:rsidP="00C907CD">
      <w:pPr>
        <w:spacing w:after="0" w:line="240" w:lineRule="auto"/>
        <w:rPr>
          <w:rFonts w:ascii="Bookman Old Style" w:hAnsi="Bookman Old Style"/>
          <w:b/>
          <w:bCs/>
          <w:kern w:val="0"/>
          <w:sz w:val="32"/>
          <w:szCs w:val="32"/>
        </w:rPr>
        <w:sectPr w:rsidR="00C907CD" w:rsidRPr="00E9453A" w:rsidSect="000843FC">
          <w:pgSz w:w="11907" w:h="16839" w:code="9"/>
          <w:pgMar w:top="1440" w:right="1440" w:bottom="1440" w:left="1701" w:header="709" w:footer="709" w:gutter="0"/>
          <w:pgNumType w:fmt="lowerRoman" w:start="2"/>
          <w:cols w:space="708"/>
          <w:docGrid w:linePitch="360"/>
        </w:sectPr>
      </w:pPr>
    </w:p>
    <w:p w14:paraId="725BC6D8" w14:textId="77777777" w:rsidR="00C907CD" w:rsidRDefault="00C907CD" w:rsidP="00C907CD">
      <w:pPr>
        <w:rPr>
          <w:rFonts w:ascii="Bookman Old Style" w:hAnsi="Bookman Old Style"/>
          <w:b/>
          <w:bCs/>
          <w:kern w:val="0"/>
          <w:sz w:val="32"/>
          <w:szCs w:val="28"/>
        </w:rPr>
        <w:sectPr w:rsidR="00C907CD" w:rsidSect="008F768F">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701" w:header="709" w:footer="709" w:gutter="0"/>
          <w:pgNumType w:start="1"/>
          <w:cols w:space="708"/>
          <w:docGrid w:linePitch="360"/>
        </w:sectPr>
      </w:pPr>
    </w:p>
    <w:p w14:paraId="464C1EE7" w14:textId="77777777" w:rsidR="00533C09" w:rsidRPr="006C5A72" w:rsidRDefault="00533C09" w:rsidP="00533C09">
      <w:pPr>
        <w:pStyle w:val="Judul"/>
        <w:spacing w:after="0"/>
        <w:ind w:left="4678"/>
        <w:jc w:val="both"/>
        <w:rPr>
          <w:rFonts w:ascii="Bookman Old Style" w:eastAsia="Verdana" w:hAnsi="Bookman Old Style"/>
          <w:color w:val="auto"/>
          <w:sz w:val="24"/>
          <w:szCs w:val="24"/>
          <w:lang w:val="en-US"/>
        </w:rPr>
      </w:pPr>
      <w:r w:rsidRPr="006C5A72">
        <w:rPr>
          <w:rFonts w:ascii="Bookman Old Style" w:eastAsia="Verdana" w:hAnsi="Bookman Old Style"/>
          <w:color w:val="auto"/>
          <w:sz w:val="24"/>
          <w:szCs w:val="24"/>
          <w:lang w:val="en-US"/>
        </w:rPr>
        <w:lastRenderedPageBreak/>
        <w:t xml:space="preserve">Lampiran : 1         </w:t>
      </w:r>
    </w:p>
    <w:p w14:paraId="714A5AFB" w14:textId="7A1B0111" w:rsidR="00533C09" w:rsidRPr="006C5A72" w:rsidRDefault="00533C09" w:rsidP="00533C09">
      <w:pPr>
        <w:pStyle w:val="Judul"/>
        <w:spacing w:after="0"/>
        <w:ind w:left="4678"/>
        <w:jc w:val="both"/>
        <w:rPr>
          <w:rFonts w:ascii="Bookman Old Style" w:eastAsia="Verdana" w:hAnsi="Bookman Old Style"/>
          <w:color w:val="auto"/>
          <w:sz w:val="24"/>
          <w:szCs w:val="24"/>
          <w:lang w:val="en-US"/>
        </w:rPr>
      </w:pPr>
      <w:r w:rsidRPr="006C5A72">
        <w:rPr>
          <w:rFonts w:ascii="Bookman Old Style" w:eastAsia="Verdana" w:hAnsi="Bookman Old Style"/>
          <w:color w:val="auto"/>
          <w:sz w:val="24"/>
          <w:szCs w:val="24"/>
          <w:lang w:val="en-US"/>
        </w:rPr>
        <w:t xml:space="preserve">PERATURAN BUPATI KARANGANYAR NOMOR </w:t>
      </w:r>
      <w:r>
        <w:rPr>
          <w:rFonts w:ascii="Bookman Old Style" w:eastAsia="Verdana" w:hAnsi="Bookman Old Style"/>
          <w:color w:val="auto"/>
          <w:sz w:val="24"/>
          <w:szCs w:val="24"/>
          <w:lang w:val="en-US"/>
        </w:rPr>
        <w:t>16 TAHUN 2023</w:t>
      </w:r>
      <w:r w:rsidRPr="006C5A72">
        <w:rPr>
          <w:rFonts w:ascii="Bookman Old Style" w:eastAsia="Verdana" w:hAnsi="Bookman Old Style"/>
          <w:color w:val="auto"/>
          <w:sz w:val="24"/>
          <w:szCs w:val="24"/>
          <w:lang w:val="en-US"/>
        </w:rPr>
        <w:t xml:space="preserve"> </w:t>
      </w:r>
    </w:p>
    <w:p w14:paraId="4C9151EF" w14:textId="3627E5D0" w:rsidR="00533C09" w:rsidRPr="006C5A72" w:rsidRDefault="00533C09" w:rsidP="00533C09">
      <w:pPr>
        <w:pStyle w:val="Judul"/>
        <w:spacing w:after="0"/>
        <w:ind w:left="4678"/>
        <w:jc w:val="both"/>
        <w:rPr>
          <w:rFonts w:ascii="Bookman Old Style" w:eastAsia="Verdana" w:hAnsi="Bookman Old Style"/>
          <w:color w:val="auto"/>
          <w:sz w:val="24"/>
          <w:szCs w:val="24"/>
          <w:lang w:val="en-US"/>
        </w:rPr>
      </w:pPr>
      <w:r w:rsidRPr="006C5A72">
        <w:rPr>
          <w:rFonts w:ascii="Bookman Old Style" w:eastAsia="Verdana" w:hAnsi="Bookman Old Style"/>
          <w:color w:val="auto"/>
          <w:sz w:val="24"/>
          <w:szCs w:val="24"/>
          <w:lang w:val="en-US"/>
        </w:rPr>
        <w:t xml:space="preserve">TENTANG RENCANA STRATEGIS PERANGKAT DAERAH </w:t>
      </w:r>
      <w:r>
        <w:rPr>
          <w:rFonts w:ascii="Bookman Old Style" w:eastAsia="Verdana" w:hAnsi="Bookman Old Style"/>
          <w:color w:val="auto"/>
          <w:sz w:val="24"/>
          <w:szCs w:val="24"/>
          <w:lang w:val="en-US"/>
        </w:rPr>
        <w:t>KABUPATEN KARANGANYAR TAHUN 2024-2026</w:t>
      </w:r>
    </w:p>
    <w:p w14:paraId="33A8265E" w14:textId="77777777" w:rsidR="00533C09" w:rsidRDefault="00533C09" w:rsidP="003E5A6D">
      <w:pPr>
        <w:spacing w:after="0" w:line="240" w:lineRule="auto"/>
        <w:jc w:val="center"/>
        <w:rPr>
          <w:rFonts w:ascii="Bookman Old Style" w:hAnsi="Bookman Old Style"/>
          <w:b/>
          <w:bCs/>
          <w:kern w:val="0"/>
          <w:sz w:val="32"/>
          <w:szCs w:val="28"/>
        </w:rPr>
      </w:pPr>
    </w:p>
    <w:p w14:paraId="7F4D3605" w14:textId="2509710D" w:rsidR="00214646" w:rsidRPr="008661D1" w:rsidRDefault="00214646" w:rsidP="003E5A6D">
      <w:pPr>
        <w:spacing w:after="0" w:line="240" w:lineRule="auto"/>
        <w:jc w:val="center"/>
        <w:rPr>
          <w:rFonts w:ascii="Bookman Old Style" w:hAnsi="Bookman Old Style"/>
          <w:b/>
          <w:bCs/>
          <w:kern w:val="0"/>
          <w:sz w:val="32"/>
          <w:szCs w:val="28"/>
        </w:rPr>
      </w:pPr>
      <w:r w:rsidRPr="008661D1">
        <w:rPr>
          <w:rFonts w:ascii="Bookman Old Style" w:hAnsi="Bookman Old Style"/>
          <w:b/>
          <w:bCs/>
          <w:kern w:val="0"/>
          <w:sz w:val="32"/>
          <w:szCs w:val="28"/>
        </w:rPr>
        <w:t>BAB I</w:t>
      </w:r>
    </w:p>
    <w:p w14:paraId="501E6CA1" w14:textId="77777777" w:rsidR="00214646" w:rsidRPr="008661D1" w:rsidRDefault="00214646" w:rsidP="003E5A6D">
      <w:pPr>
        <w:spacing w:after="0" w:line="360" w:lineRule="auto"/>
        <w:jc w:val="center"/>
        <w:rPr>
          <w:rFonts w:ascii="Bookman Old Style" w:hAnsi="Bookman Old Style"/>
          <w:b/>
          <w:bCs/>
          <w:kern w:val="0"/>
          <w:sz w:val="32"/>
          <w:szCs w:val="28"/>
        </w:rPr>
      </w:pPr>
      <w:r w:rsidRPr="008661D1">
        <w:rPr>
          <w:rFonts w:ascii="Bookman Old Style" w:hAnsi="Bookman Old Style"/>
          <w:b/>
          <w:bCs/>
          <w:kern w:val="0"/>
          <w:sz w:val="32"/>
          <w:szCs w:val="28"/>
        </w:rPr>
        <w:t>PENDAHULUAN</w:t>
      </w:r>
    </w:p>
    <w:p w14:paraId="3A3A3E6C" w14:textId="77777777" w:rsidR="00214646" w:rsidRPr="00E9453A" w:rsidRDefault="00214646" w:rsidP="003E5A6D">
      <w:pPr>
        <w:spacing w:after="0" w:line="360" w:lineRule="auto"/>
        <w:rPr>
          <w:rFonts w:ascii="Bookman Old Style" w:hAnsi="Bookman Old Style"/>
          <w:kern w:val="0"/>
          <w:sz w:val="24"/>
          <w:szCs w:val="24"/>
        </w:rPr>
      </w:pPr>
    </w:p>
    <w:p w14:paraId="67797838" w14:textId="77777777" w:rsidR="00214646" w:rsidRPr="00E9453A" w:rsidRDefault="00214646" w:rsidP="003E5A6D">
      <w:pPr>
        <w:pStyle w:val="DaftarParagraf"/>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Latar Belakang</w:t>
      </w:r>
    </w:p>
    <w:p w14:paraId="42265C9C" w14:textId="24A63FDD" w:rsidR="00377F1C" w:rsidRPr="00377F1C" w:rsidRDefault="00377F1C" w:rsidP="00377F1C">
      <w:pPr>
        <w:pStyle w:val="DaftarParagraf"/>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 xml:space="preserve">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Pembangunan Daerah (RPD). Penyusunan dokumen Rencana Pembangunan Daerah diselaraskan dengan target indikator makro dan program prioritas nasional sesuai dengan RPJMN Tahun 2020-2024, kesesuaian sasaran pokok dan arah kebijakan RPJPD Provinsi sampai dengan Tahun 2025, hasil evaluasi capaian indikator kinerja daerah RPJMD kabupaten Tahun </w:t>
      </w:r>
      <w:r w:rsidR="00896C12">
        <w:rPr>
          <w:rFonts w:ascii="Bookman Old Style" w:hAnsi="Bookman Old Style"/>
          <w:kern w:val="0"/>
          <w:sz w:val="24"/>
          <w:szCs w:val="24"/>
        </w:rPr>
        <w:t>2024-2026</w:t>
      </w:r>
      <w:r w:rsidRPr="00377F1C">
        <w:rPr>
          <w:rFonts w:ascii="Bookman Old Style" w:hAnsi="Bookman Old Style"/>
          <w:kern w:val="0"/>
          <w:sz w:val="24"/>
          <w:szCs w:val="24"/>
        </w:rPr>
        <w:t xml:space="preserve">, isu strategis yang berkembang, kebijakan nasional dan regulasi yang berlaku.  </w:t>
      </w:r>
    </w:p>
    <w:p w14:paraId="54BB9B92" w14:textId="431527F1" w:rsidR="00377F1C" w:rsidRPr="00377F1C" w:rsidRDefault="00377F1C" w:rsidP="00377F1C">
      <w:pPr>
        <w:pStyle w:val="DaftarParagraf"/>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 xml:space="preserve">Sehubungan dengan hal tersebut, maka Pemerintah Kabupaten Karanganyar telah menyusun Rencana Pembangunan Daerah (RPD) Tahun 2024-2026 sebagai pengganti kekosongan RPJMD Kabupaten Karanganyar Tahun 2024 - 2026 yang tidak dapat disusun akibat berakhirnya masa jabatan Bupati Karanganyar di tahun 2023 dan belum dapat diselenggarakannya pemilihan kepala daerah yang baru akibat adanya kebijakan pemilihan kepala daerah serentak yang rencananya akan dilaksanakan pada tahun 2024. Oleh karena itu, setiap Organisasi Perangkat Daerah sesuai dengan kewenangannya memiliki tugas pokok dan fungsi untuk melakukan </w:t>
      </w:r>
      <w:r w:rsidRPr="00377F1C">
        <w:rPr>
          <w:rFonts w:ascii="Bookman Old Style" w:hAnsi="Bookman Old Style"/>
          <w:kern w:val="0"/>
          <w:sz w:val="24"/>
          <w:szCs w:val="24"/>
        </w:rPr>
        <w:lastRenderedPageBreak/>
        <w:t xml:space="preserve">pelayanan kepada masyarakat. </w:t>
      </w:r>
      <w:r w:rsidRPr="00977149">
        <w:rPr>
          <w:rFonts w:ascii="Bookman Old Style" w:hAnsi="Bookman Old Style"/>
          <w:bCs/>
          <w:kern w:val="0"/>
          <w:sz w:val="24"/>
          <w:szCs w:val="24"/>
        </w:rPr>
        <w:t>Dinas Pendidikan dan Kebudayaan</w:t>
      </w:r>
      <w:r w:rsidRPr="00377F1C">
        <w:rPr>
          <w:rFonts w:ascii="Bookman Old Style" w:hAnsi="Bookman Old Style"/>
          <w:kern w:val="0"/>
          <w:sz w:val="24"/>
          <w:szCs w:val="24"/>
        </w:rPr>
        <w:t xml:space="preserve"> sebagai salah satu Perangkat Daerah di Kabupaten Karanganyar dalam menjalankan tugasnya harus mengacu pada Rencana Pembangunan Daerah (RPD).  </w:t>
      </w:r>
    </w:p>
    <w:p w14:paraId="3C4C1425" w14:textId="2346A462" w:rsidR="00377F1C" w:rsidRPr="00377F1C" w:rsidRDefault="00377F1C" w:rsidP="00377F1C">
      <w:pPr>
        <w:pStyle w:val="DaftarParagraf"/>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 xml:space="preserve">Sehubungan dengan hal tersebut, dalam menjabarkan tujuan dan sasaran pembangunan daerah Kabupaten Karanganyar untuk periode 2024-2026, maka </w:t>
      </w:r>
      <w:r w:rsidRPr="00977149">
        <w:rPr>
          <w:rFonts w:ascii="Bookman Old Style" w:hAnsi="Bookman Old Style"/>
          <w:bCs/>
          <w:kern w:val="0"/>
          <w:sz w:val="24"/>
          <w:szCs w:val="24"/>
        </w:rPr>
        <w:t>Dinas Pendidikan dan Kebudayaan</w:t>
      </w:r>
      <w:r w:rsidRPr="00377F1C">
        <w:rPr>
          <w:rFonts w:ascii="Bookman Old Style" w:hAnsi="Bookman Old Style"/>
          <w:kern w:val="0"/>
          <w:sz w:val="24"/>
          <w:szCs w:val="24"/>
        </w:rPr>
        <w:t xml:space="preserve"> harus memiliki Rencana Strategis (Renstra). Renstra Organisasi Perangkat Daerah disusun untuk bahan penyempurnaan rancangan awal RPD, dan RPD yang telah ditetapkan akan digunakan sebagai bahan penyempurnaan rancangan akhir Renstra perangkat daerah.</w:t>
      </w:r>
    </w:p>
    <w:p w14:paraId="00E2C16C" w14:textId="4DAD9CB1" w:rsidR="00214646" w:rsidRDefault="00377F1C" w:rsidP="00377F1C">
      <w:pPr>
        <w:pStyle w:val="DaftarParagraf"/>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Proses penyusunan Renstra Perangkat Daerah melalui beberapa tahap yaitu Persiapan Penyusunan Rancangan Renstra Perangkat Daerah, Penyusunan Rancangan Renstra Perangkat Daerah, Penyusunan Rancangan Akhir Renstra Perangkat Daerah dan Penetapan Renstra Perangkat Daerah, sebagaimana digambarkan pada bagan berikut :</w:t>
      </w:r>
    </w:p>
    <w:p w14:paraId="681CF653" w14:textId="3B1DAE69" w:rsidR="00377F1C" w:rsidRPr="00E9453A" w:rsidRDefault="00377F1C" w:rsidP="00377F1C">
      <w:pPr>
        <w:pStyle w:val="DaftarParagraf"/>
        <w:spacing w:after="0" w:line="360" w:lineRule="auto"/>
        <w:ind w:left="567"/>
        <w:jc w:val="center"/>
        <w:rPr>
          <w:rFonts w:ascii="Bookman Old Style" w:hAnsi="Bookman Old Style"/>
          <w:kern w:val="0"/>
          <w:sz w:val="24"/>
          <w:szCs w:val="24"/>
        </w:rPr>
      </w:pPr>
      <w:r>
        <w:rPr>
          <w:rFonts w:ascii="Bookman Old Style" w:hAnsi="Bookman Old Style"/>
          <w:noProof/>
          <w:kern w:val="0"/>
          <w:sz w:val="24"/>
          <w:szCs w:val="24"/>
          <w:lang w:val="en-US"/>
        </w:rPr>
        <w:drawing>
          <wp:inline distT="0" distB="0" distL="0" distR="0" wp14:anchorId="730BF1C1" wp14:editId="3A749574">
            <wp:extent cx="3903259" cy="3447348"/>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5244" cy="3475597"/>
                    </a:xfrm>
                    <a:prstGeom prst="rect">
                      <a:avLst/>
                    </a:prstGeom>
                    <a:noFill/>
                  </pic:spPr>
                </pic:pic>
              </a:graphicData>
            </a:graphic>
          </wp:inline>
        </w:drawing>
      </w:r>
    </w:p>
    <w:p w14:paraId="1622FF0A" w14:textId="77777777" w:rsidR="00214646" w:rsidRPr="00E9453A" w:rsidRDefault="00214646" w:rsidP="003E5A6D">
      <w:pPr>
        <w:pStyle w:val="DaftarParagraf"/>
        <w:numPr>
          <w:ilvl w:val="0"/>
          <w:numId w:val="3"/>
        </w:numPr>
        <w:spacing w:after="0" w:line="240" w:lineRule="auto"/>
        <w:ind w:left="1276"/>
        <w:jc w:val="center"/>
        <w:rPr>
          <w:rFonts w:ascii="Bookman Old Style" w:hAnsi="Bookman Old Style"/>
          <w:b/>
          <w:bCs/>
          <w:kern w:val="0"/>
          <w:sz w:val="24"/>
          <w:szCs w:val="24"/>
        </w:rPr>
      </w:pPr>
    </w:p>
    <w:p w14:paraId="579EDBF4" w14:textId="36B8397A" w:rsidR="00214646" w:rsidRPr="00E9453A" w:rsidRDefault="00214646" w:rsidP="003E5A6D">
      <w:pPr>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Bagan Alir PenyusunRancangan Renstra Perangkat Daerah</w:t>
      </w:r>
    </w:p>
    <w:p w14:paraId="4BAED471" w14:textId="77777777" w:rsidR="00214646" w:rsidRPr="00E9453A" w:rsidRDefault="00214646"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Renstra </w:t>
      </w:r>
      <w:r w:rsidR="00A16941" w:rsidRPr="00E9453A">
        <w:rPr>
          <w:rFonts w:ascii="Bookman Old Style" w:hAnsi="Bookman Old Style"/>
          <w:kern w:val="0"/>
          <w:sz w:val="24"/>
          <w:szCs w:val="24"/>
        </w:rPr>
        <w:t>Dinas Pendidikan dan Kebudayaan</w:t>
      </w:r>
      <w:r w:rsidRPr="00E9453A">
        <w:rPr>
          <w:rFonts w:ascii="Bookman Old Style" w:hAnsi="Bookman Old Style"/>
          <w:kern w:val="0"/>
          <w:sz w:val="24"/>
          <w:szCs w:val="24"/>
        </w:rPr>
        <w:t xml:space="preserve"> ini selanjutnya dijabarkan ke dalam program dan kegiatan tahunan dengan </w:t>
      </w:r>
      <w:r w:rsidRPr="00E9453A">
        <w:rPr>
          <w:rFonts w:ascii="Bookman Old Style" w:hAnsi="Bookman Old Style"/>
          <w:kern w:val="0"/>
          <w:sz w:val="24"/>
          <w:szCs w:val="24"/>
        </w:rPr>
        <w:lastRenderedPageBreak/>
        <w:t xml:space="preserve">menyusun Rencana Kerja Perangkat Daerah (Renja PD) yang akan diimplementasikan setiap tahun sesuai dengan struktur organisasi tata kerja serta tugas dan fungsi </w:t>
      </w:r>
      <w:r w:rsidR="00B86DC2" w:rsidRPr="00E9453A">
        <w:rPr>
          <w:rFonts w:ascii="Bookman Old Style" w:hAnsi="Bookman Old Style"/>
          <w:kern w:val="0"/>
          <w:sz w:val="24"/>
          <w:szCs w:val="24"/>
        </w:rPr>
        <w:t>Dinas Pendidikan dan Kebudayaan</w:t>
      </w:r>
      <w:r w:rsidRPr="00E9453A">
        <w:rPr>
          <w:rFonts w:ascii="Bookman Old Style" w:hAnsi="Bookman Old Style"/>
          <w:kern w:val="0"/>
          <w:sz w:val="24"/>
          <w:szCs w:val="24"/>
        </w:rPr>
        <w:t xml:space="preserve"> yang dilengkapi dengan kerangka anggaran. Dengan adanya perencanaan yang sinkron dan terkoordinasi dengan dokumen lainnya, maka pelaksanaan program kegiatan Perangkat Daerah akan berjalan sesuai dengan perencanaan yang telah ditetapkan.</w:t>
      </w:r>
    </w:p>
    <w:p w14:paraId="0AC6E086" w14:textId="77777777" w:rsidR="00214646" w:rsidRPr="00E9453A" w:rsidRDefault="00214646" w:rsidP="003E5A6D">
      <w:pPr>
        <w:pStyle w:val="DaftarParagraf"/>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Landasan Hukum</w:t>
      </w:r>
    </w:p>
    <w:p w14:paraId="0AA01AAC" w14:textId="77777777" w:rsidR="00214646" w:rsidRPr="00E9453A" w:rsidRDefault="00214646"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Peraturan Perundang-undangan yang dijadikan dasar dalam penyusunan Renstra </w:t>
      </w:r>
      <w:r w:rsidR="006F184A" w:rsidRPr="00E9453A">
        <w:rPr>
          <w:rFonts w:ascii="Bookman Old Style" w:hAnsi="Bookman Old Style"/>
          <w:kern w:val="0"/>
          <w:sz w:val="24"/>
          <w:szCs w:val="24"/>
        </w:rPr>
        <w:t xml:space="preserve">Dinas Pendidikan dan Kebudayaan </w:t>
      </w:r>
      <w:r w:rsidRPr="00E9453A">
        <w:rPr>
          <w:rFonts w:ascii="Bookman Old Style" w:hAnsi="Bookman Old Style"/>
          <w:kern w:val="0"/>
          <w:sz w:val="24"/>
          <w:szCs w:val="24"/>
        </w:rPr>
        <w:t>adalah sebagai berikut:</w:t>
      </w:r>
    </w:p>
    <w:p w14:paraId="453B0059"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bookmarkStart w:id="0" w:name="_Hlk534367054"/>
      <w:r w:rsidRPr="00E9453A">
        <w:rPr>
          <w:rFonts w:ascii="Bookman Old Style" w:hAnsi="Bookman Old Style"/>
          <w:sz w:val="24"/>
          <w:szCs w:val="24"/>
        </w:rPr>
        <w:t xml:space="preserve">Pasal </w:t>
      </w:r>
      <w:r w:rsidRPr="00E9453A">
        <w:rPr>
          <w:rFonts w:ascii="Bookman Old Style" w:hAnsi="Bookman Old Style"/>
          <w:color w:val="000000" w:themeColor="text1"/>
          <w:sz w:val="24"/>
          <w:szCs w:val="24"/>
          <w:lang w:val="fi-FI"/>
        </w:rPr>
        <w:t xml:space="preserve">18 ayat (6) Undang-Undang Dasar Negara Republik Indonesia Tahun 1945; </w:t>
      </w:r>
    </w:p>
    <w:p w14:paraId="1F8F27F7" w14:textId="77777777" w:rsidR="006F184A" w:rsidRPr="00E9453A" w:rsidRDefault="006F184A"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13 Tahun 1950 tentang Pembentukan Daerah-Daerah Kabupaten Dalam Lingkungan Provinsi Jawa Tengah; </w:t>
      </w:r>
    </w:p>
    <w:p w14:paraId="181E032D" w14:textId="77777777" w:rsidR="004F75F9" w:rsidRPr="00E9453A" w:rsidRDefault="004F75F9"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25 Tahun 2004 tentang Sistem Perencanaan Pembangunan Nasional (Lembaran Negara Republik Indonesia Tahun 2004 Nomor 104, Tambahan Lembaran Negara Nomor 4421); </w:t>
      </w:r>
    </w:p>
    <w:p w14:paraId="2CF356F3" w14:textId="77777777" w:rsidR="004F75F9" w:rsidRPr="00E9453A" w:rsidRDefault="004F75F9"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17 Tahun 2007 tentang Rencana Pembangunan Jangka Panjang Nasional Tahun 2005-2025 (Lembaran Negara Republik Indonesia Tahun 2007 Nomor 33, Tambahan Lembaran Negara Nomor 4700); </w:t>
      </w:r>
    </w:p>
    <w:p w14:paraId="47C905C1" w14:textId="77777777" w:rsidR="006F184A" w:rsidRPr="00E9453A" w:rsidRDefault="006F184A"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23 Tahun 2014 tentang Pemerintahan Daerah (Lembaran Negara Republik Indonesia Tahun 2014 Nomor 224, Tambahan Lembaran Negara Nomor 5587) sebagaimana telah diubah beberapa kali, terakhir dengan Undang-Undang Nomor 9 Tahun 2015 tentang Perubahan Kedua Atas Undang-Undang Nomor 23 Tahun 2014 tentang Pemerintahan Daerah (Lembaran Negara Republik Indonesia Tahun 2015 Nomor 58, Tambahan Lembaran Negara Nomor 5679); </w:t>
      </w:r>
    </w:p>
    <w:p w14:paraId="46F8A889" w14:textId="4C60C8B1"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lastRenderedPageBreak/>
        <w:t xml:space="preserve">Undang-Undang Nomor 6 Tahun 2014 tentang Desa (Lembaran Negara Republik Indonesia Tahun 2014 Nomor 7, Tambahan Lembaran Negara Republik Indonesia Nomor 5495);Rancangan Awal Perubahan RPJMD Kab. Karanganyar </w:t>
      </w:r>
      <w:r w:rsidR="00896C12">
        <w:rPr>
          <w:rFonts w:ascii="Bookman Old Style" w:hAnsi="Bookman Old Style"/>
          <w:color w:val="000000" w:themeColor="text1"/>
          <w:sz w:val="24"/>
          <w:szCs w:val="24"/>
          <w:lang w:val="fi-FI"/>
        </w:rPr>
        <w:t>2024-2026</w:t>
      </w:r>
      <w:r w:rsidRPr="00E9453A">
        <w:rPr>
          <w:rFonts w:ascii="Bookman Old Style" w:hAnsi="Bookman Old Style"/>
          <w:color w:val="000000" w:themeColor="text1"/>
          <w:sz w:val="24"/>
          <w:szCs w:val="24"/>
          <w:lang w:val="fi-FI"/>
        </w:rPr>
        <w:t xml:space="preserve"> I- 4 </w:t>
      </w:r>
    </w:p>
    <w:p w14:paraId="4C667838"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23 Tahun 2014 tentang Pemerintahan Daerah (Lembaran Negara Republik Indonesia Tahun 2014 Nomor 224, Tambahan Lembaran Negara Nomor 5587) sebagaimana telah diubah beberapa kali, terakhir dengan Undang-Undang Nomor 9 Tahun 2015 tentang Perubahan Kedua Atas Undang-Undang Nomor 23 Tahun 2014 tentang Pemerintahan Daerah (Lembaran Negara Republik Indonesia Tahun 2015 Nomor 58, Tambahan Lembaran Negara Nomor 5679); </w:t>
      </w:r>
    </w:p>
    <w:p w14:paraId="121EDE21"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Pemerintah Nomor 8 Tahun 2008 tentang Tahapan, Tata Cara Penyusunan Pengendalian dan Evaluasi Pelaksanaan Rencana Pembangunan Daerah (Lembaran Negara Republik Indonesia Tahun 2008 Nomor 21, Tambahan Lembaran Negara Nomor 4698); </w:t>
      </w:r>
    </w:p>
    <w:p w14:paraId="61138089" w14:textId="77777777" w:rsidR="004F75F9" w:rsidRPr="004F75F9" w:rsidRDefault="004F75F9"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4F75F9">
        <w:rPr>
          <w:rFonts w:ascii="Bookman Old Style" w:hAnsi="Bookman Old Style"/>
          <w:color w:val="000000" w:themeColor="text1"/>
          <w:sz w:val="24"/>
          <w:szCs w:val="24"/>
          <w:lang w:val="fi-FI"/>
        </w:rPr>
        <w:t>Peraturan Pemerintah Nomor 18 Tahun 2016 tentang Perangkat Daerah (Lembaran Negara Republik Indonesia Tahun 2016 Nomor 114, Tambahan Lembaran Negara Republik Indonesia Nomor 5887) sebagaimana telah diubah dengan Peraturan Pemerintah Nomor 72 Tahun 2019 tentang Perubahan Atas Peraturan Pemerintah Nomor 18 Tahun 2016 tentang Perangkat Daerah (Lembaran Negara Republik Indonesia Tahun 2019 Nomor 187, Tambahan Lembaran Negara Republik Indonesia Nomor 6402);</w:t>
      </w:r>
    </w:p>
    <w:p w14:paraId="35644330" w14:textId="60D3847A" w:rsidR="003873A8" w:rsidRPr="00E9453A" w:rsidRDefault="003873A8"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Pemerintah Republik Indonesia Nomor 2 Tahun 2018 Tentang Standar Pelayanan Minimal (Lembaran Negara Republik Indonesia Tahun 2018 Nomor 2, Tambahan Lembaran Negara Republik Indonesia Nomor 6178); </w:t>
      </w:r>
    </w:p>
    <w:p w14:paraId="62725802"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Pemerintah Nomor 12 Tahun 2019 tentang Pengelolaan Keuangan Daerah (Lembaran Negara Republik </w:t>
      </w:r>
      <w:r w:rsidRPr="00E9453A">
        <w:rPr>
          <w:rFonts w:ascii="Bookman Old Style" w:hAnsi="Bookman Old Style"/>
          <w:color w:val="000000" w:themeColor="text1"/>
          <w:sz w:val="24"/>
          <w:szCs w:val="24"/>
          <w:lang w:val="fi-FI"/>
        </w:rPr>
        <w:lastRenderedPageBreak/>
        <w:t xml:space="preserve">Indonesia Tahun 2019 Nomor 42, Tambahan Lembaran Negara Republik Indonesia Nomor 6322); </w:t>
      </w:r>
    </w:p>
    <w:p w14:paraId="7DA07C04" w14:textId="2D8E16AF"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Presiden Nomor 59 Tahun 2017 tentang Pelaksanaan Pencapaian Tujuan Pembangunan Berkelanjutan (Lembaran Negara Republik Indonesia Tahun 2017 Nomor 136) </w:t>
      </w:r>
    </w:p>
    <w:p w14:paraId="14DE80DA"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Presiden Nomor 18 tahun 2020 tentang Rencana Pembangunan Jangka Menegah Nasional Tahun 2020-2024 (Lembaran Negara Republik Indonesia Tahun 2020 Nomor 10); </w:t>
      </w:r>
    </w:p>
    <w:p w14:paraId="62089F09"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Pr>
          <w:rFonts w:ascii="Bookman Old Style" w:hAnsi="Bookman Old Style"/>
          <w:sz w:val="24"/>
          <w:szCs w:val="24"/>
        </w:rPr>
        <w:t xml:space="preserve">Peraturan Daerah Provinsi Jawa Tengah Nomor 3 Tahun 2008 tentang Rencana Pembangunan Jangka Panjang Daerah Provinsi </w:t>
      </w:r>
      <w:r w:rsidRPr="00BB5C50">
        <w:rPr>
          <w:rFonts w:ascii="Bookman Old Style" w:hAnsi="Bookman Old Style"/>
          <w:color w:val="000000" w:themeColor="text1"/>
          <w:sz w:val="24"/>
          <w:szCs w:val="24"/>
          <w:lang w:val="fi-FI"/>
        </w:rPr>
        <w:t>Jawa Tengah Tahun 2005-2025 (Lembaran Daerah Propinsi Jawa Tengah Tahun 2008 Nomor 3 Seri E Nomor 3, Tambahan Lembaran Daerah Provinsi Jawa Tengah Nomor 9);</w:t>
      </w:r>
    </w:p>
    <w:p w14:paraId="7FC9FAAD"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 xml:space="preserve">Peraturan Daerah Provinsi Jawa Tengah Nomor 16 Tahun 2019 tentang Perubahan Atas Peraturan Daerah Nomor 6 Tahun 2010 tentang RTRW Provinsi Jawa Tengah Tahun 2009-2029 (Lembaran Daerah Provinsi Jawa Tengah Tahun 2019 Nomor 16, Tambahan Lembaran Daerah Provinsi Jawa Tengah Nomor 121);  </w:t>
      </w:r>
    </w:p>
    <w:p w14:paraId="02A2B9F5"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Peraturan Daerah Kabupaten Karanganyar Nomor 14 Tahun 2009 tentang Rencana Pembangunan Jangka Panjang Daerah Kabupaten Karanganyar Tahun 2005-2025 (Lembaran Daerah Kabupaten Karanganyar Tahun 2009 Nomor 14);</w:t>
      </w:r>
    </w:p>
    <w:p w14:paraId="37C4B044"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Peraturan Daerah Nomor 19 Tahun 2019 tentang Perubahan Atas Peraturan Daerah Kabupaten Karanganyar Nomor 1 Tahun 2013 tentang RTRW Kabupaten Karanganyar Tahun 2013–2032 (Lembaran Daerah Kabupaten Karanganyar Tahun 2019 Nomor 19);</w:t>
      </w:r>
    </w:p>
    <w:p w14:paraId="3F0913A9" w14:textId="6579859E"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Peraturan Daerah Kabupaten Karanganyar Nomor 5 Tahun 2022 tentang Perubahan Kedua Atas Peraturan Daerah Kabupaten Karanganyar Nomor 16 Tahun 2016 tentang Pembentukan dan Susunan Perangkat Daerah Kabupaten Karanganyar (Lembaran Daerah Kabupaten Karanganyar Tahun 2019 Nomor 22);</w:t>
      </w:r>
    </w:p>
    <w:p w14:paraId="5FCAC701"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Menteri Dalam Negeri Nomor 86 Tahun 2017 tentang Tata Cara Perencanaan Pengendalian dan Evaluasi </w:t>
      </w:r>
      <w:r w:rsidRPr="00E9453A">
        <w:rPr>
          <w:rFonts w:ascii="Bookman Old Style" w:hAnsi="Bookman Old Style"/>
          <w:color w:val="000000" w:themeColor="text1"/>
          <w:sz w:val="24"/>
          <w:szCs w:val="24"/>
          <w:lang w:val="fi-FI"/>
        </w:rPr>
        <w:lastRenderedPageBreak/>
        <w:t xml:space="preserve">Pembangunan Daerah, Tata Cara Evaluasi Racangan Peraturan Daerah Tentang Rencana Pembangunan Jangka Panjang Daerah dan Rencana Pembangunan Jangka Menengah Daerah Serta Tata Cara Perubahan Rencana Pembangunan Jangka Panjang Daerah dan Rencana Pembangunan Jangka Menengah Daerah dan Rencana Kerja Pemerintah Daerah; </w:t>
      </w:r>
    </w:p>
    <w:p w14:paraId="0141685B" w14:textId="2027755B"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Menteri Dalam Negeri Nomor 70 Tahun 2019 tentang Sistem Informasi Pemerintahan Daerah (SIPD); </w:t>
      </w:r>
    </w:p>
    <w:p w14:paraId="454D0941"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Menteri Dalam Negeri Nomor 90 Tahun 2019 tentang Klasifikasi, Kodefikasi, dan Nomenklatur Perencanaan Pembangunan dan Keuangan Daerah; </w:t>
      </w:r>
    </w:p>
    <w:p w14:paraId="1B1217CB" w14:textId="4F85573F" w:rsidR="003873A8" w:rsidRPr="00E9453A" w:rsidRDefault="003873A8" w:rsidP="003E5A6D">
      <w:pPr>
        <w:numPr>
          <w:ilvl w:val="0"/>
          <w:numId w:val="2"/>
        </w:numPr>
        <w:spacing w:after="0" w:line="360" w:lineRule="auto"/>
        <w:ind w:left="1134" w:hanging="567"/>
        <w:jc w:val="both"/>
        <w:rPr>
          <w:rFonts w:ascii="Bookman Old Style" w:hAnsi="Bookman Old Style"/>
          <w:sz w:val="24"/>
          <w:szCs w:val="24"/>
          <w:lang w:val="fi-FI"/>
        </w:rPr>
      </w:pPr>
      <w:r w:rsidRPr="00E9453A">
        <w:rPr>
          <w:rFonts w:ascii="Bookman Old Style" w:hAnsi="Bookman Old Style"/>
          <w:sz w:val="24"/>
          <w:szCs w:val="24"/>
          <w:lang w:val="fi-FI"/>
        </w:rPr>
        <w:t>Peraturan Bupati Karanganyar Nomor 102 Tahun 2021 tentang Kedudukan, Susunan Organisasi, Tugas dan Fungsi Serta Tata Kerja Dinas Pendidikan dan Kebudayaan (Berita Daerah Kabupaten Karanganyar Tahun 2021 Nomor 102)</w:t>
      </w:r>
      <w:r w:rsidRPr="00E9453A">
        <w:rPr>
          <w:rFonts w:ascii="Bookman Old Style" w:hAnsi="Bookman Old Style"/>
          <w:kern w:val="0"/>
          <w:sz w:val="24"/>
          <w:szCs w:val="24"/>
        </w:rPr>
        <w:t>;</w:t>
      </w:r>
    </w:p>
    <w:p w14:paraId="542249B6" w14:textId="77777777" w:rsidR="003873A8" w:rsidRPr="00E9453A" w:rsidRDefault="003873A8" w:rsidP="003E5A6D">
      <w:pPr>
        <w:numPr>
          <w:ilvl w:val="0"/>
          <w:numId w:val="2"/>
        </w:numPr>
        <w:spacing w:after="0" w:line="360" w:lineRule="auto"/>
        <w:ind w:left="1134" w:hanging="567"/>
        <w:jc w:val="both"/>
        <w:rPr>
          <w:rFonts w:ascii="Bookman Old Style" w:hAnsi="Bookman Old Style" w:cs="Segoe UI"/>
          <w:sz w:val="24"/>
          <w:szCs w:val="24"/>
          <w:lang w:val="id-ID"/>
        </w:rPr>
      </w:pPr>
      <w:r w:rsidRPr="00E9453A">
        <w:rPr>
          <w:rFonts w:ascii="Bookman Old Style" w:hAnsi="Bookman Old Style" w:cs="Segoe UI"/>
          <w:sz w:val="24"/>
          <w:szCs w:val="24"/>
          <w:lang w:val="id-ID"/>
        </w:rPr>
        <w:t>Peraturan</w:t>
      </w:r>
      <w:r w:rsidRPr="00E9453A">
        <w:rPr>
          <w:rFonts w:ascii="Bookman Old Style" w:hAnsi="Bookman Old Style" w:cs="Segoe UI"/>
          <w:noProof/>
          <w:sz w:val="24"/>
          <w:szCs w:val="24"/>
          <w:lang w:val="id-ID"/>
        </w:rPr>
        <w:t xml:space="preserve"> Bupati Karanganyar Nomor 11 Tahun 2023 tentang Rencana </w:t>
      </w:r>
      <w:r w:rsidRPr="00E9453A">
        <w:rPr>
          <w:rFonts w:ascii="Bookman Old Style" w:hAnsi="Bookman Old Style"/>
          <w:sz w:val="24"/>
          <w:szCs w:val="24"/>
          <w:lang w:val="fi-FI"/>
        </w:rPr>
        <w:t>Pembangunan</w:t>
      </w:r>
      <w:r w:rsidRPr="00E9453A">
        <w:rPr>
          <w:rFonts w:ascii="Bookman Old Style" w:hAnsi="Bookman Old Style" w:cs="Segoe UI"/>
          <w:noProof/>
          <w:sz w:val="24"/>
          <w:szCs w:val="24"/>
          <w:lang w:val="id-ID"/>
        </w:rPr>
        <w:t xml:space="preserve"> Daerah Kabupaten Karanganyar Tahun 2024-2026 </w:t>
      </w:r>
      <w:r w:rsidRPr="00E9453A">
        <w:rPr>
          <w:rFonts w:ascii="Bookman Old Style" w:hAnsi="Bookman Old Style" w:cs="Arial"/>
          <w:noProof/>
          <w:sz w:val="24"/>
          <w:szCs w:val="24"/>
          <w:lang w:val="id-ID"/>
        </w:rPr>
        <w:t>(Berita Daerah Kabupaten Karanganyar Tahun 2023 Nomor 11)</w:t>
      </w:r>
      <w:r w:rsidRPr="00E9453A">
        <w:rPr>
          <w:rFonts w:ascii="Bookman Old Style" w:hAnsi="Bookman Old Style" w:cs="Segoe UI"/>
          <w:sz w:val="24"/>
          <w:szCs w:val="24"/>
          <w:lang w:val="id-ID"/>
        </w:rPr>
        <w:t>.</w:t>
      </w:r>
    </w:p>
    <w:p w14:paraId="44A7F415" w14:textId="77777777" w:rsidR="003873A8" w:rsidRPr="00E9453A" w:rsidRDefault="003873A8" w:rsidP="003E5A6D">
      <w:pPr>
        <w:spacing w:after="0" w:line="360" w:lineRule="auto"/>
        <w:ind w:left="1134"/>
        <w:jc w:val="both"/>
        <w:rPr>
          <w:rFonts w:ascii="Bookman Old Style" w:hAnsi="Bookman Old Style"/>
          <w:color w:val="000000" w:themeColor="text1"/>
          <w:sz w:val="24"/>
          <w:szCs w:val="24"/>
          <w:lang w:val="fi-FI"/>
        </w:rPr>
      </w:pPr>
    </w:p>
    <w:bookmarkEnd w:id="0"/>
    <w:p w14:paraId="4558DF64" w14:textId="77777777" w:rsidR="00214646" w:rsidRPr="00E9453A" w:rsidRDefault="00214646" w:rsidP="003E5A6D">
      <w:pPr>
        <w:pStyle w:val="DaftarParagraf"/>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Maksud dan Tujuan</w:t>
      </w:r>
    </w:p>
    <w:p w14:paraId="18A6DA6C" w14:textId="59B746AE" w:rsidR="004F75F9" w:rsidRDefault="004F75F9" w:rsidP="004F75F9">
      <w:pPr>
        <w:pStyle w:val="DaftarParagraf"/>
        <w:spacing w:after="0" w:line="360" w:lineRule="auto"/>
        <w:ind w:left="567" w:firstLine="851"/>
        <w:jc w:val="both"/>
        <w:rPr>
          <w:rFonts w:ascii="Bookman Old Style" w:hAnsi="Bookman Old Style"/>
          <w:kern w:val="0"/>
          <w:sz w:val="24"/>
          <w:szCs w:val="24"/>
        </w:rPr>
      </w:pPr>
      <w:r>
        <w:rPr>
          <w:rFonts w:ascii="Bookman Old Style" w:hAnsi="Bookman Old Style"/>
          <w:kern w:val="0"/>
          <w:sz w:val="24"/>
          <w:szCs w:val="24"/>
        </w:rPr>
        <w:t>Renstra Dinas Pendidikan dan Kebudayaan adalah dokumen perencanaan resmi Dinas Pendidikan dan Kebudayaan Kabupaten Karanganyar untuk tahun 2024 - 2026, dengan maksud sebagai berikut:</w:t>
      </w:r>
    </w:p>
    <w:p w14:paraId="5416221F" w14:textId="3A424465" w:rsidR="004F75F9" w:rsidRDefault="004F75F9" w:rsidP="00FE6812">
      <w:pPr>
        <w:pStyle w:val="DaftarParagraf"/>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arah dan pedoman bagi seluruh personil Dinas Pendidikan dan Kebudayaan Kabupaten Karanganyar dalam melaksanakan tugas pokok dan fungsinya terkait perumusan kebijakan perencanaan pembangunan daerah, monitoring, evaluasi dan pengendalian pelaksanaan kegiatan;</w:t>
      </w:r>
    </w:p>
    <w:p w14:paraId="7027E4A3" w14:textId="77777777" w:rsidR="004F75F9" w:rsidRDefault="004F75F9" w:rsidP="00FE6812">
      <w:pPr>
        <w:pStyle w:val="DaftarParagraf"/>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Mempermudah pengendalian kegiatan serta pelaksanaan koordinasi dengan OPD Kabupaten Karanganyar terutama terkait monitoring, evaluasi dan pelaporan hasil pelaksanaan kegiatan;</w:t>
      </w:r>
    </w:p>
    <w:p w14:paraId="457B3833" w14:textId="77777777" w:rsidR="004F75F9" w:rsidRDefault="004F75F9" w:rsidP="00FE6812">
      <w:pPr>
        <w:pStyle w:val="DaftarParagraf"/>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lastRenderedPageBreak/>
        <w:t>Menjadi kerangka dasar dalam rangka peningkatan kualitas perencanaan pembangunan daerah guna menunjang pencapaian target kinerja pembangunan daerah terutama pada penyusunan Rencana Kerja (Renja) yang bersifat tahunan; dan</w:t>
      </w:r>
    </w:p>
    <w:p w14:paraId="2327E774" w14:textId="7F37825F" w:rsidR="004F75F9" w:rsidRDefault="004F75F9" w:rsidP="00FE6812">
      <w:pPr>
        <w:pStyle w:val="DaftarParagraf"/>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arah dalam melayani masyarakat sekaligus menjadi acuan bagi seluruh komponen aparatur Dinas Pendidikan dan Kebudayaan dalam mewujudkan Tujuan dan Sasaran yang telah disepakati bersama.</w:t>
      </w:r>
    </w:p>
    <w:p w14:paraId="4CE70855" w14:textId="77777777" w:rsidR="004F75F9" w:rsidRDefault="004F75F9" w:rsidP="004F75F9">
      <w:pPr>
        <w:pStyle w:val="DaftarParagraf"/>
        <w:spacing w:after="0" w:line="360" w:lineRule="auto"/>
        <w:ind w:left="567" w:firstLine="851"/>
        <w:jc w:val="both"/>
        <w:rPr>
          <w:rFonts w:ascii="Bookman Old Style" w:hAnsi="Bookman Old Style"/>
          <w:kern w:val="0"/>
          <w:sz w:val="24"/>
          <w:szCs w:val="24"/>
        </w:rPr>
      </w:pPr>
    </w:p>
    <w:p w14:paraId="563791C0" w14:textId="5A6D1D43" w:rsidR="004F75F9" w:rsidRDefault="004F75F9" w:rsidP="004F75F9">
      <w:pPr>
        <w:pStyle w:val="DaftarParagraf"/>
        <w:spacing w:after="0" w:line="360" w:lineRule="auto"/>
        <w:ind w:left="567" w:firstLine="851"/>
        <w:jc w:val="both"/>
        <w:rPr>
          <w:rFonts w:ascii="Bookman Old Style" w:hAnsi="Bookman Old Style"/>
          <w:kern w:val="0"/>
          <w:sz w:val="24"/>
          <w:szCs w:val="24"/>
        </w:rPr>
      </w:pPr>
      <w:r>
        <w:rPr>
          <w:rFonts w:ascii="Bookman Old Style" w:hAnsi="Bookman Old Style"/>
          <w:kern w:val="0"/>
          <w:sz w:val="24"/>
          <w:szCs w:val="24"/>
        </w:rPr>
        <w:t>Adapun tujuan penyusunan Renstra Dinas Pendidikan dan Kebudayaan Kabupaten Karanganyar Tahun 2024 – 2026 adalah sebagai berikut:</w:t>
      </w:r>
    </w:p>
    <w:p w14:paraId="2CDF49AB" w14:textId="097C6D72" w:rsidR="004F75F9" w:rsidRDefault="004F75F9" w:rsidP="00FE6812">
      <w:pPr>
        <w:pStyle w:val="DaftarParagraf"/>
        <w:numPr>
          <w:ilvl w:val="0"/>
          <w:numId w:val="78"/>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arahan tujuan, sasaran, strategi, kebijakan, program, kegiatan dan sub kegiatan pembangunan selama kurun waktu tahun 2024-2026 dalam pelaksanaan tugas pokok dan fungsi Dinas Pendidikan dan Kebudayaan Kabupaten Karanganyar dalam Tujuan dan Sasaran Kabupaten Karanganyar Tahun 2024-2026.</w:t>
      </w:r>
    </w:p>
    <w:p w14:paraId="0D19F393" w14:textId="5198BC30" w:rsidR="004F75F9" w:rsidRDefault="004F75F9" w:rsidP="00FE6812">
      <w:pPr>
        <w:pStyle w:val="DaftarParagraf"/>
        <w:numPr>
          <w:ilvl w:val="0"/>
          <w:numId w:val="78"/>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Menyediakan tolok ukur kinerja pelaksanaan program, kegiatan, dan sub kegiatan Dinas Pendidikan dan Kebudayaan Kabupaten Karanganyar untuk kurun waktu tahun 2024-2026 dalam pelaksanaan tugas dan fungsinya serta sebagai dasar dalam melakukan pengendalian dan evaluasi kinerja Dinas Pendidikan dan Kebudayaan Kabupaten Karanganyar.</w:t>
      </w:r>
    </w:p>
    <w:p w14:paraId="37A208B3" w14:textId="023D7608" w:rsidR="004F75F9" w:rsidRDefault="004F75F9" w:rsidP="00FE6812">
      <w:pPr>
        <w:pStyle w:val="DaftarParagraf"/>
        <w:numPr>
          <w:ilvl w:val="0"/>
          <w:numId w:val="78"/>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pedoman bagi penyusunan Rencana Kerja Tahunan Dinas Pendidikan dan Kebudayaan yang memuat program dan kegiatan.</w:t>
      </w:r>
    </w:p>
    <w:p w14:paraId="1A52004D" w14:textId="77777777" w:rsidR="00214646" w:rsidRPr="00E9453A" w:rsidRDefault="00214646" w:rsidP="003E5A6D">
      <w:pPr>
        <w:pStyle w:val="DaftarParagraf"/>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Sistematika</w:t>
      </w:r>
    </w:p>
    <w:p w14:paraId="15CBA924" w14:textId="1A28C89F" w:rsidR="003873A8" w:rsidRPr="00E9453A" w:rsidRDefault="003873A8" w:rsidP="003E5A6D">
      <w:pPr>
        <w:spacing w:after="0" w:line="360" w:lineRule="auto"/>
        <w:ind w:left="567" w:firstLine="85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Sistematika penulisan Renstra </w:t>
      </w:r>
      <w:r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Tahun 2024-2026 adalah sebagai berikut.</w:t>
      </w:r>
    </w:p>
    <w:p w14:paraId="54E2C65B"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412490A9" w14:textId="010217B4"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Pendahuluan</w:t>
      </w:r>
    </w:p>
    <w:p w14:paraId="32CE8148" w14:textId="0E06AD55"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latar belakang, landasan hukum, </w:t>
      </w:r>
      <w:r w:rsidRPr="00E9453A">
        <w:rPr>
          <w:rFonts w:ascii="Bookman Old Style" w:hAnsi="Bookman Old Style" w:cs="Arial"/>
          <w:sz w:val="24"/>
          <w:szCs w:val="24"/>
          <w:lang w:val="id-ID"/>
        </w:rPr>
        <w:lastRenderedPageBreak/>
        <w:t xml:space="preserve">maksud dan tujuan, sistematika penulisan Rencana Strategis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tahun 2024-2026.</w:t>
      </w:r>
    </w:p>
    <w:p w14:paraId="1AE06608"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3742717C" w14:textId="6964828D"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Gambaran Pelayanan Perangkat Daerah</w:t>
      </w:r>
    </w:p>
    <w:p w14:paraId="0B088315" w14:textId="3E22B767"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tugas, fungsi, dan struktur organisasi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sumber daya </w:t>
      </w:r>
      <w:r w:rsidRPr="00E9453A">
        <w:rPr>
          <w:rFonts w:ascii="Bookman Old Style" w:hAnsi="Bookman Old Style"/>
          <w:kern w:val="0"/>
          <w:sz w:val="24"/>
          <w:szCs w:val="24"/>
        </w:rPr>
        <w:t xml:space="preserve">Dinas </w:t>
      </w:r>
      <w:r w:rsidRPr="00E9453A">
        <w:rPr>
          <w:rFonts w:ascii="Bookman Old Style" w:hAnsi="Bookman Old Style" w:cs="Arial"/>
          <w:sz w:val="24"/>
          <w:szCs w:val="24"/>
          <w:lang w:val="id-ID"/>
        </w:rPr>
        <w:t>Pendidikan</w:t>
      </w:r>
      <w:r w:rsidRPr="00E9453A">
        <w:rPr>
          <w:rFonts w:ascii="Bookman Old Style" w:hAnsi="Bookman Old Style"/>
          <w:kern w:val="0"/>
          <w:sz w:val="24"/>
          <w:szCs w:val="24"/>
        </w:rPr>
        <w:t xml:space="preserve"> dan Kebudayaan Kabupaten Karanganyar</w:t>
      </w:r>
      <w:r w:rsidRPr="00E9453A">
        <w:rPr>
          <w:rFonts w:ascii="Bookman Old Style" w:hAnsi="Bookman Old Style" w:cs="Arial"/>
          <w:sz w:val="24"/>
          <w:szCs w:val="24"/>
          <w:lang w:val="id-ID"/>
        </w:rPr>
        <w:t xml:space="preserve">, kinerja pelayanan </w:t>
      </w:r>
      <w:r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serta tantangan dan peluang pengembangan pelayanan </w:t>
      </w:r>
      <w:r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w:t>
      </w:r>
    </w:p>
    <w:p w14:paraId="2DB6F3A2"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609978B8" w14:textId="56419ADF"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 xml:space="preserve">Permasalahan dan </w:t>
      </w:r>
      <w:proofErr w:type="spellStart"/>
      <w:r w:rsidRPr="00E9453A">
        <w:rPr>
          <w:rFonts w:ascii="Bookman Old Style" w:hAnsi="Bookman Old Style" w:cs="Arial"/>
          <w:b/>
          <w:sz w:val="24"/>
          <w:szCs w:val="24"/>
          <w:lang w:val="id-ID"/>
        </w:rPr>
        <w:t>Isu-Isu</w:t>
      </w:r>
      <w:proofErr w:type="spellEnd"/>
      <w:r w:rsidRPr="00E9453A">
        <w:rPr>
          <w:rFonts w:ascii="Bookman Old Style" w:hAnsi="Bookman Old Style" w:cs="Arial"/>
          <w:b/>
          <w:sz w:val="24"/>
          <w:szCs w:val="24"/>
          <w:lang w:val="id-ID"/>
        </w:rPr>
        <w:t xml:space="preserve"> Strategis Perangkat Daerah</w:t>
      </w:r>
    </w:p>
    <w:p w14:paraId="7AB91E9B" w14:textId="596492FE"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identifikasi permasalahan berdasarkan tugas dan fungsi pelayanan </w:t>
      </w:r>
      <w:r w:rsidRPr="00E9453A">
        <w:rPr>
          <w:rFonts w:ascii="Bookman Old Style" w:hAnsi="Bookman Old Style"/>
          <w:kern w:val="0"/>
          <w:sz w:val="24"/>
          <w:szCs w:val="24"/>
        </w:rPr>
        <w:t xml:space="preserve">Dinas Pendidikan dan Kebudayaan Kabupaten </w:t>
      </w:r>
      <w:r w:rsidRPr="00E9453A">
        <w:rPr>
          <w:rFonts w:ascii="Bookman Old Style" w:hAnsi="Bookman Old Style" w:cs="Arial"/>
          <w:sz w:val="24"/>
          <w:szCs w:val="24"/>
          <w:lang w:val="id-ID"/>
        </w:rPr>
        <w:t xml:space="preserve">Karanganyar, telaah Renstra Kementerian/Lembaga, telaahan Renstra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Provinsi, telaahan Rencana Tata Ruang Wilayah (RTRW), dan Penentuan Isu-isu Strategis.</w:t>
      </w:r>
    </w:p>
    <w:p w14:paraId="5EAD6691"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2AD81280" w14:textId="3FD129E9"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Tujuan dan Sasaran</w:t>
      </w:r>
    </w:p>
    <w:p w14:paraId="3E4A8B72" w14:textId="75682FAC"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tujuan dan sasaran </w:t>
      </w:r>
      <w:r w:rsidR="00AA77B2" w:rsidRPr="00E9453A">
        <w:rPr>
          <w:rFonts w:ascii="Bookman Old Style" w:hAnsi="Bookman Old Style"/>
          <w:kern w:val="0"/>
          <w:sz w:val="24"/>
          <w:szCs w:val="24"/>
        </w:rPr>
        <w:t xml:space="preserve">Dinas Pendidikan dan Kebudayaan </w:t>
      </w:r>
      <w:r w:rsidR="00AA77B2" w:rsidRPr="00E9453A">
        <w:rPr>
          <w:rFonts w:ascii="Bookman Old Style" w:hAnsi="Bookman Old Style" w:cs="Arial"/>
          <w:sz w:val="24"/>
          <w:szCs w:val="24"/>
          <w:lang w:val="id-ID"/>
        </w:rPr>
        <w:t>Kabupaten</w:t>
      </w:r>
      <w:r w:rsidR="00AA77B2" w:rsidRPr="00E9453A">
        <w:rPr>
          <w:rFonts w:ascii="Bookman Old Style" w:hAnsi="Bookman Old Style"/>
          <w:kern w:val="0"/>
          <w:sz w:val="24"/>
          <w:szCs w:val="24"/>
        </w:rPr>
        <w:t xml:space="preserve">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 xml:space="preserve">pada periode tahun 2024-2026. </w:t>
      </w:r>
    </w:p>
    <w:p w14:paraId="3D44A4EA"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4CD4712D" w14:textId="0EBB3AF3"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Strategi dan Arah Kebijakan</w:t>
      </w:r>
    </w:p>
    <w:p w14:paraId="0D06A03F" w14:textId="094B3C48"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Pada bagian ini dikemukakan rumusan pernyataan strategi dan arah kebijakan </w:t>
      </w:r>
      <w:r w:rsidR="00AA77B2" w:rsidRPr="00E9453A">
        <w:rPr>
          <w:rFonts w:ascii="Bookman Old Style" w:hAnsi="Bookman Old Style"/>
          <w:kern w:val="0"/>
          <w:sz w:val="24"/>
          <w:szCs w:val="24"/>
        </w:rPr>
        <w:t>Dinas Pendidikan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pada periode tahun 2024-2026.</w:t>
      </w:r>
    </w:p>
    <w:p w14:paraId="0D776F7D"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523E3CA5" w14:textId="1B866AC8"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Rencana Program dan Kegiatan Serta Pendanaan</w:t>
      </w:r>
    </w:p>
    <w:p w14:paraId="38A962C7" w14:textId="10BEDFC4"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lastRenderedPageBreak/>
        <w:t xml:space="preserve">Pada bagian ini dikemukakan rencana program, kegiatan dan sub kegiatan, indikator kinerja, kelompok sasaran, dan pendanaan indikatif </w:t>
      </w:r>
      <w:r w:rsidR="00AA77B2" w:rsidRPr="00E9453A">
        <w:rPr>
          <w:rFonts w:ascii="Bookman Old Style" w:hAnsi="Bookman Old Style"/>
          <w:kern w:val="0"/>
          <w:sz w:val="24"/>
          <w:szCs w:val="24"/>
        </w:rPr>
        <w:t xml:space="preserve">Dinas </w:t>
      </w:r>
      <w:r w:rsidR="00AA77B2" w:rsidRPr="00E9453A">
        <w:rPr>
          <w:rFonts w:ascii="Bookman Old Style" w:hAnsi="Bookman Old Style" w:cs="Arial"/>
          <w:sz w:val="24"/>
          <w:szCs w:val="24"/>
          <w:lang w:val="id-ID"/>
        </w:rPr>
        <w:t>Pendidikan</w:t>
      </w:r>
      <w:r w:rsidR="00AA77B2" w:rsidRPr="00E9453A">
        <w:rPr>
          <w:rFonts w:ascii="Bookman Old Style" w:hAnsi="Bookman Old Style"/>
          <w:kern w:val="0"/>
          <w:sz w:val="24"/>
          <w:szCs w:val="24"/>
        </w:rPr>
        <w:t xml:space="preserve">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tahun 2024-2026.</w:t>
      </w:r>
    </w:p>
    <w:p w14:paraId="39FCD704"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553F4827" w14:textId="6FB509D0"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Kinerja Penyelenggaraan Bidang Urusan</w:t>
      </w:r>
    </w:p>
    <w:p w14:paraId="77BFF487" w14:textId="314D6F01"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Pada bagian ini dikemukakan indikator kinerja </w:t>
      </w:r>
      <w:r w:rsidR="00AA77B2" w:rsidRPr="00E9453A">
        <w:rPr>
          <w:rFonts w:ascii="Bookman Old Style" w:hAnsi="Bookman Old Style"/>
          <w:kern w:val="0"/>
          <w:sz w:val="24"/>
          <w:szCs w:val="24"/>
        </w:rPr>
        <w:t>Dinas Pendidikan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 xml:space="preserve">yang secara langsung menunjukkan kinerja yang akan dicapai </w:t>
      </w:r>
      <w:r w:rsidR="00AA77B2" w:rsidRPr="00E9453A">
        <w:rPr>
          <w:rFonts w:ascii="Bookman Old Style" w:hAnsi="Bookman Old Style"/>
          <w:kern w:val="0"/>
          <w:sz w:val="24"/>
          <w:szCs w:val="24"/>
        </w:rPr>
        <w:t>Dinas Pendidikan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dalam periode tahun 2024-2026 sebagai komitmen untuk mendukung pencapaian tujuan dan sasaran RPD Kabupaten Karanganyar Tahun 2024-2026.</w:t>
      </w:r>
    </w:p>
    <w:p w14:paraId="33D18EAB"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1A14E29F" w14:textId="23C7A118" w:rsidR="003873A8" w:rsidRPr="00E9453A" w:rsidRDefault="003873A8" w:rsidP="00FE6812">
      <w:pPr>
        <w:pStyle w:val="DaftarParagraf"/>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Penutup</w:t>
      </w:r>
    </w:p>
    <w:p w14:paraId="2E469FBE" w14:textId="0D5EF125"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pedoman transisi dan kaidah pelaksanaan Renstra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w:t>
      </w:r>
    </w:p>
    <w:p w14:paraId="3F72F38C" w14:textId="77777777" w:rsidR="00214646" w:rsidRPr="00E9453A" w:rsidRDefault="00214646" w:rsidP="003E5A6D">
      <w:pPr>
        <w:pStyle w:val="DaftarParagraf"/>
        <w:spacing w:after="0" w:line="360" w:lineRule="auto"/>
        <w:ind w:left="567"/>
        <w:jc w:val="both"/>
        <w:rPr>
          <w:rFonts w:ascii="Bookman Old Style" w:hAnsi="Bookman Old Style"/>
          <w:kern w:val="0"/>
          <w:sz w:val="24"/>
          <w:szCs w:val="24"/>
        </w:rPr>
      </w:pPr>
    </w:p>
    <w:p w14:paraId="693E5534" w14:textId="77777777" w:rsidR="003873A8" w:rsidRPr="00E9453A" w:rsidRDefault="003873A8" w:rsidP="003E5A6D">
      <w:pPr>
        <w:spacing w:after="0"/>
        <w:rPr>
          <w:rFonts w:ascii="Bookman Old Style" w:hAnsi="Bookman Old Style"/>
          <w:b/>
          <w:bCs/>
          <w:kern w:val="0"/>
          <w:sz w:val="32"/>
          <w:szCs w:val="32"/>
        </w:rPr>
      </w:pPr>
      <w:r w:rsidRPr="00E9453A">
        <w:rPr>
          <w:rFonts w:ascii="Bookman Old Style" w:hAnsi="Bookman Old Style"/>
          <w:b/>
          <w:bCs/>
          <w:kern w:val="0"/>
          <w:sz w:val="32"/>
          <w:szCs w:val="32"/>
        </w:rPr>
        <w:br w:type="page"/>
      </w:r>
    </w:p>
    <w:p w14:paraId="7BB8A0BD" w14:textId="77777777" w:rsidR="00BB5C50" w:rsidRDefault="00BB5C50" w:rsidP="003E5A6D">
      <w:pPr>
        <w:pStyle w:val="DaftarParagraf"/>
        <w:spacing w:after="0" w:line="240" w:lineRule="auto"/>
        <w:ind w:left="0"/>
        <w:jc w:val="center"/>
        <w:rPr>
          <w:rFonts w:ascii="Bookman Old Style" w:hAnsi="Bookman Old Style"/>
          <w:b/>
          <w:bCs/>
          <w:kern w:val="0"/>
          <w:sz w:val="36"/>
          <w:szCs w:val="32"/>
        </w:rPr>
        <w:sectPr w:rsidR="00BB5C50" w:rsidSect="008F768F">
          <w:headerReference w:type="default" r:id="rId18"/>
          <w:footerReference w:type="default" r:id="rId19"/>
          <w:pgSz w:w="11907" w:h="16839" w:code="9"/>
          <w:pgMar w:top="1440" w:right="1440" w:bottom="1440" w:left="1701" w:header="709" w:footer="709" w:gutter="0"/>
          <w:pgNumType w:start="1"/>
          <w:cols w:space="708"/>
          <w:docGrid w:linePitch="360"/>
        </w:sectPr>
      </w:pPr>
    </w:p>
    <w:p w14:paraId="59545EBA" w14:textId="56AB1104" w:rsidR="00C555BC" w:rsidRPr="00BB5C50" w:rsidRDefault="00C555BC" w:rsidP="003E5A6D">
      <w:pPr>
        <w:pStyle w:val="DaftarParagraf"/>
        <w:spacing w:after="0" w:line="240" w:lineRule="auto"/>
        <w:ind w:left="0"/>
        <w:jc w:val="center"/>
        <w:rPr>
          <w:rFonts w:ascii="Bookman Old Style" w:hAnsi="Bookman Old Style"/>
          <w:b/>
          <w:bCs/>
          <w:kern w:val="0"/>
          <w:sz w:val="36"/>
          <w:szCs w:val="32"/>
        </w:rPr>
      </w:pPr>
      <w:r w:rsidRPr="00BB5C50">
        <w:rPr>
          <w:rFonts w:ascii="Bookman Old Style" w:hAnsi="Bookman Old Style"/>
          <w:b/>
          <w:bCs/>
          <w:kern w:val="0"/>
          <w:sz w:val="36"/>
          <w:szCs w:val="32"/>
        </w:rPr>
        <w:lastRenderedPageBreak/>
        <w:t>BAB II</w:t>
      </w:r>
    </w:p>
    <w:p w14:paraId="14C2E5A2" w14:textId="77777777" w:rsidR="00C555BC" w:rsidRPr="00BB5C50" w:rsidRDefault="00C555BC" w:rsidP="003E5A6D">
      <w:pPr>
        <w:pStyle w:val="DaftarParagraf"/>
        <w:spacing w:after="0" w:line="360" w:lineRule="auto"/>
        <w:ind w:left="0"/>
        <w:jc w:val="center"/>
        <w:rPr>
          <w:rFonts w:ascii="Bookman Old Style" w:hAnsi="Bookman Old Style"/>
          <w:b/>
          <w:bCs/>
          <w:spacing w:val="-4"/>
          <w:kern w:val="0"/>
          <w:sz w:val="36"/>
          <w:szCs w:val="32"/>
        </w:rPr>
      </w:pPr>
      <w:bookmarkStart w:id="1" w:name="_Hlk129570127"/>
      <w:r w:rsidRPr="00BB5C50">
        <w:rPr>
          <w:rFonts w:ascii="Bookman Old Style" w:hAnsi="Bookman Old Style"/>
          <w:b/>
          <w:bCs/>
          <w:spacing w:val="-4"/>
          <w:kern w:val="0"/>
          <w:sz w:val="36"/>
          <w:szCs w:val="32"/>
        </w:rPr>
        <w:t>GAMBARAN PELAYANAN PERANGKAT DAERAH</w:t>
      </w:r>
    </w:p>
    <w:bookmarkEnd w:id="1"/>
    <w:p w14:paraId="13F02616" w14:textId="77777777" w:rsidR="00C555BC" w:rsidRPr="00E9453A" w:rsidRDefault="00C555BC" w:rsidP="003E5A6D">
      <w:pPr>
        <w:pStyle w:val="DaftarParagraf"/>
        <w:spacing w:after="0" w:line="360" w:lineRule="auto"/>
        <w:ind w:left="0"/>
        <w:jc w:val="center"/>
        <w:rPr>
          <w:rFonts w:ascii="Bookman Old Style" w:hAnsi="Bookman Old Style"/>
          <w:b/>
          <w:bCs/>
          <w:kern w:val="0"/>
          <w:sz w:val="24"/>
          <w:szCs w:val="24"/>
        </w:rPr>
      </w:pPr>
    </w:p>
    <w:p w14:paraId="7EF1D03D" w14:textId="77777777" w:rsidR="00C555BC" w:rsidRPr="00E9453A" w:rsidRDefault="00C555BC" w:rsidP="0062016E">
      <w:pPr>
        <w:pStyle w:val="DaftarParagraf"/>
        <w:numPr>
          <w:ilvl w:val="0"/>
          <w:numId w:val="4"/>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t>Tugas, Fungsi dan Struktur Perangkat Daerah</w:t>
      </w:r>
    </w:p>
    <w:p w14:paraId="1DCEA17C" w14:textId="77777777" w:rsidR="00C555BC" w:rsidRPr="00E9453A" w:rsidRDefault="00C555BC"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Penjabaran tugas, fungsi dan tata kerja </w:t>
      </w:r>
      <w:r w:rsidR="00D91AB4" w:rsidRPr="00E9453A">
        <w:rPr>
          <w:rFonts w:ascii="Bookman Old Style" w:hAnsi="Bookman Old Style" w:cs="Tahoma"/>
          <w:sz w:val="24"/>
          <w:szCs w:val="24"/>
        </w:rPr>
        <w:t>Dinas Pendidikan dan Kebudayaan</w:t>
      </w:r>
      <w:r w:rsidRPr="00E9453A">
        <w:rPr>
          <w:rFonts w:ascii="Bookman Old Style" w:hAnsi="Bookman Old Style"/>
          <w:kern w:val="0"/>
          <w:sz w:val="24"/>
          <w:szCs w:val="24"/>
        </w:rPr>
        <w:t>, Kabupaten Karanganyar berdasarkan Peraturan Bupati Nomor 10</w:t>
      </w:r>
      <w:r w:rsidR="00D91AB4" w:rsidRPr="00E9453A">
        <w:rPr>
          <w:rFonts w:ascii="Bookman Old Style" w:hAnsi="Bookman Old Style"/>
          <w:kern w:val="0"/>
          <w:sz w:val="24"/>
          <w:szCs w:val="24"/>
        </w:rPr>
        <w:t>2</w:t>
      </w:r>
      <w:r w:rsidRPr="00E9453A">
        <w:rPr>
          <w:rFonts w:ascii="Bookman Old Style" w:hAnsi="Bookman Old Style"/>
          <w:kern w:val="0"/>
          <w:sz w:val="24"/>
          <w:szCs w:val="24"/>
        </w:rPr>
        <w:t xml:space="preserve"> Tahun 2021 Tentang Kedudukan, Susunan Organisasi, Tugas, Fungsi Dan Tata Kerja Dinas </w:t>
      </w:r>
      <w:r w:rsidR="00B17E8F" w:rsidRPr="00E9453A">
        <w:rPr>
          <w:rFonts w:ascii="Bookman Old Style" w:hAnsi="Bookman Old Style"/>
          <w:kern w:val="0"/>
          <w:sz w:val="24"/>
          <w:szCs w:val="24"/>
        </w:rPr>
        <w:t>Pendidikan dan Kebudayaan</w:t>
      </w:r>
      <w:r w:rsidRPr="00E9453A">
        <w:rPr>
          <w:rFonts w:ascii="Bookman Old Style" w:hAnsi="Bookman Old Style"/>
          <w:kern w:val="0"/>
          <w:sz w:val="24"/>
          <w:szCs w:val="24"/>
        </w:rPr>
        <w:t>.</w:t>
      </w:r>
      <w:r w:rsidR="00D91AB4" w:rsidRPr="00E9453A">
        <w:rPr>
          <w:rFonts w:ascii="Bookman Old Style" w:hAnsi="Bookman Old Style"/>
          <w:kern w:val="0"/>
          <w:sz w:val="24"/>
          <w:szCs w:val="24"/>
        </w:rPr>
        <w:t xml:space="preserve"> Berikut adalah </w:t>
      </w:r>
      <w:r w:rsidR="00385EA5" w:rsidRPr="00E9453A">
        <w:rPr>
          <w:rFonts w:ascii="Bookman Old Style" w:hAnsi="Bookman Old Style"/>
          <w:kern w:val="0"/>
          <w:sz w:val="24"/>
          <w:szCs w:val="24"/>
        </w:rPr>
        <w:t xml:space="preserve">Kedudukan dan Susunan Organisasi </w:t>
      </w:r>
      <w:r w:rsidR="00385EA5" w:rsidRPr="00E9453A">
        <w:rPr>
          <w:rFonts w:ascii="Bookman Old Style" w:hAnsi="Bookman Old Style" w:cs="Tahoma"/>
          <w:sz w:val="24"/>
          <w:szCs w:val="24"/>
        </w:rPr>
        <w:t>Dinas Pendidikan dan Kebudayaan :</w:t>
      </w:r>
    </w:p>
    <w:p w14:paraId="1B15C620" w14:textId="77777777" w:rsidR="002A2E55" w:rsidRPr="00E9453A" w:rsidRDefault="002A2E55" w:rsidP="0062016E">
      <w:pPr>
        <w:pStyle w:val="DaftarParagraf"/>
        <w:numPr>
          <w:ilvl w:val="0"/>
          <w:numId w:val="5"/>
        </w:numPr>
        <w:spacing w:after="0" w:line="336" w:lineRule="auto"/>
        <w:ind w:left="1134" w:hanging="567"/>
        <w:jc w:val="both"/>
        <w:rPr>
          <w:rFonts w:ascii="Bookman Old Style" w:hAnsi="Bookman Old Style" w:cs="Tahoma"/>
          <w:sz w:val="24"/>
          <w:szCs w:val="24"/>
        </w:rPr>
      </w:pPr>
      <w:r w:rsidRPr="00E9453A">
        <w:rPr>
          <w:rFonts w:ascii="Bookman Old Style" w:hAnsi="Bookman Old Style" w:cs="Tahoma"/>
          <w:sz w:val="24"/>
          <w:szCs w:val="24"/>
        </w:rPr>
        <w:t>Kepala Dinas;</w:t>
      </w:r>
    </w:p>
    <w:p w14:paraId="2D5E7652" w14:textId="77777777" w:rsidR="002A2E55" w:rsidRPr="00E9453A" w:rsidRDefault="002A2E55" w:rsidP="0062016E">
      <w:pPr>
        <w:pStyle w:val="DaftarParagraf"/>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Sekretariat, </w:t>
      </w:r>
      <w:r w:rsidR="00D91AB4" w:rsidRPr="00E9453A">
        <w:rPr>
          <w:rFonts w:ascii="Bookman Old Style" w:hAnsi="Bookman Old Style" w:cs="Tahoma"/>
          <w:sz w:val="24"/>
          <w:szCs w:val="24"/>
        </w:rPr>
        <w:t>membawahkan</w:t>
      </w:r>
      <w:r w:rsidRPr="00E9453A">
        <w:rPr>
          <w:rFonts w:ascii="Bookman Old Style" w:hAnsi="Bookman Old Style" w:cs="Tahoma"/>
          <w:sz w:val="24"/>
          <w:szCs w:val="24"/>
        </w:rPr>
        <w:t xml:space="preserve"> :</w:t>
      </w:r>
    </w:p>
    <w:p w14:paraId="1BEDE036" w14:textId="77777777" w:rsidR="002A2E55" w:rsidRPr="00E9453A" w:rsidRDefault="002A2E55" w:rsidP="0062016E">
      <w:pPr>
        <w:pStyle w:val="DaftarParagraf"/>
        <w:numPr>
          <w:ilvl w:val="0"/>
          <w:numId w:val="6"/>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 xml:space="preserve">Sub Bagian Keuangan; </w:t>
      </w:r>
    </w:p>
    <w:p w14:paraId="0FBF48D8" w14:textId="77777777" w:rsidR="002A2E55" w:rsidRPr="00E9453A" w:rsidRDefault="002A2E55" w:rsidP="0062016E">
      <w:pPr>
        <w:pStyle w:val="DaftarParagraf"/>
        <w:numPr>
          <w:ilvl w:val="0"/>
          <w:numId w:val="6"/>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Sub Bagian Umum dan Kepegawaian</w:t>
      </w:r>
      <w:r w:rsidR="00D91AB4" w:rsidRPr="00E9453A">
        <w:rPr>
          <w:rFonts w:ascii="Bookman Old Style" w:hAnsi="Bookman Old Style" w:cs="Tahoma"/>
          <w:sz w:val="24"/>
          <w:szCs w:val="24"/>
        </w:rPr>
        <w:t>; dan</w:t>
      </w:r>
    </w:p>
    <w:p w14:paraId="385A360D" w14:textId="77777777" w:rsidR="00D91AB4" w:rsidRPr="00E9453A" w:rsidRDefault="00D91AB4" w:rsidP="0062016E">
      <w:pPr>
        <w:pStyle w:val="DaftarParagraf"/>
        <w:numPr>
          <w:ilvl w:val="0"/>
          <w:numId w:val="6"/>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Kelompok Jabatan Fungsional.</w:t>
      </w:r>
    </w:p>
    <w:p w14:paraId="77D8514F" w14:textId="77777777" w:rsidR="002A2E55" w:rsidRPr="00E9453A" w:rsidRDefault="002A2E55" w:rsidP="0062016E">
      <w:pPr>
        <w:pStyle w:val="DaftarParagraf"/>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Bidang Pendidikan Usia Dini dan Pendidikan Masyarakat, </w:t>
      </w:r>
      <w:r w:rsidR="00D91AB4" w:rsidRPr="00E9453A">
        <w:rPr>
          <w:rFonts w:ascii="Bookman Old Style" w:hAnsi="Bookman Old Style" w:cs="Tahoma"/>
          <w:sz w:val="24"/>
          <w:szCs w:val="24"/>
        </w:rPr>
        <w:t>membawahkan ;</w:t>
      </w:r>
    </w:p>
    <w:p w14:paraId="40B43391" w14:textId="77777777" w:rsidR="002A2E55" w:rsidRPr="00E9453A" w:rsidRDefault="002A2E55" w:rsidP="0062016E">
      <w:pPr>
        <w:pStyle w:val="DaftarParagraf"/>
        <w:numPr>
          <w:ilvl w:val="0"/>
          <w:numId w:val="7"/>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Pendidikan Anak Usia Dini;</w:t>
      </w:r>
    </w:p>
    <w:p w14:paraId="5C2B22DB" w14:textId="77777777" w:rsidR="002A2E55" w:rsidRPr="00E9453A" w:rsidRDefault="002A2E55" w:rsidP="0062016E">
      <w:pPr>
        <w:pStyle w:val="DaftarParagraf"/>
        <w:numPr>
          <w:ilvl w:val="0"/>
          <w:numId w:val="7"/>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Pendidikan Masyarakat; dan</w:t>
      </w:r>
    </w:p>
    <w:p w14:paraId="7DE51BF3" w14:textId="77777777" w:rsidR="00D91AB4" w:rsidRPr="00E9453A" w:rsidRDefault="00D91AB4" w:rsidP="0062016E">
      <w:pPr>
        <w:pStyle w:val="DaftarParagraf"/>
        <w:numPr>
          <w:ilvl w:val="0"/>
          <w:numId w:val="7"/>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Kelompok Jabatan Fungsional.</w:t>
      </w:r>
    </w:p>
    <w:p w14:paraId="596E24CC" w14:textId="77777777" w:rsidR="002A2E55" w:rsidRPr="00E9453A" w:rsidRDefault="002A2E55" w:rsidP="0062016E">
      <w:pPr>
        <w:pStyle w:val="DaftarParagraf"/>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Bidang </w:t>
      </w:r>
      <w:r w:rsidR="00D91AB4" w:rsidRPr="00E9453A">
        <w:rPr>
          <w:rFonts w:ascii="Bookman Old Style" w:hAnsi="Bookman Old Style" w:cs="Tahoma"/>
          <w:sz w:val="24"/>
          <w:szCs w:val="24"/>
        </w:rPr>
        <w:t>Sekolah</w:t>
      </w:r>
      <w:r w:rsidRPr="00E9453A">
        <w:rPr>
          <w:rFonts w:ascii="Bookman Old Style" w:hAnsi="Bookman Old Style" w:cs="Tahoma"/>
          <w:sz w:val="24"/>
          <w:szCs w:val="24"/>
        </w:rPr>
        <w:t xml:space="preserve"> Dasar, </w:t>
      </w:r>
      <w:r w:rsidR="00D91AB4" w:rsidRPr="00E9453A">
        <w:rPr>
          <w:rFonts w:ascii="Bookman Old Style" w:hAnsi="Bookman Old Style" w:cs="Tahoma"/>
          <w:sz w:val="24"/>
          <w:szCs w:val="24"/>
        </w:rPr>
        <w:t xml:space="preserve">membawahkan </w:t>
      </w:r>
      <w:r w:rsidRPr="00E9453A">
        <w:rPr>
          <w:rFonts w:ascii="Bookman Old Style" w:hAnsi="Bookman Old Style" w:cs="Tahoma"/>
          <w:sz w:val="24"/>
          <w:szCs w:val="24"/>
        </w:rPr>
        <w:t>:</w:t>
      </w:r>
    </w:p>
    <w:p w14:paraId="7186991F" w14:textId="77777777" w:rsidR="002A2E55" w:rsidRPr="00E9453A" w:rsidRDefault="002A2E55" w:rsidP="0062016E">
      <w:pPr>
        <w:pStyle w:val="DaftarParagraf"/>
        <w:numPr>
          <w:ilvl w:val="0"/>
          <w:numId w:val="8"/>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 xml:space="preserve">Seksi </w:t>
      </w:r>
      <w:r w:rsidR="00D91AB4" w:rsidRPr="00E9453A">
        <w:rPr>
          <w:rFonts w:ascii="Bookman Old Style" w:hAnsi="Bookman Old Style" w:cs="Tahoma"/>
          <w:sz w:val="24"/>
          <w:szCs w:val="24"/>
        </w:rPr>
        <w:t>Kurikulum dan Penjaminan Mutu Sekolah Dasar</w:t>
      </w:r>
      <w:r w:rsidRPr="00E9453A">
        <w:rPr>
          <w:rFonts w:ascii="Bookman Old Style" w:hAnsi="Bookman Old Style" w:cs="Tahoma"/>
          <w:sz w:val="24"/>
          <w:szCs w:val="24"/>
        </w:rPr>
        <w:t>;</w:t>
      </w:r>
    </w:p>
    <w:p w14:paraId="53AD337F" w14:textId="77777777" w:rsidR="002A2E55" w:rsidRPr="00E9453A" w:rsidRDefault="002A2E55" w:rsidP="0062016E">
      <w:pPr>
        <w:pStyle w:val="DaftarParagraf"/>
        <w:numPr>
          <w:ilvl w:val="0"/>
          <w:numId w:val="8"/>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 xml:space="preserve">Seksi </w:t>
      </w:r>
      <w:r w:rsidR="00D91AB4" w:rsidRPr="00E9453A">
        <w:rPr>
          <w:rFonts w:ascii="Bookman Old Style" w:hAnsi="Bookman Old Style" w:cs="Tahoma"/>
          <w:sz w:val="24"/>
          <w:szCs w:val="24"/>
        </w:rPr>
        <w:t>Guru dan tenaga Kependidikan Sekolah Dasar; dan</w:t>
      </w:r>
    </w:p>
    <w:p w14:paraId="369D6515" w14:textId="77777777" w:rsidR="002A2E55" w:rsidRPr="00E9453A" w:rsidRDefault="00D91AB4" w:rsidP="0062016E">
      <w:pPr>
        <w:pStyle w:val="DaftarParagraf"/>
        <w:numPr>
          <w:ilvl w:val="0"/>
          <w:numId w:val="8"/>
        </w:numPr>
        <w:spacing w:after="0" w:line="336"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Kelompok Jabatan Fungsional.</w:t>
      </w:r>
    </w:p>
    <w:p w14:paraId="4F3B9737" w14:textId="77777777" w:rsidR="002A2E55" w:rsidRPr="00E9453A" w:rsidRDefault="002A2E55" w:rsidP="0062016E">
      <w:pPr>
        <w:pStyle w:val="DaftarParagraf"/>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Bidang </w:t>
      </w:r>
      <w:r w:rsidR="00D91AB4" w:rsidRPr="00E9453A">
        <w:rPr>
          <w:rFonts w:ascii="Bookman Old Style" w:hAnsi="Bookman Old Style" w:cs="Tahoma"/>
          <w:sz w:val="24"/>
          <w:szCs w:val="24"/>
        </w:rPr>
        <w:t>Sekolah Menengah Pertama, membawahkan</w:t>
      </w:r>
      <w:r w:rsidRPr="00E9453A">
        <w:rPr>
          <w:rFonts w:ascii="Bookman Old Style" w:hAnsi="Bookman Old Style" w:cs="Tahoma"/>
          <w:sz w:val="24"/>
          <w:szCs w:val="24"/>
        </w:rPr>
        <w:t xml:space="preserve"> :</w:t>
      </w:r>
    </w:p>
    <w:p w14:paraId="3C2508D9" w14:textId="77777777" w:rsidR="00D91AB4" w:rsidRPr="00E9453A" w:rsidRDefault="00D91AB4" w:rsidP="0062016E">
      <w:pPr>
        <w:pStyle w:val="DaftarParagraf"/>
        <w:numPr>
          <w:ilvl w:val="0"/>
          <w:numId w:val="21"/>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Kurikulum dan Penjaminan Mutu Menengah Pertama;</w:t>
      </w:r>
    </w:p>
    <w:p w14:paraId="73D14DF0" w14:textId="77777777" w:rsidR="00D91AB4" w:rsidRPr="00E9453A" w:rsidRDefault="00D91AB4" w:rsidP="0062016E">
      <w:pPr>
        <w:pStyle w:val="DaftarParagraf"/>
        <w:numPr>
          <w:ilvl w:val="0"/>
          <w:numId w:val="21"/>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Guru dan tenaga Kependidikan Menengah Pertama; dan</w:t>
      </w:r>
    </w:p>
    <w:p w14:paraId="3FA7D99D" w14:textId="77777777" w:rsidR="00D91AB4" w:rsidRPr="00E9453A" w:rsidRDefault="00D91AB4" w:rsidP="0062016E">
      <w:pPr>
        <w:pStyle w:val="DaftarParagraf"/>
        <w:numPr>
          <w:ilvl w:val="0"/>
          <w:numId w:val="21"/>
        </w:numPr>
        <w:spacing w:after="0" w:line="336"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Kelompok Jabatan Fungsional.</w:t>
      </w:r>
    </w:p>
    <w:p w14:paraId="25542564" w14:textId="77777777" w:rsidR="002A2E55" w:rsidRPr="00E9453A" w:rsidRDefault="002A2E55" w:rsidP="0062016E">
      <w:pPr>
        <w:pStyle w:val="DaftarParagraf"/>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Bidang Kebudayaan</w:t>
      </w:r>
      <w:r w:rsidR="00D91AB4" w:rsidRPr="00E9453A">
        <w:rPr>
          <w:rFonts w:ascii="Bookman Old Style" w:hAnsi="Bookman Old Style" w:cs="Tahoma"/>
          <w:sz w:val="24"/>
          <w:szCs w:val="24"/>
        </w:rPr>
        <w:t xml:space="preserve"> membawahkan</w:t>
      </w:r>
      <w:r w:rsidRPr="00E9453A">
        <w:rPr>
          <w:rFonts w:ascii="Bookman Old Style" w:hAnsi="Bookman Old Style" w:cs="Tahoma"/>
          <w:sz w:val="24"/>
          <w:szCs w:val="24"/>
        </w:rPr>
        <w:t xml:space="preserve"> :</w:t>
      </w:r>
    </w:p>
    <w:p w14:paraId="282B4080" w14:textId="77777777" w:rsidR="00D91AB4" w:rsidRPr="00E9453A" w:rsidRDefault="00D91AB4" w:rsidP="0062016E">
      <w:pPr>
        <w:pStyle w:val="DaftarParagraf"/>
        <w:numPr>
          <w:ilvl w:val="0"/>
          <w:numId w:val="22"/>
        </w:numPr>
        <w:spacing w:after="0"/>
        <w:ind w:left="1701" w:hanging="567"/>
        <w:rPr>
          <w:rFonts w:ascii="Bookman Old Style" w:hAnsi="Bookman Old Style" w:cs="Tahoma"/>
          <w:sz w:val="24"/>
          <w:szCs w:val="24"/>
        </w:rPr>
      </w:pPr>
      <w:r w:rsidRPr="00E9453A">
        <w:rPr>
          <w:rFonts w:ascii="Bookman Old Style" w:hAnsi="Bookman Old Style" w:cs="Tahoma"/>
          <w:sz w:val="24"/>
          <w:szCs w:val="24"/>
        </w:rPr>
        <w:t>Kelompok Jabatan Fungsional.</w:t>
      </w:r>
    </w:p>
    <w:p w14:paraId="1E5639CE" w14:textId="77777777" w:rsidR="002A2E55" w:rsidRPr="00BB5C50" w:rsidRDefault="00D91AB4" w:rsidP="0062016E">
      <w:pPr>
        <w:pStyle w:val="DaftarParagraf"/>
        <w:numPr>
          <w:ilvl w:val="0"/>
          <w:numId w:val="5"/>
        </w:numPr>
        <w:spacing w:after="0" w:line="336" w:lineRule="auto"/>
        <w:ind w:left="1134" w:hanging="567"/>
        <w:jc w:val="both"/>
        <w:rPr>
          <w:rFonts w:ascii="Bookman Old Style" w:hAnsi="Bookman Old Style" w:cs="Tahoma"/>
          <w:sz w:val="24"/>
          <w:szCs w:val="24"/>
        </w:rPr>
      </w:pPr>
      <w:r w:rsidRPr="00BB5C50">
        <w:rPr>
          <w:rFonts w:ascii="Bookman Old Style" w:hAnsi="Bookman Old Style" w:cs="Tahoma"/>
          <w:sz w:val="24"/>
          <w:szCs w:val="24"/>
        </w:rPr>
        <w:t>UPTD; dan</w:t>
      </w:r>
    </w:p>
    <w:p w14:paraId="6CF45C5D" w14:textId="77777777" w:rsidR="002A2E55" w:rsidRPr="00E9453A" w:rsidRDefault="002A2E55" w:rsidP="0062016E">
      <w:pPr>
        <w:pStyle w:val="DaftarParagraf"/>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Kelompok Jabatan Fungsional.</w:t>
      </w:r>
    </w:p>
    <w:p w14:paraId="3C636F42" w14:textId="77777777" w:rsidR="00C30AD0" w:rsidRPr="00E9453A" w:rsidRDefault="00C30AD0" w:rsidP="003E5A6D">
      <w:pPr>
        <w:spacing w:after="0" w:line="336" w:lineRule="auto"/>
        <w:jc w:val="both"/>
        <w:rPr>
          <w:rFonts w:ascii="Bookman Old Style" w:eastAsia="Verdana" w:hAnsi="Bookman Old Style" w:cs="Tahoma"/>
          <w:sz w:val="24"/>
          <w:szCs w:val="24"/>
        </w:rPr>
      </w:pPr>
    </w:p>
    <w:p w14:paraId="0A40D60B" w14:textId="77777777" w:rsidR="00385EA5" w:rsidRPr="00E9453A" w:rsidRDefault="005E0EE6" w:rsidP="0062016E">
      <w:pPr>
        <w:pStyle w:val="DaftarParagraf"/>
        <w:numPr>
          <w:ilvl w:val="0"/>
          <w:numId w:val="23"/>
        </w:numPr>
        <w:spacing w:after="0" w:line="360" w:lineRule="auto"/>
        <w:ind w:left="567" w:hanging="567"/>
        <w:jc w:val="both"/>
        <w:rPr>
          <w:rFonts w:ascii="Bookman Old Style" w:eastAsia="Verdana" w:hAnsi="Bookman Old Style" w:cs="Tahoma"/>
          <w:b/>
          <w:sz w:val="24"/>
          <w:szCs w:val="24"/>
        </w:rPr>
      </w:pPr>
      <w:r w:rsidRPr="00E9453A">
        <w:rPr>
          <w:rFonts w:ascii="Bookman Old Style" w:eastAsia="Verdana" w:hAnsi="Bookman Old Style" w:cs="Tahoma"/>
          <w:b/>
          <w:sz w:val="24"/>
          <w:szCs w:val="24"/>
        </w:rPr>
        <w:t xml:space="preserve">Uraian </w:t>
      </w:r>
      <w:r w:rsidR="00385EA5" w:rsidRPr="00E9453A">
        <w:rPr>
          <w:rFonts w:ascii="Bookman Old Style" w:eastAsia="Verdana" w:hAnsi="Bookman Old Style" w:cs="Tahoma"/>
          <w:b/>
          <w:sz w:val="24"/>
          <w:szCs w:val="24"/>
        </w:rPr>
        <w:t>Tugas</w:t>
      </w:r>
      <w:r w:rsidRPr="00E9453A">
        <w:rPr>
          <w:rFonts w:ascii="Bookman Old Style" w:eastAsia="Verdana" w:hAnsi="Bookman Old Style" w:cs="Tahoma"/>
          <w:b/>
          <w:sz w:val="24"/>
          <w:szCs w:val="24"/>
        </w:rPr>
        <w:t xml:space="preserve"> dan Fungsi</w:t>
      </w:r>
    </w:p>
    <w:p w14:paraId="74600915" w14:textId="77777777" w:rsidR="002A2E55" w:rsidRPr="00E9453A" w:rsidRDefault="002A2E55" w:rsidP="0062016E">
      <w:pPr>
        <w:pStyle w:val="DaftarParagraf"/>
        <w:numPr>
          <w:ilvl w:val="0"/>
          <w:numId w:val="9"/>
        </w:numPr>
        <w:spacing w:after="0" w:line="360" w:lineRule="auto"/>
        <w:ind w:left="1134" w:hanging="567"/>
        <w:jc w:val="both"/>
        <w:rPr>
          <w:rFonts w:ascii="Bookman Old Style" w:eastAsia="Verdana" w:hAnsi="Bookman Old Style" w:cs="Tahoma"/>
          <w:b/>
          <w:sz w:val="24"/>
          <w:szCs w:val="24"/>
        </w:rPr>
      </w:pPr>
      <w:r w:rsidRPr="00E9453A">
        <w:rPr>
          <w:rFonts w:ascii="Bookman Old Style" w:eastAsia="Verdana" w:hAnsi="Bookman Old Style" w:cs="Tahoma"/>
          <w:b/>
          <w:sz w:val="24"/>
          <w:szCs w:val="24"/>
        </w:rPr>
        <w:lastRenderedPageBreak/>
        <w:t>Kepala Dinas Pendidikan dan Kebudayaan</w:t>
      </w:r>
    </w:p>
    <w:p w14:paraId="23496776" w14:textId="77777777" w:rsidR="002A2E55" w:rsidRPr="00E9453A" w:rsidRDefault="002A2E55" w:rsidP="00BB5C50">
      <w:pPr>
        <w:spacing w:after="0" w:line="360" w:lineRule="auto"/>
        <w:ind w:left="1134" w:firstLine="851"/>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Dinas Pendidikan dan Kebudayaan mempunyai tugas membantu Bupati dalam melaksanakan urusan pemerintahan bidang pendidikan dan bidang kebudayaan yang menjadi kewenangan </w:t>
      </w:r>
      <w:r w:rsidR="00385EA5" w:rsidRPr="00E9453A">
        <w:rPr>
          <w:rFonts w:ascii="Bookman Old Style" w:hAnsi="Bookman Old Style" w:cs="Tahoma"/>
          <w:sz w:val="24"/>
          <w:szCs w:val="24"/>
        </w:rPr>
        <w:t>D</w:t>
      </w:r>
      <w:r w:rsidRPr="00E9453A">
        <w:rPr>
          <w:rFonts w:ascii="Bookman Old Style" w:hAnsi="Bookman Old Style" w:cs="Tahoma"/>
          <w:sz w:val="24"/>
          <w:szCs w:val="24"/>
        </w:rPr>
        <w:t>aerah dan tugas pembantuan yang ditugaskan kepada Daerah, sedangkan</w:t>
      </w:r>
      <w:r w:rsidR="00385EA5" w:rsidRPr="00E9453A">
        <w:rPr>
          <w:rFonts w:ascii="Bookman Old Style" w:hAnsi="Bookman Old Style" w:cs="Tahoma"/>
          <w:sz w:val="24"/>
          <w:szCs w:val="24"/>
        </w:rPr>
        <w:t xml:space="preserve"> dalam menjalankan tugasnya, Kepala Dinas mempunyai</w:t>
      </w:r>
      <w:r w:rsidRPr="00E9453A">
        <w:rPr>
          <w:rFonts w:ascii="Bookman Old Style" w:hAnsi="Bookman Old Style" w:cs="Tahoma"/>
          <w:sz w:val="24"/>
          <w:szCs w:val="24"/>
        </w:rPr>
        <w:t xml:space="preserve"> fungsi</w:t>
      </w:r>
      <w:r w:rsidR="00385EA5" w:rsidRPr="00E9453A">
        <w:rPr>
          <w:rFonts w:ascii="Bookman Old Style" w:hAnsi="Bookman Old Style" w:cs="Tahoma"/>
          <w:sz w:val="24"/>
          <w:szCs w:val="24"/>
        </w:rPr>
        <w:t xml:space="preserve"> sebagai berikut</w:t>
      </w:r>
      <w:r w:rsidRPr="00E9453A">
        <w:rPr>
          <w:rFonts w:ascii="Bookman Old Style" w:hAnsi="Bookman Old Style" w:cs="Tahoma"/>
          <w:sz w:val="24"/>
          <w:szCs w:val="24"/>
        </w:rPr>
        <w:t xml:space="preserve">: </w:t>
      </w:r>
    </w:p>
    <w:p w14:paraId="5212E505" w14:textId="791B980C" w:rsidR="002A2E55" w:rsidRPr="00E9453A" w:rsidRDefault="0093014D" w:rsidP="0062016E">
      <w:pPr>
        <w:pStyle w:val="DaftarParagraf"/>
        <w:numPr>
          <w:ilvl w:val="0"/>
          <w:numId w:val="10"/>
        </w:numPr>
        <w:tabs>
          <w:tab w:val="left" w:pos="1701"/>
        </w:tabs>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bCs/>
          <w:sz w:val="24"/>
          <w:szCs w:val="24"/>
        </w:rPr>
        <w:t xml:space="preserve">Perumusan </w:t>
      </w:r>
      <w:r w:rsidR="002A2E55" w:rsidRPr="00E9453A">
        <w:rPr>
          <w:rFonts w:ascii="Bookman Old Style" w:hAnsi="Bookman Old Style" w:cs="Tahoma"/>
          <w:bCs/>
          <w:sz w:val="24"/>
          <w:szCs w:val="24"/>
        </w:rPr>
        <w:t xml:space="preserve">kebijakan di </w:t>
      </w:r>
      <w:r w:rsidR="002A2E55" w:rsidRPr="00E9453A">
        <w:rPr>
          <w:rFonts w:ascii="Bookman Old Style" w:hAnsi="Bookman Old Style" w:cs="Tahoma"/>
          <w:sz w:val="24"/>
          <w:szCs w:val="24"/>
        </w:rPr>
        <w:t xml:space="preserve">bidang pendidikan dan bidang kebudayaan </w:t>
      </w:r>
      <w:r w:rsidR="002A2E55" w:rsidRPr="00E9453A">
        <w:rPr>
          <w:rFonts w:ascii="Bookman Old Style" w:hAnsi="Bookman Old Style" w:cs="Tahoma"/>
          <w:bCs/>
          <w:sz w:val="24"/>
          <w:szCs w:val="24"/>
        </w:rPr>
        <w:t>serta Kesekretariatan;</w:t>
      </w:r>
    </w:p>
    <w:p w14:paraId="39E8D1C6" w14:textId="7F1760C8" w:rsidR="002A2E55" w:rsidRPr="00E9453A" w:rsidRDefault="0093014D" w:rsidP="0062016E">
      <w:pPr>
        <w:pStyle w:val="DaftarParagraf"/>
        <w:numPr>
          <w:ilvl w:val="0"/>
          <w:numId w:val="10"/>
        </w:numPr>
        <w:tabs>
          <w:tab w:val="left" w:pos="1701"/>
        </w:tabs>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bCs/>
          <w:sz w:val="24"/>
          <w:szCs w:val="24"/>
        </w:rPr>
        <w:t xml:space="preserve">Pelaksanaan </w:t>
      </w:r>
      <w:r w:rsidR="002A2E55" w:rsidRPr="00E9453A">
        <w:rPr>
          <w:rFonts w:ascii="Bookman Old Style" w:hAnsi="Bookman Old Style" w:cs="Tahoma"/>
          <w:bCs/>
          <w:sz w:val="24"/>
          <w:szCs w:val="24"/>
        </w:rPr>
        <w:t xml:space="preserve">kebijakan di </w:t>
      </w:r>
      <w:r w:rsidR="002A2E55" w:rsidRPr="00E9453A">
        <w:rPr>
          <w:rFonts w:ascii="Bookman Old Style" w:hAnsi="Bookman Old Style" w:cs="Tahoma"/>
          <w:sz w:val="24"/>
          <w:szCs w:val="24"/>
        </w:rPr>
        <w:t>bidang pendidikan dan bidang kebudayaan</w:t>
      </w:r>
      <w:r w:rsidR="002A2E55" w:rsidRPr="00E9453A">
        <w:rPr>
          <w:rFonts w:ascii="Bookman Old Style" w:hAnsi="Bookman Old Style" w:cs="Tahoma"/>
          <w:bCs/>
          <w:sz w:val="24"/>
          <w:szCs w:val="24"/>
        </w:rPr>
        <w:t>;</w:t>
      </w:r>
    </w:p>
    <w:p w14:paraId="33C4746B" w14:textId="046CF1EA" w:rsidR="002A2E55" w:rsidRPr="00E9453A" w:rsidRDefault="0093014D" w:rsidP="0062016E">
      <w:pPr>
        <w:pStyle w:val="DaftarParagraf"/>
        <w:numPr>
          <w:ilvl w:val="0"/>
          <w:numId w:val="10"/>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 xml:space="preserve">Pelaksanaan </w:t>
      </w:r>
      <w:r w:rsidR="002A2E55" w:rsidRPr="00E9453A">
        <w:rPr>
          <w:rFonts w:ascii="Bookman Old Style" w:hAnsi="Bookman Old Style" w:cs="Tahoma"/>
          <w:bCs/>
          <w:sz w:val="24"/>
          <w:szCs w:val="24"/>
        </w:rPr>
        <w:t xml:space="preserve">evaluasi dan pelaporan di </w:t>
      </w:r>
      <w:r w:rsidR="002A2E55" w:rsidRPr="00E9453A">
        <w:rPr>
          <w:rFonts w:ascii="Bookman Old Style" w:hAnsi="Bookman Old Style" w:cs="Tahoma"/>
          <w:sz w:val="24"/>
          <w:szCs w:val="24"/>
        </w:rPr>
        <w:t>bidang pendidikan dan bidang kebudayaan</w:t>
      </w:r>
      <w:r w:rsidR="002A2E55" w:rsidRPr="00E9453A">
        <w:rPr>
          <w:rFonts w:ascii="Bookman Old Style" w:hAnsi="Bookman Old Style" w:cs="Tahoma"/>
          <w:bCs/>
          <w:sz w:val="24"/>
          <w:szCs w:val="24"/>
        </w:rPr>
        <w:t>;</w:t>
      </w:r>
    </w:p>
    <w:p w14:paraId="12B2FE65" w14:textId="47C30255" w:rsidR="002A2E55" w:rsidRPr="00E9453A" w:rsidRDefault="0093014D" w:rsidP="0062016E">
      <w:pPr>
        <w:pStyle w:val="DaftarParagraf"/>
        <w:numPr>
          <w:ilvl w:val="0"/>
          <w:numId w:val="10"/>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 xml:space="preserve">Pelaksanaan </w:t>
      </w:r>
      <w:r w:rsidR="00385EA5" w:rsidRPr="00E9453A">
        <w:rPr>
          <w:rFonts w:ascii="Bookman Old Style" w:hAnsi="Bookman Old Style" w:cs="Tahoma"/>
          <w:bCs/>
          <w:sz w:val="24"/>
          <w:szCs w:val="24"/>
        </w:rPr>
        <w:t>administrasi Disdikbud; dan</w:t>
      </w:r>
      <w:r w:rsidR="002A2E55" w:rsidRPr="00E9453A">
        <w:rPr>
          <w:rFonts w:ascii="Bookman Old Style" w:hAnsi="Bookman Old Style" w:cs="Tahoma"/>
          <w:bCs/>
          <w:sz w:val="24"/>
          <w:szCs w:val="24"/>
        </w:rPr>
        <w:t>;</w:t>
      </w:r>
    </w:p>
    <w:p w14:paraId="77D63424" w14:textId="0F094C1D" w:rsidR="002A2E55" w:rsidRPr="00E9453A" w:rsidRDefault="0093014D" w:rsidP="0062016E">
      <w:pPr>
        <w:pStyle w:val="DaftarParagraf"/>
        <w:numPr>
          <w:ilvl w:val="0"/>
          <w:numId w:val="10"/>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 xml:space="preserve">Pelaksanaan </w:t>
      </w:r>
      <w:r w:rsidR="002A2E55" w:rsidRPr="00E9453A">
        <w:rPr>
          <w:rFonts w:ascii="Bookman Old Style" w:hAnsi="Bookman Old Style" w:cs="Tahoma"/>
          <w:bCs/>
          <w:sz w:val="24"/>
          <w:szCs w:val="24"/>
        </w:rPr>
        <w:t>tugas lain sesuai dengan tugas dan fungsinya.</w:t>
      </w:r>
    </w:p>
    <w:p w14:paraId="6F9B45E8" w14:textId="77777777" w:rsidR="002A2E55" w:rsidRPr="00E9453A" w:rsidRDefault="002A2E55" w:rsidP="003E5A6D">
      <w:pPr>
        <w:spacing w:after="0" w:line="360" w:lineRule="auto"/>
        <w:jc w:val="both"/>
        <w:rPr>
          <w:rFonts w:ascii="Bookman Old Style" w:eastAsia="Verdana" w:hAnsi="Bookman Old Style" w:cs="Tahoma"/>
          <w:sz w:val="24"/>
          <w:szCs w:val="24"/>
        </w:rPr>
      </w:pPr>
    </w:p>
    <w:p w14:paraId="32D5C6CC" w14:textId="77777777" w:rsidR="002A2E55" w:rsidRPr="00E9453A" w:rsidRDefault="002A2E55" w:rsidP="0062016E">
      <w:pPr>
        <w:pStyle w:val="DaftarParagraf"/>
        <w:numPr>
          <w:ilvl w:val="0"/>
          <w:numId w:val="9"/>
        </w:numPr>
        <w:spacing w:after="0" w:line="360" w:lineRule="auto"/>
        <w:ind w:left="1134" w:hanging="567"/>
        <w:jc w:val="both"/>
        <w:rPr>
          <w:rFonts w:ascii="Bookman Old Style" w:eastAsia="Verdana" w:hAnsi="Bookman Old Style" w:cs="Tahoma"/>
          <w:b/>
          <w:sz w:val="24"/>
          <w:szCs w:val="24"/>
        </w:rPr>
      </w:pPr>
      <w:r w:rsidRPr="00E9453A">
        <w:rPr>
          <w:rFonts w:ascii="Bookman Old Style" w:eastAsia="Verdana" w:hAnsi="Bookman Old Style" w:cs="Tahoma"/>
          <w:b/>
          <w:sz w:val="24"/>
          <w:szCs w:val="24"/>
        </w:rPr>
        <w:t>Sekretaris</w:t>
      </w:r>
    </w:p>
    <w:p w14:paraId="4E386124" w14:textId="77777777" w:rsidR="002A2E55" w:rsidRPr="00E9453A" w:rsidRDefault="002A2E55" w:rsidP="0093014D">
      <w:pPr>
        <w:spacing w:after="0" w:line="360" w:lineRule="auto"/>
        <w:ind w:left="1134" w:firstLine="850"/>
        <w:jc w:val="both"/>
        <w:rPr>
          <w:rFonts w:ascii="Bookman Old Style" w:eastAsia="Verdana" w:hAnsi="Bookman Old Style" w:cs="Tahoma"/>
          <w:sz w:val="24"/>
          <w:szCs w:val="24"/>
        </w:rPr>
      </w:pPr>
      <w:r w:rsidRPr="00E9453A">
        <w:rPr>
          <w:rFonts w:ascii="Bookman Old Style" w:hAnsi="Bookman Old Style" w:cs="Tahoma"/>
          <w:sz w:val="24"/>
          <w:szCs w:val="24"/>
        </w:rPr>
        <w:t>Sekretaris mempunyai tugas melakukan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pengkoordinasian, pemantauan, evaluasi, pelaporan meliputi pembinaan ketatausahaan, hukum, keuangan, aset, kerumahtanggaan, kerjasama, kearsipan, dokumen, keorganisasian dan ketatalaksanaan, kehumasan, kepegawaian, pelayanan administrasi.</w:t>
      </w:r>
      <w:r w:rsidRPr="00E9453A">
        <w:rPr>
          <w:rFonts w:ascii="Bookman Old Style" w:eastAsia="Verdana" w:hAnsi="Bookman Old Style" w:cs="Tahoma"/>
          <w:sz w:val="24"/>
          <w:szCs w:val="24"/>
        </w:rPr>
        <w:t xml:space="preserve"> </w:t>
      </w:r>
      <w:r w:rsidR="00385EA5" w:rsidRPr="00E9453A">
        <w:rPr>
          <w:rFonts w:ascii="Bookman Old Style" w:eastAsia="Bookman Old Style" w:hAnsi="Bookman Old Style" w:cs="Tahoma"/>
          <w:sz w:val="24"/>
          <w:szCs w:val="24"/>
        </w:rPr>
        <w:t xml:space="preserve">Untuk </w:t>
      </w:r>
      <w:r w:rsidR="003836A6" w:rsidRPr="00E9453A">
        <w:rPr>
          <w:rFonts w:ascii="Bookman Old Style" w:eastAsia="Bookman Old Style" w:hAnsi="Bookman Old Style" w:cs="Tahoma"/>
          <w:sz w:val="24"/>
          <w:szCs w:val="24"/>
        </w:rPr>
        <w:t>menyelenggarakan tugas</w:t>
      </w:r>
      <w:r w:rsidRPr="00E9453A">
        <w:rPr>
          <w:rFonts w:ascii="Bookman Old Style" w:eastAsia="Bookman Old Style" w:hAnsi="Bookman Old Style" w:cs="Tahoma"/>
          <w:sz w:val="24"/>
          <w:szCs w:val="24"/>
        </w:rPr>
        <w:t xml:space="preserve"> tersebut Sekretaris Dinas Pendidikan dan Kebudayaan mempunyai fungsi :</w:t>
      </w:r>
    </w:p>
    <w:p w14:paraId="63F38488" w14:textId="77777777" w:rsidR="002A2E55" w:rsidRPr="00E9453A" w:rsidRDefault="002A2E55" w:rsidP="0062016E">
      <w:pPr>
        <w:pStyle w:val="DaftarParagraf"/>
        <w:numPr>
          <w:ilvl w:val="0"/>
          <w:numId w:val="11"/>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engkoordinasian </w:t>
      </w:r>
      <w:r w:rsidRPr="00E9453A">
        <w:rPr>
          <w:rFonts w:ascii="Bookman Old Style" w:hAnsi="Bookman Old Style" w:cs="Tahoma"/>
          <w:sz w:val="24"/>
          <w:szCs w:val="24"/>
        </w:rPr>
        <w:t>kegiatan;</w:t>
      </w:r>
    </w:p>
    <w:p w14:paraId="1030492C"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engkoordinasian </w:t>
      </w:r>
      <w:r w:rsidRPr="00E9453A">
        <w:rPr>
          <w:rFonts w:ascii="Bookman Old Style" w:hAnsi="Bookman Old Style" w:cs="Tahoma"/>
          <w:sz w:val="24"/>
          <w:szCs w:val="24"/>
        </w:rPr>
        <w:t>dan penyusunan rencana dan program kerja;</w:t>
      </w:r>
    </w:p>
    <w:p w14:paraId="2773E8D0"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Pembinaan dan pemberian dukungan administrasi yang meliputi ketatausahaan, kepegawaian, hukum, keuangan, kerumahtanggaan, kerja sama, hubungan masyarakat, arsip dan dokumentasi</w:t>
      </w:r>
      <w:r w:rsidRPr="00E9453A">
        <w:rPr>
          <w:rFonts w:ascii="Bookman Old Style" w:hAnsi="Bookman Old Style" w:cs="Tahoma"/>
          <w:sz w:val="24"/>
          <w:szCs w:val="24"/>
          <w:lang w:val="sv-SE"/>
        </w:rPr>
        <w:t>;</w:t>
      </w:r>
    </w:p>
    <w:p w14:paraId="24B74683"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engkoordinasian tata laksana</w:t>
      </w:r>
      <w:r w:rsidRPr="00E9453A">
        <w:rPr>
          <w:rFonts w:ascii="Bookman Old Style" w:hAnsi="Bookman Old Style" w:cs="Tahoma"/>
          <w:sz w:val="24"/>
          <w:szCs w:val="24"/>
        </w:rPr>
        <w:t>;</w:t>
      </w:r>
    </w:p>
    <w:p w14:paraId="2618C5FD"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lastRenderedPageBreak/>
        <w:t>P</w:t>
      </w:r>
      <w:r w:rsidRPr="00E9453A">
        <w:rPr>
          <w:rFonts w:ascii="Bookman Old Style" w:hAnsi="Bookman Old Style" w:cs="Tahoma"/>
          <w:bCs/>
          <w:sz w:val="24"/>
          <w:szCs w:val="24"/>
          <w:lang w:val="sv-SE"/>
        </w:rPr>
        <w:t>engkoordinasian dan penyusunan peraturan perundang-undangan serta pelaksanaan advokasi hukum</w:t>
      </w:r>
      <w:r w:rsidRPr="00E9453A">
        <w:rPr>
          <w:rFonts w:ascii="Bookman Old Style" w:hAnsi="Bookman Old Style" w:cs="Tahoma"/>
          <w:sz w:val="24"/>
          <w:szCs w:val="24"/>
        </w:rPr>
        <w:t>;</w:t>
      </w:r>
    </w:p>
    <w:p w14:paraId="1F704FCE"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engkoordinasian pelaksanaan Sistem pengendalian intern pemerintah (SPIP) dan pengelolaan informasi dan dokumentasi;</w:t>
      </w:r>
    </w:p>
    <w:p w14:paraId="32B263F5" w14:textId="77777777" w:rsidR="002A2E55" w:rsidRPr="00E9453A" w:rsidRDefault="00385EA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enyelenggaraan pengelolaan </w:t>
      </w:r>
      <w:r w:rsidR="003836A6" w:rsidRPr="00E9453A">
        <w:rPr>
          <w:rFonts w:ascii="Bookman Old Style" w:hAnsi="Bookman Old Style" w:cs="Tahoma"/>
          <w:bCs/>
          <w:sz w:val="24"/>
          <w:szCs w:val="24"/>
          <w:lang w:val="sv-SE"/>
        </w:rPr>
        <w:t>barang milik</w:t>
      </w:r>
      <w:r w:rsidR="002A2E55" w:rsidRPr="00E9453A">
        <w:rPr>
          <w:rFonts w:ascii="Bookman Old Style" w:hAnsi="Bookman Old Style" w:cs="Tahoma"/>
          <w:bCs/>
          <w:sz w:val="24"/>
          <w:szCs w:val="24"/>
          <w:lang w:val="sv-SE"/>
        </w:rPr>
        <w:t>/</w:t>
      </w:r>
      <w:r w:rsidR="003836A6" w:rsidRPr="00E9453A">
        <w:rPr>
          <w:rFonts w:ascii="Bookman Old Style" w:hAnsi="Bookman Old Style" w:cs="Tahoma"/>
          <w:bCs/>
          <w:sz w:val="24"/>
          <w:szCs w:val="24"/>
          <w:lang w:val="sv-SE"/>
        </w:rPr>
        <w:t>kekayaan daerah dan</w:t>
      </w:r>
      <w:r w:rsidR="002A2E55" w:rsidRPr="00E9453A">
        <w:rPr>
          <w:rFonts w:ascii="Bookman Old Style" w:hAnsi="Bookman Old Style" w:cs="Tahoma"/>
          <w:bCs/>
          <w:sz w:val="24"/>
          <w:szCs w:val="24"/>
          <w:lang w:val="sv-SE"/>
        </w:rPr>
        <w:t xml:space="preserve"> pelayanan pengadaan barang/jasa</w:t>
      </w:r>
      <w:r w:rsidR="002A2E55" w:rsidRPr="00E9453A">
        <w:rPr>
          <w:rFonts w:ascii="Bookman Old Style" w:hAnsi="Bookman Old Style" w:cs="Tahoma"/>
          <w:sz w:val="24"/>
          <w:szCs w:val="24"/>
        </w:rPr>
        <w:t>;</w:t>
      </w:r>
    </w:p>
    <w:p w14:paraId="00B18AD8"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elaksanaan monitoring, evaluasi dan </w:t>
      </w:r>
      <w:r w:rsidR="00385EA5" w:rsidRPr="00E9453A">
        <w:rPr>
          <w:rFonts w:ascii="Bookman Old Style" w:hAnsi="Bookman Old Style" w:cs="Tahoma"/>
          <w:bCs/>
          <w:sz w:val="24"/>
          <w:szCs w:val="24"/>
          <w:lang w:val="sv-SE"/>
        </w:rPr>
        <w:t>pelaporan; dan</w:t>
      </w:r>
    </w:p>
    <w:p w14:paraId="362835F8" w14:textId="77777777" w:rsidR="002A2E55" w:rsidRPr="00E9453A" w:rsidRDefault="002A2E55" w:rsidP="0062016E">
      <w:pPr>
        <w:pStyle w:val="DaftarParagraf"/>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Pelaksanaan tugas </w:t>
      </w:r>
      <w:r w:rsidR="00385EA5" w:rsidRPr="00E9453A">
        <w:rPr>
          <w:rFonts w:ascii="Bookman Old Style" w:hAnsi="Bookman Old Style" w:cs="Tahoma"/>
          <w:sz w:val="24"/>
          <w:szCs w:val="24"/>
        </w:rPr>
        <w:t>lain sesuai</w:t>
      </w:r>
      <w:r w:rsidRPr="00E9453A">
        <w:rPr>
          <w:rFonts w:ascii="Bookman Old Style" w:hAnsi="Bookman Old Style" w:cs="Tahoma"/>
          <w:sz w:val="24"/>
          <w:szCs w:val="24"/>
        </w:rPr>
        <w:t xml:space="preserve"> dengan tugas dan fungsinya</w:t>
      </w:r>
      <w:r w:rsidRPr="00E9453A">
        <w:rPr>
          <w:rFonts w:ascii="Bookman Old Style" w:eastAsia="Verdana" w:hAnsi="Bookman Old Style" w:cs="Tahoma"/>
          <w:sz w:val="24"/>
          <w:szCs w:val="24"/>
        </w:rPr>
        <w:t>.</w:t>
      </w:r>
    </w:p>
    <w:p w14:paraId="3FAB3918" w14:textId="77777777" w:rsidR="002A2E55" w:rsidRPr="00E9453A" w:rsidRDefault="002A2E55" w:rsidP="0062016E">
      <w:pPr>
        <w:pStyle w:val="DaftarParagraf"/>
        <w:numPr>
          <w:ilvl w:val="0"/>
          <w:numId w:val="12"/>
        </w:numPr>
        <w:spacing w:after="0" w:line="360" w:lineRule="auto"/>
        <w:ind w:left="2268" w:hanging="567"/>
        <w:jc w:val="both"/>
        <w:rPr>
          <w:rFonts w:ascii="Bookman Old Style" w:hAnsi="Bookman Old Style" w:cs="Tahoma"/>
          <w:sz w:val="24"/>
          <w:szCs w:val="24"/>
        </w:rPr>
      </w:pPr>
      <w:r w:rsidRPr="00E9453A">
        <w:rPr>
          <w:rFonts w:ascii="Bookman Old Style" w:hAnsi="Bookman Old Style" w:cs="Tahoma"/>
          <w:sz w:val="24"/>
          <w:szCs w:val="24"/>
        </w:rPr>
        <w:t xml:space="preserve">Kepala Sub </w:t>
      </w:r>
      <w:r w:rsidR="003836A6" w:rsidRPr="00E9453A">
        <w:rPr>
          <w:rFonts w:ascii="Bookman Old Style" w:hAnsi="Bookman Old Style" w:cs="Tahoma"/>
          <w:sz w:val="24"/>
          <w:szCs w:val="24"/>
        </w:rPr>
        <w:t>Keuangan melaksanakan tugas penyiapan bahan perumusan dan pelaksanaan kebijakan, pemantauan, evaluasi dan pelaporan perencanaan program kerja, pengelolaan keuangan dan aset pelaporan</w:t>
      </w:r>
      <w:r w:rsidRPr="00E9453A">
        <w:rPr>
          <w:rFonts w:ascii="Bookman Old Style" w:hAnsi="Bookman Old Style" w:cs="Tahoma"/>
          <w:sz w:val="24"/>
          <w:szCs w:val="24"/>
        </w:rPr>
        <w:t>.</w:t>
      </w:r>
    </w:p>
    <w:p w14:paraId="26BA3665" w14:textId="77777777" w:rsidR="002A2E55" w:rsidRPr="00E9453A" w:rsidRDefault="002A2E55" w:rsidP="0062016E">
      <w:pPr>
        <w:pStyle w:val="DaftarParagraf"/>
        <w:numPr>
          <w:ilvl w:val="0"/>
          <w:numId w:val="12"/>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Subbagian Umum dan Kepegawaian melaksanakan tugas penyiapan bahan perumusan dan pelaksanaan kebijakan, pemantauan, evaluasi dan pelaporan pembinaan ketatausahaan, hukum, kerumahtanggaan, kerjasama, kearsipan, </w:t>
      </w:r>
      <w:r w:rsidR="003836A6" w:rsidRPr="00E9453A">
        <w:rPr>
          <w:rFonts w:ascii="Bookman Old Style" w:hAnsi="Bookman Old Style" w:cs="Tahoma"/>
          <w:sz w:val="24"/>
          <w:szCs w:val="24"/>
        </w:rPr>
        <w:t xml:space="preserve">informasi dan kehumasan, </w:t>
      </w:r>
      <w:r w:rsidRPr="00E9453A">
        <w:rPr>
          <w:rFonts w:ascii="Bookman Old Style" w:hAnsi="Bookman Old Style" w:cs="Tahoma"/>
          <w:sz w:val="24"/>
          <w:szCs w:val="24"/>
        </w:rPr>
        <w:t>dokumen, keorganisasian, ketatalaksanaan, dan kepegawaian.</w:t>
      </w:r>
    </w:p>
    <w:p w14:paraId="50C59104" w14:textId="77777777" w:rsidR="002A2E55" w:rsidRPr="00E9453A" w:rsidRDefault="002A2E55" w:rsidP="003E5A6D">
      <w:pPr>
        <w:spacing w:after="0" w:line="360" w:lineRule="auto"/>
        <w:jc w:val="both"/>
        <w:rPr>
          <w:rFonts w:ascii="Bookman Old Style" w:eastAsia="Verdana" w:hAnsi="Bookman Old Style" w:cs="Tahoma"/>
          <w:sz w:val="24"/>
          <w:szCs w:val="24"/>
        </w:rPr>
      </w:pPr>
    </w:p>
    <w:p w14:paraId="46591581" w14:textId="77777777" w:rsidR="002A2E55" w:rsidRPr="00E9453A" w:rsidRDefault="002A2E55" w:rsidP="0062016E">
      <w:pPr>
        <w:pStyle w:val="DaftarParagraf"/>
        <w:numPr>
          <w:ilvl w:val="0"/>
          <w:numId w:val="9"/>
        </w:numPr>
        <w:spacing w:after="0" w:line="360" w:lineRule="auto"/>
        <w:ind w:left="1134" w:hanging="567"/>
        <w:jc w:val="both"/>
        <w:rPr>
          <w:rFonts w:ascii="Bookman Old Style" w:eastAsia="Verdana" w:hAnsi="Bookman Old Style" w:cs="Tahoma"/>
          <w:b/>
          <w:sz w:val="24"/>
          <w:szCs w:val="24"/>
        </w:rPr>
      </w:pPr>
      <w:r w:rsidRPr="00BB5C50">
        <w:rPr>
          <w:rFonts w:ascii="Bookman Old Style" w:eastAsia="Verdana" w:hAnsi="Bookman Old Style" w:cs="Tahoma"/>
          <w:b/>
          <w:sz w:val="24"/>
          <w:szCs w:val="24"/>
        </w:rPr>
        <w:t>Bidang</w:t>
      </w:r>
      <w:r w:rsidRPr="00E9453A">
        <w:rPr>
          <w:rFonts w:ascii="Bookman Old Style" w:hAnsi="Bookman Old Style" w:cs="Tahoma"/>
          <w:b/>
          <w:sz w:val="24"/>
          <w:szCs w:val="24"/>
        </w:rPr>
        <w:t xml:space="preserve"> Pendidikan Usia Dini dan Pendidikan Masyarakat</w:t>
      </w:r>
    </w:p>
    <w:p w14:paraId="629AC18A" w14:textId="77777777" w:rsidR="002A2E55" w:rsidRPr="00E9453A" w:rsidRDefault="002A2E55" w:rsidP="0093014D">
      <w:pPr>
        <w:spacing w:after="0" w:line="360" w:lineRule="auto"/>
        <w:ind w:left="1134" w:firstLine="850"/>
        <w:jc w:val="both"/>
        <w:rPr>
          <w:rFonts w:ascii="Bookman Old Style" w:hAnsi="Bookman Old Style" w:cs="Tahoma"/>
          <w:sz w:val="24"/>
          <w:szCs w:val="24"/>
        </w:rPr>
      </w:pPr>
      <w:r w:rsidRPr="00E9453A">
        <w:rPr>
          <w:rFonts w:ascii="Bookman Old Style" w:hAnsi="Bookman Old Style" w:cs="Tahoma"/>
          <w:bCs/>
          <w:sz w:val="24"/>
          <w:szCs w:val="24"/>
        </w:rPr>
        <w:t xml:space="preserve">Kepala Bidang </w:t>
      </w:r>
      <w:r w:rsidRPr="00E9453A">
        <w:rPr>
          <w:rFonts w:ascii="Bookman Old Style" w:hAnsi="Bookman Old Style" w:cs="Tahoma"/>
          <w:sz w:val="24"/>
          <w:szCs w:val="24"/>
        </w:rPr>
        <w:t>Pendidikan Usia Dini dan Pendidikan Masyarakat</w:t>
      </w:r>
      <w:r w:rsidRPr="00E9453A">
        <w:rPr>
          <w:rFonts w:ascii="Bookman Old Style" w:hAnsi="Bookman Old Style" w:cs="Tahoma"/>
          <w:bCs/>
          <w:sz w:val="24"/>
          <w:szCs w:val="24"/>
        </w:rPr>
        <w:t xml:space="preserve"> </w:t>
      </w:r>
      <w:r w:rsidRPr="00E9453A">
        <w:rPr>
          <w:rFonts w:ascii="Bookman Old Style" w:hAnsi="Bookman Old Style" w:cs="Tahoma"/>
          <w:sz w:val="24"/>
          <w:szCs w:val="24"/>
        </w:rPr>
        <w:t xml:space="preserve">mempunyai tugas perencanaan perumusan dan pelaksanaan kebijakan pemantauan, evaluasi dan pelaporan bidang pendidikan anak usia dini dan pendidikan masyarakat. Untuk menyelenggarakan tugas tersebut </w:t>
      </w: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Pendidikan Usia Dini dan Pendidikan Masyarakat</w:t>
      </w:r>
      <w:r w:rsidRPr="00E9453A">
        <w:rPr>
          <w:rFonts w:ascii="Bookman Old Style" w:hAnsi="Bookman Old Style" w:cs="Tahoma"/>
          <w:bCs/>
          <w:sz w:val="24"/>
          <w:szCs w:val="24"/>
        </w:rPr>
        <w:t>,</w:t>
      </w:r>
      <w:r w:rsidRPr="00E9453A">
        <w:rPr>
          <w:rFonts w:ascii="Bookman Old Style" w:hAnsi="Bookman Old Style" w:cs="Tahoma"/>
          <w:sz w:val="24"/>
          <w:szCs w:val="24"/>
        </w:rPr>
        <w:t xml:space="preserve"> mempunyai fungsi:</w:t>
      </w:r>
    </w:p>
    <w:p w14:paraId="65FFB681" w14:textId="33DE5A58" w:rsidR="002A2E55" w:rsidRPr="00E9453A" w:rsidRDefault="00E933B7" w:rsidP="0062016E">
      <w:pPr>
        <w:pStyle w:val="DaftarParagraf"/>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Penyusunan kebijakan di bidang </w:t>
      </w:r>
      <w:r w:rsidR="002A2E55" w:rsidRPr="00E9453A">
        <w:rPr>
          <w:rFonts w:ascii="Bookman Old Style" w:hAnsi="Bookman Old Style" w:cs="Tahoma"/>
          <w:sz w:val="24"/>
          <w:szCs w:val="24"/>
        </w:rPr>
        <w:t>pendidikan usia dini, pendidikan masyarakat dan sarana prasarana</w:t>
      </w:r>
      <w:r w:rsidR="002A2E55" w:rsidRPr="00E9453A">
        <w:rPr>
          <w:rFonts w:ascii="Bookman Old Style" w:hAnsi="Bookman Old Style" w:cs="Tahoma"/>
          <w:color w:val="0D0D0D"/>
          <w:sz w:val="24"/>
          <w:szCs w:val="24"/>
        </w:rPr>
        <w:t>;</w:t>
      </w:r>
    </w:p>
    <w:p w14:paraId="1E0957DE" w14:textId="55F438DA" w:rsidR="002A2E55" w:rsidRPr="00E9453A" w:rsidRDefault="00E933B7" w:rsidP="0062016E">
      <w:pPr>
        <w:pStyle w:val="DaftarParagraf"/>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Pelaksanaan </w:t>
      </w:r>
      <w:r w:rsidR="002A2E55" w:rsidRPr="00E9453A">
        <w:rPr>
          <w:rFonts w:ascii="Bookman Old Style" w:hAnsi="Bookman Old Style" w:cs="Tahoma"/>
          <w:color w:val="0D0D0D"/>
          <w:sz w:val="24"/>
          <w:szCs w:val="24"/>
        </w:rPr>
        <w:t>kebijakan di bidang</w:t>
      </w:r>
      <w:r w:rsidR="002A2E55" w:rsidRPr="00E9453A">
        <w:rPr>
          <w:rFonts w:ascii="Bookman Old Style" w:hAnsi="Bookman Old Style" w:cs="Tahoma"/>
          <w:bCs/>
          <w:sz w:val="24"/>
          <w:szCs w:val="24"/>
        </w:rPr>
        <w:t xml:space="preserve"> </w:t>
      </w:r>
      <w:r w:rsidR="002A2E55" w:rsidRPr="00E9453A">
        <w:rPr>
          <w:rFonts w:ascii="Bookman Old Style" w:hAnsi="Bookman Old Style" w:cs="Tahoma"/>
          <w:sz w:val="24"/>
          <w:szCs w:val="24"/>
        </w:rPr>
        <w:t>pendidikan usia dini, pendidikan masyarakat dan sarana prasarana</w:t>
      </w:r>
      <w:r w:rsidR="002A2E55" w:rsidRPr="00E9453A">
        <w:rPr>
          <w:rFonts w:ascii="Bookman Old Style" w:hAnsi="Bookman Old Style" w:cs="Tahoma"/>
          <w:color w:val="0D0D0D"/>
          <w:sz w:val="24"/>
          <w:szCs w:val="24"/>
        </w:rPr>
        <w:t>;</w:t>
      </w:r>
    </w:p>
    <w:p w14:paraId="677CB3CA" w14:textId="51924FBB" w:rsidR="002A2E55" w:rsidRPr="00E9453A" w:rsidRDefault="00E933B7" w:rsidP="0062016E">
      <w:pPr>
        <w:pStyle w:val="DaftarParagraf"/>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lastRenderedPageBreak/>
        <w:t>Pelaksanaan 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pendidikan usia dini, pendidikan masyarakat dan sarana prasarana</w:t>
      </w:r>
      <w:r w:rsidR="002A2E55" w:rsidRPr="00E9453A">
        <w:rPr>
          <w:rFonts w:ascii="Bookman Old Style" w:hAnsi="Bookman Old Style" w:cs="Tahoma"/>
          <w:color w:val="0D0D0D"/>
          <w:sz w:val="24"/>
          <w:szCs w:val="24"/>
        </w:rPr>
        <w:t xml:space="preserve">;  </w:t>
      </w:r>
    </w:p>
    <w:p w14:paraId="360A4BE9" w14:textId="0ACC4D8E" w:rsidR="002A2E55" w:rsidRPr="00E9453A" w:rsidRDefault="00E933B7" w:rsidP="0062016E">
      <w:pPr>
        <w:pStyle w:val="DaftarParagraf"/>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Pemantauan, evaluasi dan pelaporan di bidang </w:t>
      </w:r>
      <w:r w:rsidR="002A2E55" w:rsidRPr="00E9453A">
        <w:rPr>
          <w:rFonts w:ascii="Bookman Old Style" w:hAnsi="Bookman Old Style" w:cs="Tahoma"/>
          <w:sz w:val="24"/>
          <w:szCs w:val="24"/>
        </w:rPr>
        <w:t xml:space="preserve">pendidikan usia dini dan pendidikan </w:t>
      </w:r>
      <w:r w:rsidR="003836A6" w:rsidRPr="00E9453A">
        <w:rPr>
          <w:rFonts w:ascii="Bookman Old Style" w:hAnsi="Bookman Old Style" w:cs="Tahoma"/>
          <w:sz w:val="24"/>
          <w:szCs w:val="24"/>
        </w:rPr>
        <w:t>masyarakat</w:t>
      </w:r>
      <w:r w:rsidR="003836A6" w:rsidRPr="00E9453A">
        <w:rPr>
          <w:rFonts w:ascii="Bookman Old Style" w:hAnsi="Bookman Old Style" w:cs="Tahoma"/>
          <w:color w:val="0D0D0D"/>
          <w:sz w:val="24"/>
          <w:szCs w:val="24"/>
        </w:rPr>
        <w:t>; dan</w:t>
      </w:r>
    </w:p>
    <w:p w14:paraId="440F0954" w14:textId="6E873CE9" w:rsidR="002A2E55" w:rsidRPr="00E9453A" w:rsidRDefault="00E933B7" w:rsidP="00E933B7">
      <w:pPr>
        <w:pStyle w:val="DaftarParagraf"/>
        <w:numPr>
          <w:ilvl w:val="0"/>
          <w:numId w:val="13"/>
        </w:numPr>
        <w:spacing w:after="0" w:line="360" w:lineRule="auto"/>
        <w:ind w:left="1701" w:hanging="567"/>
        <w:jc w:val="both"/>
        <w:rPr>
          <w:rFonts w:ascii="Bookman Old Style" w:eastAsia="Verdana" w:hAnsi="Bookman Old Style" w:cs="Tahoma"/>
          <w:sz w:val="24"/>
          <w:szCs w:val="24"/>
        </w:rPr>
      </w:pPr>
      <w:r w:rsidRPr="00E933B7">
        <w:rPr>
          <w:rFonts w:ascii="Bookman Old Style" w:hAnsi="Bookman Old Style" w:cs="Tahoma"/>
          <w:color w:val="0D0D0D"/>
          <w:sz w:val="24"/>
          <w:szCs w:val="24"/>
        </w:rPr>
        <w:t>Pelaksanaan</w:t>
      </w:r>
      <w:r w:rsidR="002A2E55" w:rsidRPr="00E9453A">
        <w:rPr>
          <w:rFonts w:ascii="Bookman Old Style" w:hAnsi="Bookman Old Style" w:cs="Tahoma"/>
          <w:sz w:val="24"/>
          <w:szCs w:val="24"/>
        </w:rPr>
        <w:t xml:space="preserve"> tugas </w:t>
      </w:r>
      <w:r w:rsidR="003836A6" w:rsidRPr="00E9453A">
        <w:rPr>
          <w:rFonts w:ascii="Bookman Old Style" w:hAnsi="Bookman Old Style" w:cs="Tahoma"/>
          <w:sz w:val="24"/>
          <w:szCs w:val="24"/>
        </w:rPr>
        <w:t>lain sesuai</w:t>
      </w:r>
      <w:r w:rsidR="002A2E55" w:rsidRPr="00E9453A">
        <w:rPr>
          <w:rFonts w:ascii="Bookman Old Style" w:hAnsi="Bookman Old Style" w:cs="Tahoma"/>
          <w:sz w:val="24"/>
          <w:szCs w:val="24"/>
        </w:rPr>
        <w:t xml:space="preserve"> dengan tugas dan fungsinya.</w:t>
      </w:r>
    </w:p>
    <w:p w14:paraId="0FE5B3A2" w14:textId="77777777" w:rsidR="002A2E55" w:rsidRPr="00E9453A" w:rsidRDefault="002A2E55" w:rsidP="0062016E">
      <w:pPr>
        <w:pStyle w:val="DaftarParagraf"/>
        <w:numPr>
          <w:ilvl w:val="0"/>
          <w:numId w:val="14"/>
        </w:numPr>
        <w:spacing w:after="0" w:line="360" w:lineRule="auto"/>
        <w:ind w:left="2268" w:hanging="567"/>
        <w:jc w:val="both"/>
        <w:rPr>
          <w:rFonts w:ascii="Bookman Old Style" w:hAnsi="Bookman Old Style" w:cs="Tahoma"/>
          <w:sz w:val="24"/>
          <w:szCs w:val="24"/>
        </w:rPr>
      </w:pPr>
      <w:r w:rsidRPr="00E9453A">
        <w:rPr>
          <w:rFonts w:ascii="Bookman Old Style" w:hAnsi="Bookman Old Style" w:cs="Tahoma"/>
          <w:sz w:val="24"/>
          <w:szCs w:val="24"/>
        </w:rPr>
        <w:t>Kepala Seksi Pendidikan Anak Usia Dini melaksanakan tugas penyiapan bahan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pemantauan, evaluasi dan pelaporan pendidikan anak usia dini.</w:t>
      </w:r>
    </w:p>
    <w:p w14:paraId="7A2918B4" w14:textId="77777777" w:rsidR="002A2E55" w:rsidRPr="00E9453A" w:rsidRDefault="002A2E55" w:rsidP="0062016E">
      <w:pPr>
        <w:pStyle w:val="DaftarParagraf"/>
        <w:numPr>
          <w:ilvl w:val="0"/>
          <w:numId w:val="14"/>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Kepala Seksi Pendidikan Masyarakat sebagaimana dimaksud dalam Pasal 16 ayat (1) huruf b melaksanakan tugas penyiapan bahan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pemantauan, evaluasi dan pelaporan Pendidikan Masyarakat.</w:t>
      </w:r>
      <w:r w:rsidRPr="00E9453A">
        <w:rPr>
          <w:rFonts w:ascii="Bookman Old Style" w:eastAsia="Verdana" w:hAnsi="Bookman Old Style" w:cs="Tahoma"/>
          <w:sz w:val="24"/>
          <w:szCs w:val="24"/>
        </w:rPr>
        <w:t xml:space="preserve"> </w:t>
      </w:r>
    </w:p>
    <w:p w14:paraId="15A59CD7" w14:textId="77777777" w:rsidR="002A2E55" w:rsidRPr="00E9453A" w:rsidRDefault="002A2E55" w:rsidP="003E5A6D">
      <w:pPr>
        <w:spacing w:after="0" w:line="360" w:lineRule="auto"/>
        <w:ind w:left="820" w:firstLine="600"/>
        <w:jc w:val="both"/>
        <w:rPr>
          <w:rFonts w:ascii="Bookman Old Style" w:eastAsia="Verdana" w:hAnsi="Bookman Old Style" w:cs="Tahoma"/>
          <w:sz w:val="24"/>
          <w:szCs w:val="24"/>
        </w:rPr>
      </w:pPr>
    </w:p>
    <w:p w14:paraId="0D7EA9DE" w14:textId="77777777" w:rsidR="002A2E55" w:rsidRPr="00E9453A" w:rsidRDefault="002A2E55" w:rsidP="0062016E">
      <w:pPr>
        <w:pStyle w:val="DaftarParagraf"/>
        <w:numPr>
          <w:ilvl w:val="0"/>
          <w:numId w:val="9"/>
        </w:numPr>
        <w:spacing w:after="0" w:line="360" w:lineRule="auto"/>
        <w:ind w:left="1134" w:hanging="567"/>
        <w:jc w:val="both"/>
        <w:rPr>
          <w:rFonts w:ascii="Bookman Old Style" w:eastAsia="Verdana" w:hAnsi="Bookman Old Style" w:cs="Tahoma"/>
          <w:b/>
          <w:sz w:val="24"/>
          <w:szCs w:val="24"/>
        </w:rPr>
      </w:pPr>
      <w:r w:rsidRPr="00BB5C50">
        <w:rPr>
          <w:rFonts w:ascii="Bookman Old Style" w:eastAsia="Verdana" w:hAnsi="Bookman Old Style" w:cs="Tahoma"/>
          <w:b/>
          <w:sz w:val="24"/>
          <w:szCs w:val="24"/>
        </w:rPr>
        <w:t>Bidang</w:t>
      </w:r>
      <w:r w:rsidRPr="00E9453A">
        <w:rPr>
          <w:rFonts w:ascii="Bookman Old Style" w:hAnsi="Bookman Old Style" w:cs="Tahoma"/>
          <w:b/>
          <w:sz w:val="24"/>
          <w:szCs w:val="24"/>
        </w:rPr>
        <w:t xml:space="preserve"> Pendidikan Dasar</w:t>
      </w:r>
    </w:p>
    <w:p w14:paraId="4F47613F" w14:textId="77777777" w:rsidR="002A2E55" w:rsidRPr="00E9453A" w:rsidRDefault="002A2E55" w:rsidP="00BB5C50">
      <w:pPr>
        <w:spacing w:after="0" w:line="360" w:lineRule="auto"/>
        <w:ind w:left="1134" w:firstLine="850"/>
        <w:jc w:val="both"/>
        <w:rPr>
          <w:rFonts w:ascii="Bookman Old Style" w:hAnsi="Bookman Old Style" w:cs="Tahoma"/>
          <w:sz w:val="24"/>
          <w:szCs w:val="24"/>
        </w:rPr>
      </w:pP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Pendidikan Dasar</w:t>
      </w:r>
      <w:r w:rsidRPr="00E9453A">
        <w:rPr>
          <w:rFonts w:ascii="Bookman Old Style" w:hAnsi="Bookman Old Style" w:cs="Tahoma"/>
          <w:bCs/>
          <w:sz w:val="24"/>
          <w:szCs w:val="24"/>
        </w:rPr>
        <w:t xml:space="preserve"> </w:t>
      </w:r>
      <w:r w:rsidRPr="00E9453A">
        <w:rPr>
          <w:rFonts w:ascii="Bookman Old Style" w:hAnsi="Bookman Old Style" w:cs="Tahoma"/>
          <w:sz w:val="24"/>
          <w:szCs w:val="24"/>
        </w:rPr>
        <w:t>mempunyai tugas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 xml:space="preserve">pemantauan, evaluasi dan pelaporan Pendidikan Dasar. Untuk menyelenggarakan tugas tersebut </w:t>
      </w: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Pendidikan Dasar, mempunyai fungsi :</w:t>
      </w:r>
    </w:p>
    <w:p w14:paraId="006A7F30" w14:textId="77777777" w:rsidR="002A2E55" w:rsidRPr="00E9453A" w:rsidRDefault="002A2E55" w:rsidP="0062016E">
      <w:pPr>
        <w:pStyle w:val="DaftarParagraf"/>
        <w:numPr>
          <w:ilvl w:val="0"/>
          <w:numId w:val="15"/>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penyusunan kebijakan teknis di bidang</w:t>
      </w:r>
      <w:r w:rsidRPr="00E9453A">
        <w:rPr>
          <w:rFonts w:ascii="Bookman Old Style" w:hAnsi="Bookman Old Style" w:cs="Tahoma"/>
          <w:sz w:val="24"/>
          <w:szCs w:val="24"/>
        </w:rPr>
        <w:t xml:space="preserve"> pendidikan dasar, sekolah menengah pertama dan sarana prasarana;</w:t>
      </w:r>
    </w:p>
    <w:p w14:paraId="109E0AFD" w14:textId="77777777" w:rsidR="002A2E55" w:rsidRPr="00E9453A" w:rsidRDefault="002A2E55" w:rsidP="0062016E">
      <w:pPr>
        <w:pStyle w:val="DaftarParagraf"/>
        <w:numPr>
          <w:ilvl w:val="0"/>
          <w:numId w:val="15"/>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pelaksanaan kebijakan teknis di bidang</w:t>
      </w:r>
      <w:r w:rsidRPr="00E9453A">
        <w:rPr>
          <w:rFonts w:ascii="Bookman Old Style" w:hAnsi="Bookman Old Style" w:cs="Tahoma"/>
          <w:bCs/>
          <w:sz w:val="24"/>
          <w:szCs w:val="24"/>
        </w:rPr>
        <w:t xml:space="preserve"> </w:t>
      </w:r>
      <w:r w:rsidRPr="00E9453A">
        <w:rPr>
          <w:rFonts w:ascii="Bookman Old Style" w:hAnsi="Bookman Old Style" w:cs="Tahoma"/>
          <w:sz w:val="24"/>
          <w:szCs w:val="24"/>
        </w:rPr>
        <w:t>pendidikan dasar, sekolah menengah pertama dan sarana prasarana;</w:t>
      </w:r>
    </w:p>
    <w:p w14:paraId="1A184862" w14:textId="77777777" w:rsidR="002A2E55" w:rsidRPr="00E9453A" w:rsidRDefault="003836A6" w:rsidP="0062016E">
      <w:pPr>
        <w:pStyle w:val="DaftarParagraf"/>
        <w:numPr>
          <w:ilvl w:val="0"/>
          <w:numId w:val="15"/>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pendidikan dasar, sekolah menengah pertama dan sarana prasarana;</w:t>
      </w:r>
      <w:r w:rsidR="002A2E55" w:rsidRPr="00E9453A">
        <w:rPr>
          <w:rFonts w:ascii="Bookman Old Style" w:hAnsi="Bookman Old Style" w:cs="Tahoma"/>
          <w:color w:val="0D0D0D"/>
          <w:sz w:val="24"/>
          <w:szCs w:val="24"/>
        </w:rPr>
        <w:t xml:space="preserve"> </w:t>
      </w:r>
    </w:p>
    <w:p w14:paraId="309D869F" w14:textId="77777777" w:rsidR="002A2E55" w:rsidRPr="00E9453A" w:rsidRDefault="002A2E55" w:rsidP="0062016E">
      <w:pPr>
        <w:pStyle w:val="DaftarParagraf"/>
        <w:numPr>
          <w:ilvl w:val="0"/>
          <w:numId w:val="15"/>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pemantauan, evaluasi dan pelaporan di bidang </w:t>
      </w:r>
      <w:r w:rsidRPr="00E9453A">
        <w:rPr>
          <w:rFonts w:ascii="Bookman Old Style" w:hAnsi="Bookman Old Style" w:cs="Tahoma"/>
          <w:sz w:val="24"/>
          <w:szCs w:val="24"/>
        </w:rPr>
        <w:t xml:space="preserve">pendidikan dasar, sekolah menengah pertama dan sarana </w:t>
      </w:r>
      <w:r w:rsidR="003836A6" w:rsidRPr="00E9453A">
        <w:rPr>
          <w:rFonts w:ascii="Bookman Old Style" w:hAnsi="Bookman Old Style" w:cs="Tahoma"/>
          <w:sz w:val="24"/>
          <w:szCs w:val="24"/>
        </w:rPr>
        <w:t>prasarana; dan</w:t>
      </w:r>
      <w:r w:rsidRPr="00E9453A">
        <w:rPr>
          <w:rFonts w:ascii="Bookman Old Style" w:hAnsi="Bookman Old Style" w:cs="Tahoma"/>
          <w:sz w:val="24"/>
          <w:szCs w:val="24"/>
        </w:rPr>
        <w:t xml:space="preserve"> </w:t>
      </w:r>
    </w:p>
    <w:p w14:paraId="264247A2" w14:textId="77777777" w:rsidR="002A2E55" w:rsidRPr="00E9453A" w:rsidRDefault="002A2E55" w:rsidP="0062016E">
      <w:pPr>
        <w:pStyle w:val="DaftarParagraf"/>
        <w:numPr>
          <w:ilvl w:val="0"/>
          <w:numId w:val="15"/>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pelaksanaan tugas </w:t>
      </w:r>
      <w:r w:rsidR="003836A6" w:rsidRPr="00E9453A">
        <w:rPr>
          <w:rFonts w:ascii="Bookman Old Style" w:hAnsi="Bookman Old Style" w:cs="Tahoma"/>
          <w:sz w:val="24"/>
          <w:szCs w:val="24"/>
        </w:rPr>
        <w:t>lain sesuai</w:t>
      </w:r>
      <w:r w:rsidRPr="00E9453A">
        <w:rPr>
          <w:rFonts w:ascii="Bookman Old Style" w:hAnsi="Bookman Old Style" w:cs="Tahoma"/>
          <w:sz w:val="24"/>
          <w:szCs w:val="24"/>
        </w:rPr>
        <w:t xml:space="preserve"> dengan tugas dan fungsinya.</w:t>
      </w:r>
    </w:p>
    <w:p w14:paraId="57C2E715" w14:textId="77777777" w:rsidR="002A2E55" w:rsidRPr="00E9453A" w:rsidRDefault="002A2E55" w:rsidP="0062016E">
      <w:pPr>
        <w:pStyle w:val="DaftarParagraf"/>
        <w:widowControl w:val="0"/>
        <w:numPr>
          <w:ilvl w:val="0"/>
          <w:numId w:val="16"/>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Seksi </w:t>
      </w:r>
      <w:r w:rsidR="003836A6" w:rsidRPr="00E9453A">
        <w:rPr>
          <w:rFonts w:ascii="Bookman Old Style" w:hAnsi="Bookman Old Style" w:cs="Tahoma"/>
          <w:sz w:val="24"/>
          <w:szCs w:val="24"/>
        </w:rPr>
        <w:t xml:space="preserve">Kurikulum dan Penjaminan Mutu Sekolah Dasar melaksanakan tugas penyiapan bahan perencanaan perumusan dan pelaksanaan kebijakan, pemantauan, evaluasi dan pelaporan kurikulum dan </w:t>
      </w:r>
      <w:r w:rsidR="003836A6" w:rsidRPr="00E9453A">
        <w:rPr>
          <w:rFonts w:ascii="Bookman Old Style" w:hAnsi="Bookman Old Style" w:cs="Tahoma"/>
          <w:sz w:val="24"/>
          <w:szCs w:val="24"/>
        </w:rPr>
        <w:lastRenderedPageBreak/>
        <w:t>penjaminan mutu sekolah dasar</w:t>
      </w:r>
      <w:r w:rsidRPr="00E9453A">
        <w:rPr>
          <w:rFonts w:ascii="Bookman Old Style" w:hAnsi="Bookman Old Style" w:cs="Tahoma"/>
          <w:sz w:val="24"/>
          <w:szCs w:val="24"/>
        </w:rPr>
        <w:t>.</w:t>
      </w:r>
      <w:r w:rsidRPr="00E9453A">
        <w:rPr>
          <w:rFonts w:ascii="Bookman Old Style" w:eastAsia="Verdana" w:hAnsi="Bookman Old Style" w:cs="Tahoma"/>
          <w:sz w:val="24"/>
          <w:szCs w:val="24"/>
        </w:rPr>
        <w:tab/>
      </w:r>
    </w:p>
    <w:p w14:paraId="6B27EEED" w14:textId="77777777" w:rsidR="002A2E55" w:rsidRPr="00E9453A" w:rsidRDefault="002A2E55" w:rsidP="0062016E">
      <w:pPr>
        <w:pStyle w:val="DaftarParagraf"/>
        <w:numPr>
          <w:ilvl w:val="0"/>
          <w:numId w:val="16"/>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Seksi </w:t>
      </w:r>
      <w:r w:rsidR="003836A6" w:rsidRPr="00E9453A">
        <w:rPr>
          <w:rFonts w:ascii="Bookman Old Style" w:hAnsi="Bookman Old Style" w:cs="Tahoma"/>
          <w:bCs/>
          <w:sz w:val="24"/>
          <w:szCs w:val="24"/>
        </w:rPr>
        <w:t>Guru dan tenaga Kependidikan Sekolah Dasar</w:t>
      </w:r>
      <w:r w:rsidRPr="00E9453A">
        <w:rPr>
          <w:rFonts w:ascii="Bookman Old Style" w:hAnsi="Bookman Old Style" w:cs="Tahoma"/>
          <w:sz w:val="24"/>
          <w:szCs w:val="24"/>
        </w:rPr>
        <w:t xml:space="preserve"> melaksanakan tugas penyiapan bahan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 xml:space="preserve">pemantauan, evaluasi dan pelaporan </w:t>
      </w:r>
      <w:r w:rsidR="003836A6" w:rsidRPr="00E9453A">
        <w:rPr>
          <w:rFonts w:ascii="Bookman Old Style" w:hAnsi="Bookman Old Style" w:cs="Tahoma"/>
          <w:sz w:val="24"/>
          <w:szCs w:val="24"/>
        </w:rPr>
        <w:t>guru dan tenaga kependidikan sekolah dasar</w:t>
      </w:r>
      <w:r w:rsidRPr="00E9453A">
        <w:rPr>
          <w:rFonts w:ascii="Bookman Old Style" w:hAnsi="Bookman Old Style" w:cs="Tahoma"/>
          <w:sz w:val="24"/>
          <w:szCs w:val="24"/>
        </w:rPr>
        <w:t>.</w:t>
      </w:r>
    </w:p>
    <w:p w14:paraId="7605D79B" w14:textId="77777777" w:rsidR="002A2E55" w:rsidRPr="00E9453A" w:rsidRDefault="002A2E55" w:rsidP="003E5A6D">
      <w:pPr>
        <w:spacing w:after="0" w:line="360" w:lineRule="auto"/>
        <w:jc w:val="both"/>
        <w:rPr>
          <w:rFonts w:ascii="Bookman Old Style" w:eastAsia="Verdana" w:hAnsi="Bookman Old Style" w:cs="Tahoma"/>
          <w:sz w:val="24"/>
          <w:szCs w:val="24"/>
        </w:rPr>
      </w:pPr>
    </w:p>
    <w:p w14:paraId="592D4985" w14:textId="77777777" w:rsidR="002A2E55" w:rsidRPr="00E9453A" w:rsidRDefault="002A2E55" w:rsidP="0062016E">
      <w:pPr>
        <w:pStyle w:val="DaftarParagraf"/>
        <w:numPr>
          <w:ilvl w:val="0"/>
          <w:numId w:val="17"/>
        </w:numPr>
        <w:spacing w:after="0" w:line="360" w:lineRule="auto"/>
        <w:ind w:left="1134" w:hanging="567"/>
        <w:jc w:val="both"/>
        <w:rPr>
          <w:rFonts w:ascii="Bookman Old Style" w:eastAsia="Verdana" w:hAnsi="Bookman Old Style" w:cs="Tahoma"/>
          <w:b/>
          <w:sz w:val="24"/>
          <w:szCs w:val="24"/>
        </w:rPr>
      </w:pPr>
      <w:r w:rsidRPr="00E9453A">
        <w:rPr>
          <w:rFonts w:ascii="Bookman Old Style" w:hAnsi="Bookman Old Style" w:cs="Tahoma"/>
          <w:b/>
          <w:sz w:val="24"/>
          <w:szCs w:val="24"/>
        </w:rPr>
        <w:t xml:space="preserve">Bidang </w:t>
      </w:r>
      <w:r w:rsidR="003836A6" w:rsidRPr="00E9453A">
        <w:rPr>
          <w:rFonts w:ascii="Bookman Old Style" w:hAnsi="Bookman Old Style" w:cs="Tahoma"/>
          <w:b/>
          <w:sz w:val="24"/>
          <w:szCs w:val="24"/>
        </w:rPr>
        <w:t>Sekolah Menengah Pertama</w:t>
      </w:r>
    </w:p>
    <w:p w14:paraId="396A6908" w14:textId="77777777" w:rsidR="002A2E55" w:rsidRPr="00E9453A" w:rsidRDefault="002A2E55" w:rsidP="00BB5C50">
      <w:pPr>
        <w:spacing w:after="0" w:line="360" w:lineRule="auto"/>
        <w:ind w:left="1134" w:firstLine="992"/>
        <w:jc w:val="both"/>
        <w:rPr>
          <w:rFonts w:ascii="Bookman Old Style" w:hAnsi="Bookman Old Style" w:cs="Tahoma"/>
          <w:sz w:val="24"/>
          <w:szCs w:val="24"/>
        </w:rPr>
      </w:pPr>
      <w:r w:rsidRPr="00E9453A">
        <w:rPr>
          <w:rFonts w:ascii="Bookman Old Style" w:hAnsi="Bookman Old Style" w:cs="Tahoma"/>
          <w:bCs/>
          <w:sz w:val="24"/>
          <w:szCs w:val="24"/>
        </w:rPr>
        <w:t xml:space="preserve">Kepala </w:t>
      </w:r>
      <w:r w:rsidR="00E53FD0" w:rsidRPr="00E9453A">
        <w:rPr>
          <w:rFonts w:ascii="Bookman Old Style" w:hAnsi="Bookman Old Style" w:cs="Tahoma"/>
          <w:bCs/>
          <w:sz w:val="24"/>
          <w:szCs w:val="24"/>
        </w:rPr>
        <w:t>Sekolah Menengah Pertama mempunyai tugas perencanaan perumusan dan pelaksanaan kebijakan, pemantauan, evaluasi dan pelaporan bidang pendidikan sekolah menengah pertama</w:t>
      </w:r>
      <w:r w:rsidRPr="00E9453A">
        <w:rPr>
          <w:rFonts w:ascii="Bookman Old Style" w:hAnsi="Bookman Old Style" w:cs="Tahoma"/>
          <w:sz w:val="24"/>
          <w:szCs w:val="24"/>
        </w:rPr>
        <w:t xml:space="preserve">, </w:t>
      </w:r>
      <w:r w:rsidR="00E53FD0" w:rsidRPr="00E9453A">
        <w:rPr>
          <w:rFonts w:ascii="Bookman Old Style" w:hAnsi="Bookman Old Style" w:cs="Tahoma"/>
          <w:sz w:val="24"/>
          <w:szCs w:val="24"/>
        </w:rPr>
        <w:t xml:space="preserve">dengan menyelenggarakan </w:t>
      </w:r>
      <w:r w:rsidRPr="00E9453A">
        <w:rPr>
          <w:rFonts w:ascii="Bookman Old Style" w:hAnsi="Bookman Old Style" w:cs="Tahoma"/>
          <w:sz w:val="24"/>
          <w:szCs w:val="24"/>
        </w:rPr>
        <w:t>fungsi :</w:t>
      </w:r>
    </w:p>
    <w:p w14:paraId="424C1918" w14:textId="77777777" w:rsidR="002A2E55" w:rsidRPr="00E9453A" w:rsidRDefault="002A2E55" w:rsidP="0062016E">
      <w:pPr>
        <w:pStyle w:val="DaftarParagraf"/>
        <w:numPr>
          <w:ilvl w:val="0"/>
          <w:numId w:val="18"/>
        </w:numPr>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color w:val="0D0D0D"/>
          <w:sz w:val="24"/>
          <w:szCs w:val="24"/>
        </w:rPr>
        <w:t>penyusunan kebijakan di bidang</w:t>
      </w:r>
      <w:r w:rsidRPr="00E9453A">
        <w:rPr>
          <w:rFonts w:ascii="Bookman Old Style" w:hAnsi="Bookman Old Style" w:cs="Tahoma"/>
          <w:sz w:val="24"/>
          <w:szCs w:val="24"/>
        </w:rPr>
        <w:t xml:space="preserve"> pembinaan tenaga pendidik, kependidikan dan k</w:t>
      </w:r>
      <w:r w:rsidRPr="00E9453A">
        <w:rPr>
          <w:rFonts w:ascii="Bookman Old Style" w:hAnsi="Bookman Old Style" w:cs="Tahoma"/>
          <w:bCs/>
          <w:sz w:val="24"/>
          <w:szCs w:val="24"/>
        </w:rPr>
        <w:t>esiswaan;</w:t>
      </w:r>
    </w:p>
    <w:p w14:paraId="7C6B889A" w14:textId="77777777" w:rsidR="002A2E55" w:rsidRPr="00E9453A" w:rsidRDefault="002A2E55" w:rsidP="0062016E">
      <w:pPr>
        <w:pStyle w:val="DaftarParagraf"/>
        <w:numPr>
          <w:ilvl w:val="0"/>
          <w:numId w:val="18"/>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kebijakan di bidang</w:t>
      </w:r>
      <w:r w:rsidRPr="00E9453A">
        <w:rPr>
          <w:rFonts w:ascii="Bookman Old Style" w:hAnsi="Bookman Old Style" w:cs="Tahoma"/>
          <w:bCs/>
          <w:sz w:val="24"/>
          <w:szCs w:val="24"/>
        </w:rPr>
        <w:t xml:space="preserve"> </w:t>
      </w:r>
      <w:r w:rsidRPr="00E9453A">
        <w:rPr>
          <w:rFonts w:ascii="Bookman Old Style" w:hAnsi="Bookman Old Style" w:cs="Tahoma"/>
          <w:sz w:val="24"/>
          <w:szCs w:val="24"/>
        </w:rPr>
        <w:t>pembinaan tenaga pendidik, kependidikan dan k</w:t>
      </w:r>
      <w:r w:rsidRPr="00E9453A">
        <w:rPr>
          <w:rFonts w:ascii="Bookman Old Style" w:hAnsi="Bookman Old Style" w:cs="Tahoma"/>
          <w:bCs/>
          <w:sz w:val="24"/>
          <w:szCs w:val="24"/>
        </w:rPr>
        <w:t>esiswaan</w:t>
      </w:r>
      <w:r w:rsidRPr="00E9453A">
        <w:rPr>
          <w:rFonts w:ascii="Bookman Old Style" w:hAnsi="Bookman Old Style" w:cs="Tahoma"/>
          <w:color w:val="0D0D0D"/>
          <w:sz w:val="24"/>
          <w:szCs w:val="24"/>
        </w:rPr>
        <w:t>;</w:t>
      </w:r>
    </w:p>
    <w:p w14:paraId="446488D0" w14:textId="77777777" w:rsidR="002A2E55" w:rsidRPr="00E9453A" w:rsidRDefault="00E53FD0" w:rsidP="0062016E">
      <w:pPr>
        <w:pStyle w:val="DaftarParagraf"/>
        <w:numPr>
          <w:ilvl w:val="0"/>
          <w:numId w:val="18"/>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pembinaan tenaga pendidik, kependidikan dan k</w:t>
      </w:r>
      <w:r w:rsidR="002A2E55" w:rsidRPr="00E9453A">
        <w:rPr>
          <w:rFonts w:ascii="Bookman Old Style" w:hAnsi="Bookman Old Style" w:cs="Tahoma"/>
          <w:bCs/>
          <w:sz w:val="24"/>
          <w:szCs w:val="24"/>
        </w:rPr>
        <w:t>esiswaan</w:t>
      </w:r>
      <w:r w:rsidR="002A2E55" w:rsidRPr="00E9453A">
        <w:rPr>
          <w:rFonts w:ascii="Bookman Old Style" w:hAnsi="Bookman Old Style" w:cs="Tahoma"/>
          <w:color w:val="0D0D0D"/>
          <w:sz w:val="24"/>
          <w:szCs w:val="24"/>
        </w:rPr>
        <w:t xml:space="preserve">; </w:t>
      </w:r>
    </w:p>
    <w:p w14:paraId="5FE1599E" w14:textId="77777777" w:rsidR="002A2E55" w:rsidRPr="00E9453A" w:rsidRDefault="002A2E55" w:rsidP="0062016E">
      <w:pPr>
        <w:pStyle w:val="DaftarParagraf"/>
        <w:numPr>
          <w:ilvl w:val="0"/>
          <w:numId w:val="18"/>
        </w:numPr>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color w:val="0D0D0D"/>
          <w:sz w:val="24"/>
          <w:szCs w:val="24"/>
        </w:rPr>
        <w:t>pemantauan, evaluasi dan pelaporan di bidang</w:t>
      </w:r>
      <w:r w:rsidRPr="00E9453A">
        <w:rPr>
          <w:rFonts w:ascii="Bookman Old Style" w:hAnsi="Bookman Old Style" w:cs="Tahoma"/>
          <w:sz w:val="24"/>
          <w:szCs w:val="24"/>
        </w:rPr>
        <w:t xml:space="preserve"> pembinaan tenaga pendidik, kependidikan dan k</w:t>
      </w:r>
      <w:r w:rsidRPr="00E9453A">
        <w:rPr>
          <w:rFonts w:ascii="Bookman Old Style" w:hAnsi="Bookman Old Style" w:cs="Tahoma"/>
          <w:bCs/>
          <w:sz w:val="24"/>
          <w:szCs w:val="24"/>
        </w:rPr>
        <w:t>esiswaan; dan</w:t>
      </w:r>
    </w:p>
    <w:p w14:paraId="6337FC3B" w14:textId="4536389D" w:rsidR="002A2E55" w:rsidRPr="00E9453A" w:rsidRDefault="00E933B7" w:rsidP="0062016E">
      <w:pPr>
        <w:pStyle w:val="DaftarParagraf"/>
        <w:numPr>
          <w:ilvl w:val="0"/>
          <w:numId w:val="18"/>
        </w:numPr>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sz w:val="24"/>
          <w:szCs w:val="24"/>
        </w:rPr>
        <w:t>Pelaksanaan</w:t>
      </w:r>
      <w:r w:rsidR="002A2E55" w:rsidRPr="00E9453A">
        <w:rPr>
          <w:rFonts w:ascii="Bookman Old Style" w:hAnsi="Bookman Old Style" w:cs="Tahoma"/>
          <w:sz w:val="24"/>
          <w:szCs w:val="24"/>
        </w:rPr>
        <w:t xml:space="preserve"> tugas </w:t>
      </w:r>
      <w:r w:rsidRPr="00E9453A">
        <w:rPr>
          <w:rFonts w:ascii="Bookman Old Style" w:hAnsi="Bookman Old Style" w:cs="Tahoma"/>
          <w:sz w:val="24"/>
          <w:szCs w:val="24"/>
        </w:rPr>
        <w:t>lain sesuai</w:t>
      </w:r>
      <w:r w:rsidR="002A2E55" w:rsidRPr="00E9453A">
        <w:rPr>
          <w:rFonts w:ascii="Bookman Old Style" w:hAnsi="Bookman Old Style" w:cs="Tahoma"/>
          <w:sz w:val="24"/>
          <w:szCs w:val="24"/>
        </w:rPr>
        <w:t xml:space="preserve"> dengan tugas dan fungsinya.</w:t>
      </w:r>
    </w:p>
    <w:p w14:paraId="75D44A9B" w14:textId="77777777" w:rsidR="002A2E55" w:rsidRPr="00E9453A" w:rsidRDefault="002A2E55" w:rsidP="0062016E">
      <w:pPr>
        <w:pStyle w:val="DaftarParagraf"/>
        <w:numPr>
          <w:ilvl w:val="0"/>
          <w:numId w:val="19"/>
        </w:numPr>
        <w:tabs>
          <w:tab w:val="left" w:pos="1417"/>
        </w:tabs>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w:t>
      </w:r>
      <w:r w:rsidR="00040C4A" w:rsidRPr="00E9453A">
        <w:rPr>
          <w:rFonts w:ascii="Bookman Old Style" w:hAnsi="Bookman Old Style" w:cs="Tahoma"/>
          <w:sz w:val="24"/>
          <w:szCs w:val="24"/>
        </w:rPr>
        <w:t>Seksi Kurikulum dan Penjaminan Mutu Sekolah Dasar melaksanakan tugas penyiapan bahan perencanaan perumusan dan pelaksanaan kebijakan, pemantauan, evaluasi dan pelaporan kurikulum dan penjaminan mutu sekolah menengah pertama.</w:t>
      </w:r>
    </w:p>
    <w:p w14:paraId="6C3F2114" w14:textId="77777777" w:rsidR="002A2E55" w:rsidRPr="00E9453A" w:rsidRDefault="002A2E55" w:rsidP="0062016E">
      <w:pPr>
        <w:pStyle w:val="DaftarParagraf"/>
        <w:numPr>
          <w:ilvl w:val="0"/>
          <w:numId w:val="19"/>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Seksi </w:t>
      </w:r>
      <w:r w:rsidR="00040C4A" w:rsidRPr="00E9453A">
        <w:rPr>
          <w:rFonts w:ascii="Bookman Old Style" w:hAnsi="Bookman Old Style" w:cs="Tahoma"/>
          <w:bCs/>
          <w:sz w:val="24"/>
          <w:szCs w:val="24"/>
        </w:rPr>
        <w:t>Guru dan Tenaga Kependidikan Sekolah Menengah Pertama melaksanakan tugas penyiapan bahan perencanaan perumusan dan pelaksanaan kebijakan, pemantauan, evaluasi dan pelaporan pengelolaan guru dan tenaga kependidikan sekolah menengah pertama.</w:t>
      </w:r>
    </w:p>
    <w:p w14:paraId="61BC04BB" w14:textId="77777777" w:rsidR="00B2756C" w:rsidRPr="00E9453A" w:rsidRDefault="00B2756C" w:rsidP="003E5A6D">
      <w:pPr>
        <w:pStyle w:val="DaftarParagraf"/>
        <w:spacing w:after="0" w:line="360" w:lineRule="auto"/>
        <w:ind w:left="1843"/>
        <w:jc w:val="both"/>
        <w:rPr>
          <w:rFonts w:ascii="Bookman Old Style" w:eastAsia="Verdana" w:hAnsi="Bookman Old Style" w:cs="Tahoma"/>
          <w:sz w:val="24"/>
          <w:szCs w:val="24"/>
        </w:rPr>
      </w:pPr>
    </w:p>
    <w:p w14:paraId="06F2E223" w14:textId="77777777" w:rsidR="002A2E55" w:rsidRPr="00E9453A" w:rsidRDefault="002A2E55" w:rsidP="0062016E">
      <w:pPr>
        <w:pStyle w:val="DaftarParagraf"/>
        <w:numPr>
          <w:ilvl w:val="0"/>
          <w:numId w:val="17"/>
        </w:numPr>
        <w:spacing w:after="0" w:line="360" w:lineRule="auto"/>
        <w:ind w:left="1134" w:hanging="567"/>
        <w:jc w:val="both"/>
        <w:rPr>
          <w:rFonts w:ascii="Bookman Old Style" w:eastAsia="Verdana" w:hAnsi="Bookman Old Style" w:cs="Tahoma"/>
          <w:b/>
          <w:sz w:val="24"/>
          <w:szCs w:val="24"/>
        </w:rPr>
      </w:pPr>
      <w:r w:rsidRPr="00E9453A">
        <w:rPr>
          <w:rFonts w:ascii="Bookman Old Style" w:hAnsi="Bookman Old Style" w:cs="Tahoma"/>
          <w:b/>
          <w:sz w:val="24"/>
          <w:szCs w:val="24"/>
        </w:rPr>
        <w:t>Bidang Kebudayaan</w:t>
      </w:r>
    </w:p>
    <w:p w14:paraId="2EDA1E66" w14:textId="77777777" w:rsidR="002A2E55" w:rsidRPr="00E9453A" w:rsidRDefault="002A2E55" w:rsidP="00BB5C50">
      <w:pPr>
        <w:spacing w:after="0" w:line="360" w:lineRule="auto"/>
        <w:ind w:left="1134" w:firstLine="850"/>
        <w:jc w:val="both"/>
        <w:rPr>
          <w:rFonts w:ascii="Bookman Old Style" w:hAnsi="Bookman Old Style" w:cs="Tahoma"/>
          <w:sz w:val="24"/>
          <w:szCs w:val="24"/>
        </w:rPr>
      </w:pPr>
      <w:r w:rsidRPr="00E9453A">
        <w:rPr>
          <w:rFonts w:ascii="Bookman Old Style" w:hAnsi="Bookman Old Style" w:cs="Tahoma"/>
          <w:bCs/>
          <w:sz w:val="24"/>
          <w:szCs w:val="24"/>
        </w:rPr>
        <w:lastRenderedPageBreak/>
        <w:t xml:space="preserve">Kepala Bidang </w:t>
      </w:r>
      <w:r w:rsidRPr="00E9453A">
        <w:rPr>
          <w:rFonts w:ascii="Bookman Old Style" w:hAnsi="Bookman Old Style" w:cs="Tahoma"/>
          <w:sz w:val="24"/>
          <w:szCs w:val="24"/>
        </w:rPr>
        <w:t>Kebudayaan</w:t>
      </w:r>
      <w:r w:rsidRPr="00E9453A">
        <w:rPr>
          <w:rFonts w:ascii="Bookman Old Style" w:hAnsi="Bookman Old Style" w:cs="Tahoma"/>
          <w:bCs/>
          <w:sz w:val="24"/>
          <w:szCs w:val="24"/>
        </w:rPr>
        <w:t xml:space="preserve"> </w:t>
      </w:r>
      <w:r w:rsidRPr="00E9453A">
        <w:rPr>
          <w:rFonts w:ascii="Bookman Old Style" w:hAnsi="Bookman Old Style" w:cs="Tahoma"/>
          <w:sz w:val="24"/>
          <w:szCs w:val="24"/>
        </w:rPr>
        <w:t xml:space="preserve">mempunyai tugas perencanaan perumusan dan pelaksanaan </w:t>
      </w:r>
      <w:r w:rsidR="00040C4A" w:rsidRPr="00E9453A">
        <w:rPr>
          <w:rFonts w:ascii="Bookman Old Style" w:hAnsi="Bookman Old Style" w:cs="Tahoma"/>
          <w:sz w:val="24"/>
          <w:szCs w:val="24"/>
        </w:rPr>
        <w:t>kebijakan,</w:t>
      </w:r>
      <w:r w:rsidR="00040C4A" w:rsidRPr="00E9453A">
        <w:rPr>
          <w:rFonts w:ascii="Bookman Old Style" w:hAnsi="Bookman Old Style" w:cs="Tahoma"/>
          <w:color w:val="C00000"/>
          <w:sz w:val="24"/>
          <w:szCs w:val="24"/>
        </w:rPr>
        <w:t xml:space="preserve"> </w:t>
      </w:r>
      <w:r w:rsidR="00040C4A" w:rsidRPr="00E9453A">
        <w:rPr>
          <w:rFonts w:ascii="Bookman Old Style" w:hAnsi="Bookman Old Style" w:cs="Tahoma"/>
          <w:sz w:val="24"/>
          <w:szCs w:val="24"/>
        </w:rPr>
        <w:t>pemantauan</w:t>
      </w:r>
      <w:r w:rsidRPr="00E9453A">
        <w:rPr>
          <w:rFonts w:ascii="Bookman Old Style" w:hAnsi="Bookman Old Style" w:cs="Tahoma"/>
          <w:sz w:val="24"/>
          <w:szCs w:val="24"/>
        </w:rPr>
        <w:t xml:space="preserve">, </w:t>
      </w:r>
      <w:r w:rsidRPr="00BB5C50">
        <w:rPr>
          <w:rFonts w:ascii="Bookman Old Style" w:hAnsi="Bookman Old Style" w:cs="Tahoma"/>
          <w:color w:val="000000"/>
          <w:sz w:val="24"/>
          <w:szCs w:val="24"/>
          <w:lang w:val="en-US"/>
        </w:rPr>
        <w:t>evaluasi</w:t>
      </w:r>
      <w:r w:rsidRPr="00E9453A">
        <w:rPr>
          <w:rFonts w:ascii="Bookman Old Style" w:hAnsi="Bookman Old Style" w:cs="Tahoma"/>
          <w:sz w:val="24"/>
          <w:szCs w:val="24"/>
        </w:rPr>
        <w:t xml:space="preserve"> dan pelaporan bidang</w:t>
      </w:r>
      <w:r w:rsidRPr="00E9453A">
        <w:rPr>
          <w:rFonts w:ascii="Bookman Old Style" w:hAnsi="Bookman Old Style" w:cs="Tahoma"/>
          <w:b/>
          <w:sz w:val="24"/>
          <w:szCs w:val="24"/>
        </w:rPr>
        <w:t xml:space="preserve"> </w:t>
      </w:r>
      <w:r w:rsidRPr="00E9453A">
        <w:rPr>
          <w:rFonts w:ascii="Bookman Old Style" w:hAnsi="Bookman Old Style" w:cs="Tahoma"/>
          <w:color w:val="000000"/>
          <w:sz w:val="24"/>
          <w:szCs w:val="24"/>
        </w:rPr>
        <w:t xml:space="preserve">kebudayaan. </w:t>
      </w:r>
      <w:r w:rsidRPr="00E9453A">
        <w:rPr>
          <w:rFonts w:ascii="Bookman Old Style" w:hAnsi="Bookman Old Style" w:cs="Tahoma"/>
          <w:sz w:val="24"/>
          <w:szCs w:val="24"/>
        </w:rPr>
        <w:t xml:space="preserve">Untuk menyelenggarakan tugas tersebut </w:t>
      </w: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Kebudayaan, mempunyai fungsi :</w:t>
      </w:r>
    </w:p>
    <w:p w14:paraId="00CD060D" w14:textId="608146D0" w:rsidR="002A2E55" w:rsidRPr="00E9453A" w:rsidRDefault="00BB5C50" w:rsidP="0062016E">
      <w:pPr>
        <w:pStyle w:val="DaftarParagraf"/>
        <w:numPr>
          <w:ilvl w:val="0"/>
          <w:numId w:val="20"/>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 xml:space="preserve">Penyusunan </w:t>
      </w:r>
      <w:r w:rsidR="002A2E55" w:rsidRPr="00E9453A">
        <w:rPr>
          <w:rFonts w:ascii="Bookman Old Style" w:hAnsi="Bookman Old Style" w:cs="Tahoma"/>
          <w:color w:val="0D0D0D"/>
          <w:sz w:val="24"/>
          <w:szCs w:val="24"/>
        </w:rPr>
        <w:t xml:space="preserve">kebijakan </w:t>
      </w:r>
      <w:r w:rsidR="00040C4A" w:rsidRPr="00E9453A">
        <w:rPr>
          <w:rFonts w:ascii="Bookman Old Style" w:hAnsi="Bookman Old Style" w:cs="Tahoma"/>
          <w:color w:val="0D0D0D"/>
          <w:sz w:val="24"/>
          <w:szCs w:val="24"/>
        </w:rPr>
        <w:t>teknis pada</w:t>
      </w:r>
      <w:r w:rsidR="002A2E55" w:rsidRPr="00E9453A">
        <w:rPr>
          <w:rFonts w:ascii="Bookman Old Style" w:hAnsi="Bookman Old Style" w:cs="Tahoma"/>
          <w:color w:val="0D0D0D"/>
          <w:sz w:val="24"/>
          <w:szCs w:val="24"/>
        </w:rPr>
        <w:t xml:space="preserve"> bidang</w:t>
      </w:r>
      <w:r w:rsidR="002A2E55" w:rsidRPr="00E9453A">
        <w:rPr>
          <w:rFonts w:ascii="Bookman Old Style" w:hAnsi="Bookman Old Style" w:cs="Tahoma"/>
          <w:sz w:val="24"/>
          <w:szCs w:val="24"/>
        </w:rPr>
        <w:t xml:space="preserve"> Kebudayaan;</w:t>
      </w:r>
    </w:p>
    <w:p w14:paraId="546DCFC7" w14:textId="75B5092E" w:rsidR="002A2E55" w:rsidRPr="00E9453A" w:rsidRDefault="00BB5C50" w:rsidP="0062016E">
      <w:pPr>
        <w:pStyle w:val="DaftarParagraf"/>
        <w:numPr>
          <w:ilvl w:val="0"/>
          <w:numId w:val="20"/>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Pelaksanaan </w:t>
      </w:r>
      <w:r w:rsidR="002A2E55" w:rsidRPr="00E9453A">
        <w:rPr>
          <w:rFonts w:ascii="Bookman Old Style" w:hAnsi="Bookman Old Style" w:cs="Tahoma"/>
          <w:color w:val="0D0D0D"/>
          <w:sz w:val="24"/>
          <w:szCs w:val="24"/>
        </w:rPr>
        <w:t xml:space="preserve">kebijakan teknis </w:t>
      </w:r>
      <w:r w:rsidR="00040C4A" w:rsidRPr="00E9453A">
        <w:rPr>
          <w:rFonts w:ascii="Bookman Old Style" w:hAnsi="Bookman Old Style" w:cs="Tahoma"/>
          <w:color w:val="0D0D0D"/>
          <w:sz w:val="24"/>
          <w:szCs w:val="24"/>
        </w:rPr>
        <w:t>pada</w:t>
      </w:r>
      <w:r w:rsidR="002A2E55" w:rsidRPr="00E9453A">
        <w:rPr>
          <w:rFonts w:ascii="Bookman Old Style" w:hAnsi="Bookman Old Style" w:cs="Tahoma"/>
          <w:color w:val="0D0D0D"/>
          <w:sz w:val="24"/>
          <w:szCs w:val="24"/>
        </w:rPr>
        <w:t xml:space="preserve"> bidang</w:t>
      </w:r>
      <w:r w:rsidR="002A2E55" w:rsidRPr="00E9453A">
        <w:rPr>
          <w:rFonts w:ascii="Bookman Old Style" w:hAnsi="Bookman Old Style" w:cs="Tahoma"/>
          <w:bCs/>
          <w:sz w:val="24"/>
          <w:szCs w:val="24"/>
        </w:rPr>
        <w:t xml:space="preserve"> </w:t>
      </w:r>
      <w:r w:rsidR="002A2E55" w:rsidRPr="00E9453A">
        <w:rPr>
          <w:rFonts w:ascii="Bookman Old Style" w:hAnsi="Bookman Old Style" w:cs="Tahoma"/>
          <w:sz w:val="24"/>
          <w:szCs w:val="24"/>
        </w:rPr>
        <w:t>Kebudayaan</w:t>
      </w:r>
      <w:r w:rsidR="002A2E55" w:rsidRPr="00E9453A">
        <w:rPr>
          <w:rFonts w:ascii="Bookman Old Style" w:hAnsi="Bookman Old Style" w:cs="Tahoma"/>
          <w:color w:val="0D0D0D"/>
          <w:sz w:val="24"/>
          <w:szCs w:val="24"/>
        </w:rPr>
        <w:t>;</w:t>
      </w:r>
    </w:p>
    <w:p w14:paraId="13C8E1D5" w14:textId="2B19D513" w:rsidR="002A2E55" w:rsidRPr="00E9453A" w:rsidRDefault="00BB5C50" w:rsidP="0062016E">
      <w:pPr>
        <w:pStyle w:val="DaftarParagraf"/>
        <w:numPr>
          <w:ilvl w:val="0"/>
          <w:numId w:val="20"/>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Pelaksanaan </w:t>
      </w:r>
      <w:r w:rsidR="00040C4A" w:rsidRPr="00E9453A">
        <w:rPr>
          <w:rFonts w:ascii="Bookman Old Style" w:hAnsi="Bookman Old Style" w:cs="Tahoma"/>
          <w:color w:val="0D0D0D"/>
          <w:sz w:val="24"/>
          <w:szCs w:val="24"/>
        </w:rPr>
        <w:t>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Kebudayaan</w:t>
      </w:r>
      <w:r w:rsidR="002A2E55" w:rsidRPr="00E9453A">
        <w:rPr>
          <w:rFonts w:ascii="Bookman Old Style" w:hAnsi="Bookman Old Style" w:cs="Tahoma"/>
          <w:color w:val="0D0D0D"/>
          <w:sz w:val="24"/>
          <w:szCs w:val="24"/>
        </w:rPr>
        <w:t>;</w:t>
      </w:r>
    </w:p>
    <w:p w14:paraId="1C8C73D6" w14:textId="170EE601" w:rsidR="002A2E55" w:rsidRPr="00E9453A" w:rsidRDefault="00BB5C50" w:rsidP="0062016E">
      <w:pPr>
        <w:pStyle w:val="DaftarParagraf"/>
        <w:numPr>
          <w:ilvl w:val="0"/>
          <w:numId w:val="20"/>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Pemantauan</w:t>
      </w:r>
      <w:r w:rsidR="002A2E55" w:rsidRPr="00E9453A">
        <w:rPr>
          <w:rFonts w:ascii="Bookman Old Style" w:hAnsi="Bookman Old Style" w:cs="Tahoma"/>
          <w:color w:val="0D0D0D"/>
          <w:sz w:val="24"/>
          <w:szCs w:val="24"/>
        </w:rPr>
        <w:t xml:space="preserve">, evaluasi dan pelaporan di bidang </w:t>
      </w:r>
      <w:r w:rsidR="002A2E55" w:rsidRPr="00E9453A">
        <w:rPr>
          <w:rFonts w:ascii="Bookman Old Style" w:hAnsi="Bookman Old Style" w:cs="Tahoma"/>
          <w:sz w:val="24"/>
          <w:szCs w:val="24"/>
        </w:rPr>
        <w:t>Kebudayaan; dan</w:t>
      </w:r>
    </w:p>
    <w:p w14:paraId="534488D8" w14:textId="0AB6DE7B" w:rsidR="002A2E55" w:rsidRPr="00E9453A" w:rsidRDefault="00BB5C50" w:rsidP="0062016E">
      <w:pPr>
        <w:pStyle w:val="DaftarParagraf"/>
        <w:numPr>
          <w:ilvl w:val="0"/>
          <w:numId w:val="20"/>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color w:val="0D0D0D"/>
          <w:sz w:val="24"/>
          <w:szCs w:val="24"/>
        </w:rPr>
        <w:t xml:space="preserve">Pelaksanaan </w:t>
      </w:r>
      <w:r w:rsidR="002A2E55" w:rsidRPr="00E9453A">
        <w:rPr>
          <w:rFonts w:ascii="Bookman Old Style" w:hAnsi="Bookman Old Style" w:cs="Tahoma"/>
          <w:color w:val="0D0D0D"/>
          <w:sz w:val="24"/>
          <w:szCs w:val="24"/>
        </w:rPr>
        <w:t>tugas lain sesuai dengan tugas dan fungsinya.</w:t>
      </w:r>
    </w:p>
    <w:p w14:paraId="0742B7D7" w14:textId="77777777" w:rsidR="002A2E55" w:rsidRPr="00E9453A" w:rsidRDefault="002A2E55" w:rsidP="003E5A6D">
      <w:pPr>
        <w:autoSpaceDE w:val="0"/>
        <w:autoSpaceDN w:val="0"/>
        <w:adjustRightInd w:val="0"/>
        <w:spacing w:after="0" w:line="360" w:lineRule="auto"/>
        <w:rPr>
          <w:rFonts w:ascii="Bookman Old Style" w:hAnsi="Bookman Old Style"/>
          <w:color w:val="000000"/>
          <w:sz w:val="24"/>
          <w:szCs w:val="24"/>
        </w:rPr>
      </w:pPr>
    </w:p>
    <w:p w14:paraId="25935FC4" w14:textId="77777777" w:rsidR="002A2E55" w:rsidRPr="00E9453A" w:rsidRDefault="00040C4A" w:rsidP="0062016E">
      <w:pPr>
        <w:pStyle w:val="DaftarParagraf"/>
        <w:numPr>
          <w:ilvl w:val="0"/>
          <w:numId w:val="17"/>
        </w:numPr>
        <w:spacing w:after="0" w:line="360" w:lineRule="auto"/>
        <w:ind w:left="1134" w:hanging="567"/>
        <w:jc w:val="both"/>
        <w:rPr>
          <w:rFonts w:ascii="Bookman Old Style" w:eastAsia="Verdana" w:hAnsi="Bookman Old Style" w:cs="Tahoma"/>
          <w:b/>
          <w:sz w:val="24"/>
          <w:szCs w:val="24"/>
        </w:rPr>
      </w:pPr>
      <w:r w:rsidRPr="00BB5C50">
        <w:rPr>
          <w:rFonts w:ascii="Bookman Old Style" w:hAnsi="Bookman Old Style" w:cs="Tahoma"/>
          <w:b/>
          <w:sz w:val="24"/>
          <w:szCs w:val="24"/>
        </w:rPr>
        <w:t>UPTD</w:t>
      </w:r>
    </w:p>
    <w:p w14:paraId="21CD9F92" w14:textId="77777777" w:rsidR="002A2E55" w:rsidRPr="00E9453A" w:rsidRDefault="00040C4A" w:rsidP="00BB5C50">
      <w:pPr>
        <w:spacing w:after="0" w:line="360" w:lineRule="auto"/>
        <w:ind w:left="1134" w:firstLine="850"/>
        <w:jc w:val="both"/>
        <w:rPr>
          <w:rFonts w:ascii="Bookman Old Style" w:hAnsi="Bookman Old Style" w:cs="Tahoma"/>
          <w:color w:val="000000"/>
          <w:sz w:val="24"/>
          <w:szCs w:val="24"/>
        </w:rPr>
      </w:pPr>
      <w:r w:rsidRPr="00E9453A">
        <w:rPr>
          <w:rFonts w:ascii="Bookman Old Style" w:hAnsi="Bookman Old Style" w:cs="Tahoma"/>
          <w:color w:val="000000"/>
          <w:sz w:val="24"/>
          <w:szCs w:val="24"/>
          <w:lang w:val="en-US"/>
        </w:rPr>
        <w:t xml:space="preserve">Untuk </w:t>
      </w:r>
      <w:r w:rsidRPr="00E9453A">
        <w:rPr>
          <w:rFonts w:ascii="Bookman Old Style" w:hAnsi="Bookman Old Style" w:cs="Tahoma"/>
          <w:sz w:val="24"/>
          <w:szCs w:val="24"/>
        </w:rPr>
        <w:t>melaksanakan</w:t>
      </w:r>
      <w:r w:rsidRPr="00E9453A">
        <w:rPr>
          <w:rFonts w:ascii="Bookman Old Style" w:hAnsi="Bookman Old Style" w:cs="Tahoma"/>
          <w:color w:val="000000"/>
          <w:sz w:val="24"/>
          <w:szCs w:val="24"/>
          <w:lang w:val="en-US"/>
        </w:rPr>
        <w:t xml:space="preserve"> tugas </w:t>
      </w:r>
      <w:r w:rsidRPr="00E9453A">
        <w:rPr>
          <w:rFonts w:ascii="Bookman Old Style" w:hAnsi="Bookman Old Style" w:cs="Tahoma"/>
          <w:color w:val="000000"/>
          <w:sz w:val="24"/>
          <w:szCs w:val="24"/>
        </w:rPr>
        <w:t>teknis</w:t>
      </w:r>
      <w:r w:rsidRPr="00E9453A">
        <w:rPr>
          <w:rFonts w:ascii="Bookman Old Style" w:hAnsi="Bookman Old Style" w:cs="Tahoma"/>
          <w:color w:val="000000"/>
          <w:sz w:val="24"/>
          <w:szCs w:val="24"/>
          <w:lang w:val="en-US"/>
        </w:rPr>
        <w:t xml:space="preserve"> operasional dan/atau tugas teknis penunjang di lingkungan Pendidikan dan Kebudayaan</w:t>
      </w:r>
      <w:r w:rsidRPr="00E9453A">
        <w:rPr>
          <w:rFonts w:ascii="Bookman Old Style" w:hAnsi="Bookman Old Style" w:cs="Tahoma"/>
          <w:color w:val="000000"/>
          <w:sz w:val="24"/>
          <w:szCs w:val="24"/>
        </w:rPr>
        <w:t>.</w:t>
      </w:r>
      <w:r w:rsidR="002A2E55" w:rsidRPr="00E9453A">
        <w:rPr>
          <w:rFonts w:ascii="Bookman Old Style" w:hAnsi="Bookman Old Style" w:cs="Tahoma"/>
          <w:color w:val="000000"/>
          <w:sz w:val="24"/>
          <w:szCs w:val="24"/>
        </w:rPr>
        <w:t xml:space="preserve"> </w:t>
      </w:r>
    </w:p>
    <w:p w14:paraId="686F74CF" w14:textId="77777777" w:rsidR="002A2E55" w:rsidRPr="00E9453A" w:rsidRDefault="002A2E55" w:rsidP="003E5A6D">
      <w:pPr>
        <w:autoSpaceDE w:val="0"/>
        <w:autoSpaceDN w:val="0"/>
        <w:adjustRightInd w:val="0"/>
        <w:spacing w:after="0" w:line="360" w:lineRule="auto"/>
        <w:ind w:left="1560"/>
        <w:jc w:val="both"/>
        <w:rPr>
          <w:rFonts w:ascii="Bookman Old Style" w:hAnsi="Bookman Old Style" w:cs="Tahoma"/>
          <w:color w:val="000000"/>
          <w:sz w:val="24"/>
          <w:szCs w:val="24"/>
        </w:rPr>
      </w:pPr>
    </w:p>
    <w:p w14:paraId="16E12210" w14:textId="77777777" w:rsidR="002A2E55" w:rsidRPr="00E9453A" w:rsidRDefault="002A2E55" w:rsidP="0062016E">
      <w:pPr>
        <w:pStyle w:val="DaftarParagraf"/>
        <w:numPr>
          <w:ilvl w:val="0"/>
          <w:numId w:val="17"/>
        </w:numPr>
        <w:spacing w:after="0" w:line="360" w:lineRule="auto"/>
        <w:ind w:left="1134" w:hanging="567"/>
        <w:jc w:val="both"/>
        <w:rPr>
          <w:rFonts w:ascii="Bookman Old Style" w:eastAsia="Verdana" w:hAnsi="Bookman Old Style" w:cs="Tahoma"/>
          <w:b/>
          <w:sz w:val="24"/>
          <w:szCs w:val="24"/>
        </w:rPr>
      </w:pPr>
      <w:r w:rsidRPr="00E9453A">
        <w:rPr>
          <w:rFonts w:ascii="Bookman Old Style" w:hAnsi="Bookman Old Style" w:cs="Tahoma"/>
          <w:b/>
          <w:sz w:val="24"/>
          <w:szCs w:val="24"/>
        </w:rPr>
        <w:t>Kelompok Jabatan Fungsional</w:t>
      </w:r>
    </w:p>
    <w:p w14:paraId="55E472C3" w14:textId="77777777" w:rsidR="005E0EE6" w:rsidRPr="00E9453A" w:rsidRDefault="005E0EE6" w:rsidP="0093014D">
      <w:pPr>
        <w:spacing w:after="0" w:line="360" w:lineRule="auto"/>
        <w:ind w:left="1134" w:firstLine="850"/>
        <w:jc w:val="both"/>
        <w:rPr>
          <w:rFonts w:ascii="Bookman Old Style" w:hAnsi="Bookman Old Style" w:cs="Tahoma"/>
          <w:color w:val="000000"/>
          <w:sz w:val="24"/>
          <w:szCs w:val="24"/>
        </w:rPr>
      </w:pPr>
      <w:r w:rsidRPr="00E9453A">
        <w:rPr>
          <w:rFonts w:ascii="Bookman Old Style" w:hAnsi="Bookman Old Style" w:cs="Tahoma"/>
          <w:color w:val="000000"/>
          <w:sz w:val="24"/>
          <w:szCs w:val="24"/>
        </w:rPr>
        <w:t xml:space="preserve">Jabatan Fungsional 'melaksanakan tugas dan bertanggung jawab </w:t>
      </w:r>
      <w:r w:rsidRPr="0093014D">
        <w:rPr>
          <w:rFonts w:ascii="Bookman Old Style" w:hAnsi="Bookman Old Style" w:cs="Tahoma"/>
          <w:color w:val="000000"/>
          <w:sz w:val="24"/>
          <w:szCs w:val="24"/>
          <w:lang w:val="en-US"/>
        </w:rPr>
        <w:t>kepada</w:t>
      </w:r>
      <w:r w:rsidRPr="00E9453A">
        <w:rPr>
          <w:rFonts w:ascii="Bookman Old Style" w:hAnsi="Bookman Old Style" w:cs="Tahoma"/>
          <w:color w:val="000000"/>
          <w:sz w:val="24"/>
          <w:szCs w:val="24"/>
        </w:rPr>
        <w:t xml:space="preserve"> Kepala Dinas melalui Seksi/Subbagian dan/atau Bidang/</w:t>
      </w:r>
      <w:r w:rsidRPr="00E9453A">
        <w:rPr>
          <w:rFonts w:ascii="Bookman Old Style" w:hAnsi="Bookman Old Style" w:cs="Tahoma"/>
          <w:color w:val="000000"/>
          <w:sz w:val="24"/>
          <w:szCs w:val="24"/>
          <w:lang w:val="en-US"/>
        </w:rPr>
        <w:t>Sekretariat</w:t>
      </w:r>
      <w:r w:rsidRPr="00E9453A">
        <w:rPr>
          <w:rFonts w:ascii="Bookman Old Style" w:hAnsi="Bookman Old Style" w:cs="Tahoma"/>
          <w:color w:val="000000"/>
          <w:sz w:val="24"/>
          <w:szCs w:val="24"/>
        </w:rPr>
        <w:t xml:space="preserve"> sesuai jenis dan jenjang jabatannya yang memiliki keterkaitan dengan pelaksanaan tugas.</w:t>
      </w:r>
    </w:p>
    <w:p w14:paraId="09836AF1" w14:textId="77777777" w:rsidR="0093014D" w:rsidRDefault="0093014D" w:rsidP="003E5A6D">
      <w:pPr>
        <w:tabs>
          <w:tab w:val="left" w:pos="1234"/>
        </w:tabs>
        <w:spacing w:after="0"/>
        <w:jc w:val="center"/>
        <w:rPr>
          <w:rFonts w:ascii="Bookman Old Style" w:hAnsi="Bookman Old Style"/>
          <w:sz w:val="24"/>
          <w:szCs w:val="24"/>
        </w:rPr>
      </w:pPr>
    </w:p>
    <w:p w14:paraId="186B25FE" w14:textId="77777777" w:rsidR="0093014D" w:rsidRPr="00E9453A" w:rsidRDefault="0093014D" w:rsidP="003E5A6D">
      <w:pPr>
        <w:tabs>
          <w:tab w:val="left" w:pos="1234"/>
        </w:tabs>
        <w:spacing w:after="0"/>
        <w:jc w:val="center"/>
        <w:rPr>
          <w:rFonts w:ascii="Bookman Old Style" w:hAnsi="Bookman Old Style"/>
          <w:sz w:val="24"/>
          <w:szCs w:val="24"/>
        </w:rPr>
        <w:sectPr w:rsidR="0093014D" w:rsidRPr="00E9453A" w:rsidSect="008F768F">
          <w:footerReference w:type="default" r:id="rId20"/>
          <w:pgSz w:w="11907" w:h="16839" w:code="9"/>
          <w:pgMar w:top="1440" w:right="1440" w:bottom="1440" w:left="1701" w:header="709" w:footer="709" w:gutter="0"/>
          <w:pgNumType w:start="1"/>
          <w:cols w:space="708"/>
          <w:docGrid w:linePitch="360"/>
        </w:sectPr>
      </w:pPr>
    </w:p>
    <w:p w14:paraId="649D1AA0" w14:textId="77777777" w:rsidR="00696E99" w:rsidRPr="00E9453A" w:rsidRDefault="00696E99" w:rsidP="0062016E">
      <w:pPr>
        <w:pStyle w:val="DaftarParagraf"/>
        <w:numPr>
          <w:ilvl w:val="0"/>
          <w:numId w:val="24"/>
        </w:numPr>
        <w:tabs>
          <w:tab w:val="left" w:pos="1234"/>
        </w:tabs>
        <w:spacing w:after="0" w:line="240" w:lineRule="auto"/>
        <w:ind w:left="0" w:firstLine="142"/>
        <w:jc w:val="center"/>
        <w:rPr>
          <w:rFonts w:ascii="Bookman Old Style" w:hAnsi="Bookman Old Style"/>
          <w:b/>
          <w:bCs/>
          <w:sz w:val="24"/>
          <w:szCs w:val="24"/>
        </w:rPr>
      </w:pPr>
    </w:p>
    <w:p w14:paraId="3E841FA5" w14:textId="54DDF641" w:rsidR="00C81C7A" w:rsidRDefault="00696E99" w:rsidP="00C81C7A">
      <w:pPr>
        <w:pStyle w:val="DaftarParagraf"/>
        <w:tabs>
          <w:tab w:val="left" w:pos="1234"/>
        </w:tabs>
        <w:spacing w:after="0" w:line="240" w:lineRule="auto"/>
        <w:ind w:left="0" w:hanging="11"/>
        <w:jc w:val="center"/>
        <w:rPr>
          <w:rFonts w:ascii="Bookman Old Style" w:hAnsi="Bookman Old Style"/>
          <w:b/>
          <w:bCs/>
          <w:sz w:val="24"/>
          <w:szCs w:val="24"/>
        </w:rPr>
      </w:pPr>
      <w:r w:rsidRPr="00E9453A">
        <w:rPr>
          <w:rFonts w:ascii="Bookman Old Style" w:hAnsi="Bookman Old Style"/>
          <w:b/>
          <w:bCs/>
          <w:sz w:val="24"/>
          <w:szCs w:val="24"/>
        </w:rPr>
        <w:t xml:space="preserve">Bagan Susunan Organisasi Dinas Pendidikan dan </w:t>
      </w:r>
      <w:r w:rsidR="00C81C7A" w:rsidRPr="00E9453A">
        <w:rPr>
          <w:rFonts w:ascii="Bookman Old Style" w:hAnsi="Bookman Old Style"/>
          <w:b/>
          <w:bCs/>
          <w:sz w:val="24"/>
          <w:szCs w:val="24"/>
        </w:rPr>
        <w:t xml:space="preserve">Kebudayaan </w:t>
      </w:r>
      <w:r w:rsidR="00C81C7A">
        <w:rPr>
          <w:rFonts w:ascii="Bookman Old Style" w:hAnsi="Bookman Old Style"/>
          <w:b/>
          <w:bCs/>
          <w:sz w:val="24"/>
          <w:szCs w:val="24"/>
        </w:rPr>
        <w:t>Kabupaten Karanganyar</w:t>
      </w:r>
    </w:p>
    <w:p w14:paraId="623D106D" w14:textId="25FEFD61" w:rsidR="00C81C7A" w:rsidRDefault="00C81C7A" w:rsidP="00C81C7A">
      <w:pPr>
        <w:pStyle w:val="DaftarParagraf"/>
        <w:spacing w:after="0" w:line="240" w:lineRule="auto"/>
        <w:ind w:left="-567" w:hanging="11"/>
        <w:jc w:val="center"/>
        <w:rPr>
          <w:rFonts w:ascii="Bookman Old Style" w:hAnsi="Bookman Old Style"/>
          <w:b/>
          <w:bCs/>
          <w:sz w:val="24"/>
          <w:szCs w:val="24"/>
        </w:rPr>
      </w:pPr>
      <w:r>
        <w:rPr>
          <w:noProof/>
          <w:lang w:val="en-US"/>
        </w:rPr>
        <w:drawing>
          <wp:inline distT="0" distB="0" distL="0" distR="0" wp14:anchorId="424B39DF" wp14:editId="6813D75D">
            <wp:extent cx="9463646" cy="48209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6128" t="25021" r="3648" b="11351"/>
                    <a:stretch/>
                  </pic:blipFill>
                  <pic:spPr bwMode="auto">
                    <a:xfrm>
                      <a:off x="0" y="0"/>
                      <a:ext cx="9483599" cy="4831084"/>
                    </a:xfrm>
                    <a:prstGeom prst="rect">
                      <a:avLst/>
                    </a:prstGeom>
                    <a:ln>
                      <a:noFill/>
                    </a:ln>
                    <a:extLst>
                      <a:ext uri="{53640926-AAD7-44D8-BBD7-CCE9431645EC}">
                        <a14:shadowObscured xmlns:a14="http://schemas.microsoft.com/office/drawing/2010/main"/>
                      </a:ext>
                    </a:extLst>
                  </pic:spPr>
                </pic:pic>
              </a:graphicData>
            </a:graphic>
          </wp:inline>
        </w:drawing>
      </w:r>
    </w:p>
    <w:p w14:paraId="005DB503" w14:textId="77777777" w:rsidR="00C81C7A" w:rsidRDefault="00C81C7A" w:rsidP="00C81C7A">
      <w:pPr>
        <w:pStyle w:val="DaftarParagraf"/>
        <w:tabs>
          <w:tab w:val="left" w:pos="1234"/>
        </w:tabs>
        <w:spacing w:after="0" w:line="240" w:lineRule="auto"/>
        <w:ind w:left="0" w:hanging="11"/>
        <w:jc w:val="center"/>
        <w:sectPr w:rsidR="00C81C7A" w:rsidSect="00C81C7A">
          <w:footerReference w:type="default" r:id="rId22"/>
          <w:pgSz w:w="16839" w:h="11907" w:orient="landscape" w:code="9"/>
          <w:pgMar w:top="1701" w:right="1440" w:bottom="1440" w:left="1440" w:header="709" w:footer="709" w:gutter="0"/>
          <w:pgNumType w:start="7"/>
          <w:cols w:space="708"/>
          <w:docGrid w:linePitch="360"/>
        </w:sectPr>
      </w:pPr>
    </w:p>
    <w:p w14:paraId="20A6DBB2" w14:textId="77777777" w:rsidR="00696E99" w:rsidRPr="00E9453A" w:rsidRDefault="00696E99" w:rsidP="0062016E">
      <w:pPr>
        <w:pStyle w:val="DaftarParagraf"/>
        <w:numPr>
          <w:ilvl w:val="0"/>
          <w:numId w:val="4"/>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lastRenderedPageBreak/>
        <w:t xml:space="preserve">Sumber Daya Perangkat Daerah </w:t>
      </w:r>
    </w:p>
    <w:p w14:paraId="3C470086" w14:textId="77777777" w:rsidR="00696E99" w:rsidRPr="00E9453A" w:rsidRDefault="00696E99" w:rsidP="0062016E">
      <w:pPr>
        <w:pStyle w:val="DaftarParagraf"/>
        <w:numPr>
          <w:ilvl w:val="0"/>
          <w:numId w:val="25"/>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t>Sumber Daya Manusia</w:t>
      </w:r>
    </w:p>
    <w:p w14:paraId="0AEBEBC0" w14:textId="77777777" w:rsidR="00696E99" w:rsidRPr="00E9453A" w:rsidRDefault="00696E99"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Kepala Dinas dalam melaksanakan tugas dan fungsinya, Dinas Pendidikan dan Kebudayaan dalam penyelenggaraan pemerintahan, dan agar dapat terlaksana dengan baik tugas pokok dan fungsi tersebut, serta terwujudnya agenda pembangunan daerah, Dinas Pendidikan dan Kebudayaan harus memiliki potensi sumber daya Manusia yang handal sebagai modal atau suatu kekuatan pendukung pelaksanaan tugas pokok dan fungsinya sebagai Dinas Pendidikan dan Kebudayaan. </w:t>
      </w:r>
    </w:p>
    <w:p w14:paraId="17BFDAC7" w14:textId="77777777" w:rsidR="00696E99" w:rsidRPr="00E9453A" w:rsidRDefault="00696E99"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Sumberdaya Manusia yang ada di Dinas Pendidikan dan Kebudayaan Kabupaten Karanganyar berdasarkan jabatan struktural dan fungsional, selengkapnya dapat dilihat pada tabel berikut:</w:t>
      </w:r>
    </w:p>
    <w:p w14:paraId="38B834B2" w14:textId="77777777" w:rsidR="00696E99" w:rsidRPr="00E9453A" w:rsidRDefault="00696E99" w:rsidP="0062016E">
      <w:pPr>
        <w:pStyle w:val="DaftarParagraf"/>
        <w:numPr>
          <w:ilvl w:val="0"/>
          <w:numId w:val="26"/>
        </w:numPr>
        <w:spacing w:after="0" w:line="240" w:lineRule="auto"/>
        <w:ind w:left="851"/>
        <w:jc w:val="center"/>
        <w:rPr>
          <w:rFonts w:ascii="Bookman Old Style" w:hAnsi="Bookman Old Style"/>
          <w:b/>
          <w:bCs/>
          <w:kern w:val="0"/>
          <w:sz w:val="24"/>
          <w:szCs w:val="24"/>
        </w:rPr>
      </w:pPr>
    </w:p>
    <w:p w14:paraId="0DCA6BA1" w14:textId="77777777" w:rsidR="00696E99" w:rsidRPr="00E9453A" w:rsidRDefault="00696E99" w:rsidP="003E5A6D">
      <w:pPr>
        <w:pStyle w:val="DaftarParagraf"/>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 xml:space="preserve">Pegawai Dinas Pendidikan dan Kebudayaan Kabupaten Karanganyar Menurut Golongan dan Kepangkatan </w:t>
      </w:r>
    </w:p>
    <w:p w14:paraId="298FC699" w14:textId="77777777" w:rsidR="00422BCF" w:rsidRPr="00E9453A" w:rsidRDefault="00422BCF" w:rsidP="003E5A6D">
      <w:pPr>
        <w:pStyle w:val="DaftarParagraf"/>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Tahun 2022</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4673"/>
        <w:gridCol w:w="567"/>
        <w:gridCol w:w="708"/>
        <w:gridCol w:w="850"/>
        <w:gridCol w:w="867"/>
        <w:gridCol w:w="1377"/>
      </w:tblGrid>
      <w:tr w:rsidR="00A358F7" w:rsidRPr="00E9453A" w14:paraId="0EE079BE" w14:textId="77777777" w:rsidTr="003E5A6D">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39B0" w14:textId="77777777" w:rsidR="00A358F7" w:rsidRPr="00E9453A" w:rsidRDefault="00A358F7" w:rsidP="003E5A6D">
            <w:pPr>
              <w:spacing w:after="0" w:line="240" w:lineRule="auto"/>
              <w:ind w:right="-57"/>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No</w:t>
            </w:r>
          </w:p>
        </w:tc>
        <w:tc>
          <w:tcPr>
            <w:tcW w:w="46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C190A" w14:textId="77777777" w:rsidR="00A358F7" w:rsidRPr="00E9453A" w:rsidRDefault="00A358F7" w:rsidP="003E5A6D">
            <w:pPr>
              <w:spacing w:after="0" w:line="240" w:lineRule="auto"/>
              <w:ind w:right="460"/>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Unit Kerja</w:t>
            </w:r>
          </w:p>
        </w:tc>
        <w:tc>
          <w:tcPr>
            <w:tcW w:w="29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9511A" w14:textId="77777777" w:rsidR="00A358F7" w:rsidRPr="00E9453A" w:rsidRDefault="00A358F7" w:rsidP="003E5A6D">
            <w:pPr>
              <w:spacing w:after="0" w:line="240" w:lineRule="auto"/>
              <w:ind w:right="460"/>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Golongan</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91C53" w14:textId="77777777" w:rsidR="00A358F7" w:rsidRPr="00E9453A" w:rsidRDefault="00A358F7" w:rsidP="003E5A6D">
            <w:pPr>
              <w:spacing w:after="0" w:line="240" w:lineRule="auto"/>
              <w:ind w:right="-108"/>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Jumlah</w:t>
            </w:r>
          </w:p>
        </w:tc>
      </w:tr>
      <w:tr w:rsidR="00A358F7" w:rsidRPr="00E9453A" w14:paraId="36362B0F" w14:textId="77777777" w:rsidTr="003E5A6D">
        <w:trPr>
          <w:jc w:val="center"/>
        </w:trPr>
        <w:tc>
          <w:tcPr>
            <w:tcW w:w="567" w:type="dxa"/>
            <w:vMerge/>
            <w:tcBorders>
              <w:left w:val="single" w:sz="4" w:space="0" w:color="auto"/>
              <w:right w:val="single" w:sz="4" w:space="0" w:color="auto"/>
            </w:tcBorders>
            <w:shd w:val="clear" w:color="auto" w:fill="FFFFFF" w:themeFill="background1"/>
            <w:vAlign w:val="center"/>
          </w:tcPr>
          <w:p w14:paraId="54AB1C7A" w14:textId="77777777" w:rsidR="00A358F7" w:rsidRPr="00E9453A" w:rsidRDefault="00A358F7" w:rsidP="003E5A6D">
            <w:pPr>
              <w:spacing w:after="0" w:line="240" w:lineRule="auto"/>
              <w:ind w:right="460"/>
              <w:rPr>
                <w:rFonts w:ascii="Bookman Old Style" w:eastAsia="Verdana" w:hAnsi="Bookman Old Style" w:cs="Tahoma"/>
                <w:sz w:val="20"/>
                <w:szCs w:val="20"/>
              </w:rPr>
            </w:pPr>
          </w:p>
        </w:tc>
        <w:tc>
          <w:tcPr>
            <w:tcW w:w="4673" w:type="dxa"/>
            <w:vMerge/>
            <w:tcBorders>
              <w:left w:val="single" w:sz="4" w:space="0" w:color="auto"/>
              <w:right w:val="single" w:sz="4" w:space="0" w:color="auto"/>
            </w:tcBorders>
            <w:shd w:val="clear" w:color="auto" w:fill="FFFFFF" w:themeFill="background1"/>
            <w:vAlign w:val="center"/>
          </w:tcPr>
          <w:p w14:paraId="437065D6" w14:textId="77777777" w:rsidR="00A358F7" w:rsidRPr="00E9453A" w:rsidRDefault="00A358F7" w:rsidP="003E5A6D">
            <w:pPr>
              <w:spacing w:after="0" w:line="240" w:lineRule="auto"/>
              <w:ind w:right="460"/>
              <w:rPr>
                <w:rFonts w:ascii="Bookman Old Style" w:eastAsia="Verdana" w:hAnsi="Bookman Old Style" w:cs="Tahoma"/>
                <w:sz w:val="20"/>
                <w:szCs w:val="20"/>
              </w:rPr>
            </w:pPr>
          </w:p>
        </w:tc>
        <w:tc>
          <w:tcPr>
            <w:tcW w:w="567" w:type="dxa"/>
            <w:tcBorders>
              <w:left w:val="single" w:sz="4" w:space="0" w:color="auto"/>
              <w:right w:val="single" w:sz="4" w:space="0" w:color="auto"/>
            </w:tcBorders>
            <w:shd w:val="clear" w:color="auto" w:fill="FFFFFF" w:themeFill="background1"/>
            <w:vAlign w:val="center"/>
          </w:tcPr>
          <w:p w14:paraId="49FFA3B3" w14:textId="77777777" w:rsidR="00A358F7" w:rsidRPr="00E9453A" w:rsidRDefault="00A358F7" w:rsidP="003E5A6D">
            <w:pPr>
              <w:spacing w:after="0" w:line="240" w:lineRule="auto"/>
              <w:ind w:right="-108"/>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w:t>
            </w:r>
          </w:p>
        </w:tc>
        <w:tc>
          <w:tcPr>
            <w:tcW w:w="708" w:type="dxa"/>
            <w:tcBorders>
              <w:left w:val="single" w:sz="4" w:space="0" w:color="auto"/>
              <w:right w:val="single" w:sz="4" w:space="0" w:color="auto"/>
            </w:tcBorders>
            <w:shd w:val="clear" w:color="auto" w:fill="FFFFFF" w:themeFill="background1"/>
            <w:vAlign w:val="center"/>
          </w:tcPr>
          <w:p w14:paraId="6F37E583" w14:textId="77777777" w:rsidR="00A358F7" w:rsidRPr="00E9453A" w:rsidRDefault="00A358F7" w:rsidP="003E5A6D">
            <w:pPr>
              <w:tabs>
                <w:tab w:val="left" w:pos="634"/>
              </w:tabs>
              <w:spacing w:after="0" w:line="240" w:lineRule="auto"/>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II</w:t>
            </w:r>
          </w:p>
        </w:tc>
        <w:tc>
          <w:tcPr>
            <w:tcW w:w="850" w:type="dxa"/>
            <w:tcBorders>
              <w:left w:val="single" w:sz="4" w:space="0" w:color="auto"/>
              <w:right w:val="single" w:sz="4" w:space="0" w:color="auto"/>
            </w:tcBorders>
            <w:shd w:val="clear" w:color="auto" w:fill="FFFFFF" w:themeFill="background1"/>
            <w:vAlign w:val="center"/>
          </w:tcPr>
          <w:p w14:paraId="4E6CCA79" w14:textId="77777777" w:rsidR="00A358F7" w:rsidRPr="00E9453A" w:rsidRDefault="00A358F7" w:rsidP="003E5A6D">
            <w:pPr>
              <w:spacing w:after="0" w:line="240" w:lineRule="auto"/>
              <w:ind w:right="-108"/>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III</w:t>
            </w:r>
          </w:p>
        </w:tc>
        <w:tc>
          <w:tcPr>
            <w:tcW w:w="867" w:type="dxa"/>
            <w:tcBorders>
              <w:left w:val="single" w:sz="4" w:space="0" w:color="auto"/>
              <w:right w:val="single" w:sz="4" w:space="0" w:color="auto"/>
            </w:tcBorders>
            <w:shd w:val="clear" w:color="auto" w:fill="FFFFFF" w:themeFill="background1"/>
            <w:vAlign w:val="center"/>
          </w:tcPr>
          <w:p w14:paraId="3EA075C6" w14:textId="77777777" w:rsidR="00A358F7" w:rsidRPr="00E9453A" w:rsidRDefault="00A358F7" w:rsidP="003E5A6D">
            <w:pPr>
              <w:tabs>
                <w:tab w:val="left" w:pos="601"/>
                <w:tab w:val="left" w:pos="634"/>
              </w:tabs>
              <w:spacing w:after="0" w:line="240" w:lineRule="auto"/>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IV</w:t>
            </w:r>
          </w:p>
        </w:tc>
        <w:tc>
          <w:tcPr>
            <w:tcW w:w="1377" w:type="dxa"/>
            <w:vMerge/>
            <w:tcBorders>
              <w:left w:val="single" w:sz="4" w:space="0" w:color="auto"/>
              <w:right w:val="single" w:sz="4" w:space="0" w:color="auto"/>
            </w:tcBorders>
            <w:shd w:val="clear" w:color="auto" w:fill="FFFFFF" w:themeFill="background1"/>
            <w:vAlign w:val="center"/>
          </w:tcPr>
          <w:p w14:paraId="2CD30366" w14:textId="77777777" w:rsidR="00A358F7" w:rsidRPr="00E9453A" w:rsidRDefault="00A358F7" w:rsidP="003E5A6D">
            <w:pPr>
              <w:spacing w:after="0" w:line="240" w:lineRule="auto"/>
              <w:ind w:right="460"/>
              <w:rPr>
                <w:rFonts w:ascii="Bookman Old Style" w:eastAsia="Verdana" w:hAnsi="Bookman Old Style" w:cs="Tahoma"/>
                <w:sz w:val="20"/>
                <w:szCs w:val="20"/>
              </w:rPr>
            </w:pPr>
          </w:p>
        </w:tc>
      </w:tr>
      <w:tr w:rsidR="00A358F7" w:rsidRPr="00E9453A" w14:paraId="4AC1A979" w14:textId="77777777" w:rsidTr="003E5A6D">
        <w:trPr>
          <w:jc w:val="center"/>
        </w:trPr>
        <w:tc>
          <w:tcPr>
            <w:tcW w:w="567" w:type="dxa"/>
            <w:shd w:val="clear" w:color="auto" w:fill="FFFFFF" w:themeFill="background1"/>
            <w:vAlign w:val="center"/>
          </w:tcPr>
          <w:p w14:paraId="571EB178" w14:textId="77777777" w:rsidR="00A358F7" w:rsidRPr="003E5A6D"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A</w:t>
            </w:r>
          </w:p>
        </w:tc>
        <w:tc>
          <w:tcPr>
            <w:tcW w:w="4673" w:type="dxa"/>
            <w:shd w:val="clear" w:color="auto" w:fill="FFFFFF" w:themeFill="background1"/>
          </w:tcPr>
          <w:p w14:paraId="4F8B2C53"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Dinas Pendidikan dan Kebudayaan</w:t>
            </w:r>
          </w:p>
        </w:tc>
        <w:tc>
          <w:tcPr>
            <w:tcW w:w="567" w:type="dxa"/>
            <w:shd w:val="clear" w:color="auto" w:fill="FFFFFF" w:themeFill="background1"/>
            <w:vAlign w:val="center"/>
          </w:tcPr>
          <w:p w14:paraId="29303CED"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3A9E229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5FA1FA8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6415210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shd w:val="clear" w:color="auto" w:fill="FFFFFF" w:themeFill="background1"/>
            <w:vAlign w:val="center"/>
          </w:tcPr>
          <w:p w14:paraId="19A0D96B"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2B169695" w14:textId="77777777" w:rsidTr="003E5A6D">
        <w:trPr>
          <w:jc w:val="center"/>
        </w:trPr>
        <w:tc>
          <w:tcPr>
            <w:tcW w:w="567" w:type="dxa"/>
            <w:shd w:val="clear" w:color="auto" w:fill="FFFFFF" w:themeFill="background1"/>
            <w:vAlign w:val="center"/>
          </w:tcPr>
          <w:p w14:paraId="028F6B5D"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1</w:t>
            </w:r>
          </w:p>
        </w:tc>
        <w:tc>
          <w:tcPr>
            <w:tcW w:w="4673" w:type="dxa"/>
            <w:shd w:val="clear" w:color="auto" w:fill="FFFFFF" w:themeFill="background1"/>
          </w:tcPr>
          <w:p w14:paraId="5316918C"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Sekretariat</w:t>
            </w:r>
          </w:p>
        </w:tc>
        <w:tc>
          <w:tcPr>
            <w:tcW w:w="567" w:type="dxa"/>
            <w:shd w:val="clear" w:color="auto" w:fill="FFFFFF" w:themeFill="background1"/>
            <w:vAlign w:val="center"/>
          </w:tcPr>
          <w:p w14:paraId="23DA7BA2"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FC5C32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8</w:t>
            </w:r>
          </w:p>
        </w:tc>
        <w:tc>
          <w:tcPr>
            <w:tcW w:w="850" w:type="dxa"/>
            <w:shd w:val="clear" w:color="auto" w:fill="FFFFFF" w:themeFill="background1"/>
            <w:vAlign w:val="center"/>
          </w:tcPr>
          <w:p w14:paraId="30DD8092"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13</w:t>
            </w:r>
          </w:p>
        </w:tc>
        <w:tc>
          <w:tcPr>
            <w:tcW w:w="867" w:type="dxa"/>
            <w:shd w:val="clear" w:color="auto" w:fill="FFFFFF" w:themeFill="background1"/>
            <w:vAlign w:val="center"/>
          </w:tcPr>
          <w:p w14:paraId="3C9A381B"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1377" w:type="dxa"/>
            <w:shd w:val="clear" w:color="auto" w:fill="FFFFFF" w:themeFill="background1"/>
            <w:vAlign w:val="center"/>
          </w:tcPr>
          <w:p w14:paraId="03674033"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24</w:t>
            </w:r>
          </w:p>
        </w:tc>
      </w:tr>
      <w:tr w:rsidR="00A358F7" w:rsidRPr="00E9453A" w14:paraId="2E3B90C9" w14:textId="77777777" w:rsidTr="003E5A6D">
        <w:trPr>
          <w:jc w:val="center"/>
        </w:trPr>
        <w:tc>
          <w:tcPr>
            <w:tcW w:w="567" w:type="dxa"/>
            <w:shd w:val="clear" w:color="auto" w:fill="FFFFFF" w:themeFill="background1"/>
            <w:vAlign w:val="center"/>
          </w:tcPr>
          <w:p w14:paraId="1C9B927F"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2</w:t>
            </w:r>
          </w:p>
        </w:tc>
        <w:tc>
          <w:tcPr>
            <w:tcW w:w="4673" w:type="dxa"/>
            <w:shd w:val="clear" w:color="auto" w:fill="FFFFFF" w:themeFill="background1"/>
          </w:tcPr>
          <w:p w14:paraId="174FC6BD"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PAUD dan Dikmas</w:t>
            </w:r>
          </w:p>
        </w:tc>
        <w:tc>
          <w:tcPr>
            <w:tcW w:w="567" w:type="dxa"/>
            <w:shd w:val="clear" w:color="auto" w:fill="FFFFFF" w:themeFill="background1"/>
            <w:vAlign w:val="center"/>
          </w:tcPr>
          <w:p w14:paraId="6A8807C4"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F9ED280" w14:textId="77777777" w:rsidR="00A358F7" w:rsidRPr="00E9453A" w:rsidRDefault="00A358F7" w:rsidP="003E5A6D">
            <w:pPr>
              <w:spacing w:after="0" w:line="240" w:lineRule="auto"/>
              <w:jc w:val="center"/>
              <w:rPr>
                <w:rFonts w:ascii="Bookman Old Style" w:hAnsi="Bookman Old Style"/>
                <w:sz w:val="20"/>
                <w:szCs w:val="20"/>
              </w:rPr>
            </w:pPr>
          </w:p>
        </w:tc>
        <w:tc>
          <w:tcPr>
            <w:tcW w:w="850" w:type="dxa"/>
            <w:shd w:val="clear" w:color="auto" w:fill="FFFFFF" w:themeFill="background1"/>
            <w:vAlign w:val="center"/>
          </w:tcPr>
          <w:p w14:paraId="0AFE72B6"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6</w:t>
            </w:r>
          </w:p>
        </w:tc>
        <w:tc>
          <w:tcPr>
            <w:tcW w:w="867" w:type="dxa"/>
            <w:shd w:val="clear" w:color="auto" w:fill="FFFFFF" w:themeFill="background1"/>
            <w:vAlign w:val="center"/>
          </w:tcPr>
          <w:p w14:paraId="5E836D7B"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1377" w:type="dxa"/>
            <w:shd w:val="clear" w:color="auto" w:fill="FFFFFF" w:themeFill="background1"/>
            <w:vAlign w:val="center"/>
          </w:tcPr>
          <w:p w14:paraId="730BFED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9</w:t>
            </w:r>
          </w:p>
        </w:tc>
      </w:tr>
      <w:tr w:rsidR="00A358F7" w:rsidRPr="00E9453A" w14:paraId="122067CF" w14:textId="77777777" w:rsidTr="003E5A6D">
        <w:trPr>
          <w:jc w:val="center"/>
        </w:trPr>
        <w:tc>
          <w:tcPr>
            <w:tcW w:w="567" w:type="dxa"/>
            <w:shd w:val="clear" w:color="auto" w:fill="FFFFFF" w:themeFill="background1"/>
            <w:vAlign w:val="center"/>
          </w:tcPr>
          <w:p w14:paraId="3E2E4869"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3</w:t>
            </w:r>
          </w:p>
        </w:tc>
        <w:tc>
          <w:tcPr>
            <w:tcW w:w="4673" w:type="dxa"/>
            <w:shd w:val="clear" w:color="auto" w:fill="FFFFFF" w:themeFill="background1"/>
          </w:tcPr>
          <w:p w14:paraId="109CB25F"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Dasar</w:t>
            </w:r>
          </w:p>
        </w:tc>
        <w:tc>
          <w:tcPr>
            <w:tcW w:w="567" w:type="dxa"/>
            <w:shd w:val="clear" w:color="auto" w:fill="FFFFFF" w:themeFill="background1"/>
            <w:vAlign w:val="center"/>
          </w:tcPr>
          <w:p w14:paraId="6673B243"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F8AA6A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c>
          <w:tcPr>
            <w:tcW w:w="850" w:type="dxa"/>
            <w:shd w:val="clear" w:color="auto" w:fill="FFFFFF" w:themeFill="background1"/>
            <w:vAlign w:val="center"/>
          </w:tcPr>
          <w:p w14:paraId="05294219"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9</w:t>
            </w:r>
          </w:p>
        </w:tc>
        <w:tc>
          <w:tcPr>
            <w:tcW w:w="867" w:type="dxa"/>
            <w:shd w:val="clear" w:color="auto" w:fill="FFFFFF" w:themeFill="background1"/>
            <w:vAlign w:val="center"/>
          </w:tcPr>
          <w:p w14:paraId="1AD9675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1377" w:type="dxa"/>
            <w:shd w:val="clear" w:color="auto" w:fill="FFFFFF" w:themeFill="background1"/>
            <w:vAlign w:val="center"/>
          </w:tcPr>
          <w:p w14:paraId="215D44A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14</w:t>
            </w:r>
          </w:p>
        </w:tc>
      </w:tr>
      <w:tr w:rsidR="00A358F7" w:rsidRPr="00E9453A" w14:paraId="305BBEE8" w14:textId="77777777" w:rsidTr="003E5A6D">
        <w:trPr>
          <w:jc w:val="center"/>
        </w:trPr>
        <w:tc>
          <w:tcPr>
            <w:tcW w:w="567" w:type="dxa"/>
            <w:shd w:val="clear" w:color="auto" w:fill="FFFFFF" w:themeFill="background1"/>
            <w:vAlign w:val="center"/>
          </w:tcPr>
          <w:p w14:paraId="003B2434"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4</w:t>
            </w:r>
          </w:p>
        </w:tc>
        <w:tc>
          <w:tcPr>
            <w:tcW w:w="4673" w:type="dxa"/>
            <w:shd w:val="clear" w:color="auto" w:fill="FFFFFF" w:themeFill="background1"/>
          </w:tcPr>
          <w:p w14:paraId="77E8949C"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Menengah Pertama</w:t>
            </w:r>
          </w:p>
        </w:tc>
        <w:tc>
          <w:tcPr>
            <w:tcW w:w="567" w:type="dxa"/>
            <w:shd w:val="clear" w:color="auto" w:fill="FFFFFF" w:themeFill="background1"/>
            <w:vAlign w:val="center"/>
          </w:tcPr>
          <w:p w14:paraId="309A2DF1"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25E155C9"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850" w:type="dxa"/>
            <w:shd w:val="clear" w:color="auto" w:fill="FFFFFF" w:themeFill="background1"/>
            <w:vAlign w:val="center"/>
          </w:tcPr>
          <w:p w14:paraId="50A4D4B0"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9</w:t>
            </w:r>
          </w:p>
        </w:tc>
        <w:tc>
          <w:tcPr>
            <w:tcW w:w="867" w:type="dxa"/>
            <w:shd w:val="clear" w:color="auto" w:fill="FFFFFF" w:themeFill="background1"/>
            <w:vAlign w:val="center"/>
          </w:tcPr>
          <w:p w14:paraId="5E804784"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shd w:val="clear" w:color="auto" w:fill="FFFFFF" w:themeFill="background1"/>
            <w:vAlign w:val="center"/>
          </w:tcPr>
          <w:p w14:paraId="7A447C26"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13</w:t>
            </w:r>
          </w:p>
        </w:tc>
      </w:tr>
      <w:tr w:rsidR="00A358F7" w:rsidRPr="00E9453A" w14:paraId="70AF946D" w14:textId="77777777" w:rsidTr="003E5A6D">
        <w:trPr>
          <w:jc w:val="center"/>
        </w:trPr>
        <w:tc>
          <w:tcPr>
            <w:tcW w:w="567" w:type="dxa"/>
            <w:shd w:val="clear" w:color="auto" w:fill="FFFFFF" w:themeFill="background1"/>
            <w:vAlign w:val="center"/>
          </w:tcPr>
          <w:p w14:paraId="4AB7A2EC"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5</w:t>
            </w:r>
          </w:p>
        </w:tc>
        <w:tc>
          <w:tcPr>
            <w:tcW w:w="4673" w:type="dxa"/>
            <w:shd w:val="clear" w:color="auto" w:fill="FFFFFF" w:themeFill="background1"/>
          </w:tcPr>
          <w:p w14:paraId="01F20D02"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Kebudayaan</w:t>
            </w:r>
          </w:p>
        </w:tc>
        <w:tc>
          <w:tcPr>
            <w:tcW w:w="567" w:type="dxa"/>
            <w:shd w:val="clear" w:color="auto" w:fill="FFFFFF" w:themeFill="background1"/>
            <w:vAlign w:val="center"/>
          </w:tcPr>
          <w:p w14:paraId="3DE9ADF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48C3A4F7"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50" w:type="dxa"/>
            <w:shd w:val="clear" w:color="auto" w:fill="FFFFFF" w:themeFill="background1"/>
            <w:vAlign w:val="center"/>
          </w:tcPr>
          <w:p w14:paraId="149C661C"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c>
          <w:tcPr>
            <w:tcW w:w="867" w:type="dxa"/>
            <w:shd w:val="clear" w:color="auto" w:fill="FFFFFF" w:themeFill="background1"/>
            <w:vAlign w:val="center"/>
          </w:tcPr>
          <w:p w14:paraId="4F05F37F"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shd w:val="clear" w:color="auto" w:fill="FFFFFF" w:themeFill="background1"/>
            <w:vAlign w:val="center"/>
          </w:tcPr>
          <w:p w14:paraId="325B393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4</w:t>
            </w:r>
          </w:p>
        </w:tc>
      </w:tr>
      <w:tr w:rsidR="00A358F7" w:rsidRPr="00E9453A" w14:paraId="68AD9A38" w14:textId="77777777" w:rsidTr="003E5A6D">
        <w:trPr>
          <w:jc w:val="center"/>
        </w:trPr>
        <w:tc>
          <w:tcPr>
            <w:tcW w:w="567" w:type="dxa"/>
            <w:shd w:val="clear" w:color="auto" w:fill="FFFFFF" w:themeFill="background1"/>
            <w:vAlign w:val="center"/>
          </w:tcPr>
          <w:p w14:paraId="1ADE0D70" w14:textId="77777777" w:rsidR="00A358F7" w:rsidRPr="00E9453A" w:rsidRDefault="00A358F7" w:rsidP="003E5A6D">
            <w:pPr>
              <w:spacing w:after="0" w:line="240" w:lineRule="auto"/>
              <w:jc w:val="center"/>
              <w:rPr>
                <w:rFonts w:ascii="Bookman Old Style" w:hAnsi="Bookman Old Style" w:cs="Tahoma"/>
                <w:sz w:val="20"/>
                <w:szCs w:val="20"/>
              </w:rPr>
            </w:pPr>
          </w:p>
        </w:tc>
        <w:tc>
          <w:tcPr>
            <w:tcW w:w="4673" w:type="dxa"/>
            <w:shd w:val="clear" w:color="auto" w:fill="FFFFFF" w:themeFill="background1"/>
          </w:tcPr>
          <w:p w14:paraId="53B654A2" w14:textId="77777777" w:rsidR="00A358F7" w:rsidRPr="00E9453A" w:rsidRDefault="00A358F7" w:rsidP="003E5A6D">
            <w:pPr>
              <w:spacing w:after="0" w:line="240" w:lineRule="auto"/>
              <w:rPr>
                <w:rFonts w:ascii="Bookman Old Style" w:eastAsia="Verdana" w:hAnsi="Bookman Old Style" w:cs="Tahoma"/>
                <w:sz w:val="20"/>
                <w:szCs w:val="20"/>
              </w:rPr>
            </w:pPr>
          </w:p>
        </w:tc>
        <w:tc>
          <w:tcPr>
            <w:tcW w:w="567" w:type="dxa"/>
            <w:shd w:val="clear" w:color="auto" w:fill="FFFFFF" w:themeFill="background1"/>
            <w:vAlign w:val="center"/>
          </w:tcPr>
          <w:p w14:paraId="14D9A79E"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D0006ED"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0516AA9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519AF2F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shd w:val="clear" w:color="auto" w:fill="FFFFFF" w:themeFill="background1"/>
            <w:vAlign w:val="center"/>
          </w:tcPr>
          <w:p w14:paraId="4067C998"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4A3E07CD" w14:textId="77777777" w:rsidTr="003E5A6D">
        <w:trPr>
          <w:jc w:val="center"/>
        </w:trPr>
        <w:tc>
          <w:tcPr>
            <w:tcW w:w="567" w:type="dxa"/>
            <w:shd w:val="clear" w:color="auto" w:fill="FFFFFF" w:themeFill="background1"/>
            <w:vAlign w:val="center"/>
          </w:tcPr>
          <w:p w14:paraId="6702338D" w14:textId="77777777" w:rsidR="00A358F7" w:rsidRPr="00E9453A"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B</w:t>
            </w:r>
          </w:p>
        </w:tc>
        <w:tc>
          <w:tcPr>
            <w:tcW w:w="4673" w:type="dxa"/>
            <w:shd w:val="clear" w:color="auto" w:fill="FFFFFF" w:themeFill="background1"/>
          </w:tcPr>
          <w:p w14:paraId="5A80A6ED"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Jabatan Fungsional</w:t>
            </w:r>
          </w:p>
        </w:tc>
        <w:tc>
          <w:tcPr>
            <w:tcW w:w="567" w:type="dxa"/>
            <w:shd w:val="clear" w:color="auto" w:fill="FFFFFF" w:themeFill="background1"/>
            <w:vAlign w:val="center"/>
          </w:tcPr>
          <w:p w14:paraId="1490B1D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E03FDA5"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4A2669A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3EB0D74E"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shd w:val="clear" w:color="auto" w:fill="FFFFFF" w:themeFill="background1"/>
            <w:vAlign w:val="center"/>
          </w:tcPr>
          <w:p w14:paraId="2140B3CA"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1CDD7481" w14:textId="77777777" w:rsidTr="003E5A6D">
        <w:trPr>
          <w:jc w:val="center"/>
        </w:trPr>
        <w:tc>
          <w:tcPr>
            <w:tcW w:w="567" w:type="dxa"/>
            <w:shd w:val="clear" w:color="auto" w:fill="FFFFFF" w:themeFill="background1"/>
            <w:vAlign w:val="center"/>
          </w:tcPr>
          <w:p w14:paraId="48BE1EE3"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1</w:t>
            </w:r>
          </w:p>
        </w:tc>
        <w:tc>
          <w:tcPr>
            <w:tcW w:w="4673" w:type="dxa"/>
            <w:shd w:val="clear" w:color="auto" w:fill="FFFFFF" w:themeFill="background1"/>
          </w:tcPr>
          <w:p w14:paraId="40B3B505"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TK</w:t>
            </w:r>
          </w:p>
        </w:tc>
        <w:tc>
          <w:tcPr>
            <w:tcW w:w="567" w:type="dxa"/>
            <w:shd w:val="clear" w:color="auto" w:fill="FFFFFF" w:themeFill="background1"/>
            <w:vAlign w:val="center"/>
          </w:tcPr>
          <w:p w14:paraId="49345064"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6FCE26B"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5E8717C2"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7FA75519"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19</w:t>
            </w:r>
          </w:p>
        </w:tc>
        <w:tc>
          <w:tcPr>
            <w:tcW w:w="1377" w:type="dxa"/>
            <w:shd w:val="clear" w:color="auto" w:fill="FFFFFF" w:themeFill="background1"/>
            <w:vAlign w:val="center"/>
          </w:tcPr>
          <w:p w14:paraId="5178A84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19</w:t>
            </w:r>
          </w:p>
        </w:tc>
      </w:tr>
      <w:tr w:rsidR="00A358F7" w:rsidRPr="00E9453A" w14:paraId="6FFE9D43" w14:textId="77777777" w:rsidTr="003E5A6D">
        <w:trPr>
          <w:jc w:val="center"/>
        </w:trPr>
        <w:tc>
          <w:tcPr>
            <w:tcW w:w="567" w:type="dxa"/>
            <w:shd w:val="clear" w:color="auto" w:fill="FFFFFF" w:themeFill="background1"/>
            <w:vAlign w:val="center"/>
          </w:tcPr>
          <w:p w14:paraId="76CB4D3B"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2</w:t>
            </w:r>
          </w:p>
        </w:tc>
        <w:tc>
          <w:tcPr>
            <w:tcW w:w="4673" w:type="dxa"/>
            <w:shd w:val="clear" w:color="auto" w:fill="FFFFFF" w:themeFill="background1"/>
          </w:tcPr>
          <w:p w14:paraId="705EBE80"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SD</w:t>
            </w:r>
          </w:p>
        </w:tc>
        <w:tc>
          <w:tcPr>
            <w:tcW w:w="567" w:type="dxa"/>
            <w:shd w:val="clear" w:color="auto" w:fill="FFFFFF" w:themeFill="background1"/>
            <w:vAlign w:val="center"/>
          </w:tcPr>
          <w:p w14:paraId="7DBF2E41"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2A5E7A43"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05851F8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67" w:type="dxa"/>
            <w:shd w:val="clear" w:color="auto" w:fill="FFFFFF" w:themeFill="background1"/>
            <w:vAlign w:val="center"/>
          </w:tcPr>
          <w:p w14:paraId="5F183B70"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50</w:t>
            </w:r>
          </w:p>
        </w:tc>
        <w:tc>
          <w:tcPr>
            <w:tcW w:w="1377" w:type="dxa"/>
            <w:shd w:val="clear" w:color="auto" w:fill="FFFFFF" w:themeFill="background1"/>
            <w:vAlign w:val="center"/>
          </w:tcPr>
          <w:p w14:paraId="3FAD2203"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51</w:t>
            </w:r>
          </w:p>
        </w:tc>
      </w:tr>
      <w:tr w:rsidR="00A358F7" w:rsidRPr="00E9453A" w14:paraId="49106435" w14:textId="77777777" w:rsidTr="003E5A6D">
        <w:trPr>
          <w:jc w:val="center"/>
        </w:trPr>
        <w:tc>
          <w:tcPr>
            <w:tcW w:w="567" w:type="dxa"/>
            <w:shd w:val="clear" w:color="auto" w:fill="FFFFFF" w:themeFill="background1"/>
            <w:vAlign w:val="center"/>
          </w:tcPr>
          <w:p w14:paraId="15E3FAD2"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3</w:t>
            </w:r>
          </w:p>
        </w:tc>
        <w:tc>
          <w:tcPr>
            <w:tcW w:w="4673" w:type="dxa"/>
            <w:shd w:val="clear" w:color="auto" w:fill="FFFFFF" w:themeFill="background1"/>
          </w:tcPr>
          <w:p w14:paraId="6619F7EB"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SMP</w:t>
            </w:r>
          </w:p>
        </w:tc>
        <w:tc>
          <w:tcPr>
            <w:tcW w:w="567" w:type="dxa"/>
            <w:shd w:val="clear" w:color="auto" w:fill="FFFFFF" w:themeFill="background1"/>
            <w:vAlign w:val="center"/>
          </w:tcPr>
          <w:p w14:paraId="0D48E3F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405E3C4B"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7A3BE09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6624B8E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8</w:t>
            </w:r>
          </w:p>
        </w:tc>
        <w:tc>
          <w:tcPr>
            <w:tcW w:w="1377" w:type="dxa"/>
            <w:shd w:val="clear" w:color="auto" w:fill="FFFFFF" w:themeFill="background1"/>
            <w:vAlign w:val="center"/>
          </w:tcPr>
          <w:p w14:paraId="29D770D5"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8</w:t>
            </w:r>
          </w:p>
        </w:tc>
      </w:tr>
      <w:tr w:rsidR="00A358F7" w:rsidRPr="00E9453A" w14:paraId="3263F889" w14:textId="77777777" w:rsidTr="003E5A6D">
        <w:trPr>
          <w:jc w:val="center"/>
        </w:trPr>
        <w:tc>
          <w:tcPr>
            <w:tcW w:w="567" w:type="dxa"/>
            <w:shd w:val="clear" w:color="auto" w:fill="FFFFFF" w:themeFill="background1"/>
            <w:vAlign w:val="center"/>
          </w:tcPr>
          <w:p w14:paraId="14E13460"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4</w:t>
            </w:r>
          </w:p>
        </w:tc>
        <w:tc>
          <w:tcPr>
            <w:tcW w:w="4673" w:type="dxa"/>
            <w:shd w:val="clear" w:color="auto" w:fill="FFFFFF" w:themeFill="background1"/>
          </w:tcPr>
          <w:p w14:paraId="1EA308AA"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Penilik</w:t>
            </w:r>
          </w:p>
        </w:tc>
        <w:tc>
          <w:tcPr>
            <w:tcW w:w="567" w:type="dxa"/>
            <w:shd w:val="clear" w:color="auto" w:fill="FFFFFF" w:themeFill="background1"/>
            <w:vAlign w:val="center"/>
          </w:tcPr>
          <w:p w14:paraId="6F9027AA"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84E90A9"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4910461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105D97A8"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33</w:t>
            </w:r>
          </w:p>
        </w:tc>
        <w:tc>
          <w:tcPr>
            <w:tcW w:w="1377" w:type="dxa"/>
            <w:shd w:val="clear" w:color="auto" w:fill="FFFFFF" w:themeFill="background1"/>
            <w:vAlign w:val="center"/>
          </w:tcPr>
          <w:p w14:paraId="718FBD74"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33</w:t>
            </w:r>
          </w:p>
        </w:tc>
      </w:tr>
      <w:tr w:rsidR="00A358F7" w:rsidRPr="00E9453A" w14:paraId="3F0AD783" w14:textId="77777777" w:rsidTr="003E5A6D">
        <w:trPr>
          <w:jc w:val="center"/>
        </w:trPr>
        <w:tc>
          <w:tcPr>
            <w:tcW w:w="567" w:type="dxa"/>
            <w:shd w:val="clear" w:color="auto" w:fill="FFFFFF" w:themeFill="background1"/>
            <w:vAlign w:val="center"/>
          </w:tcPr>
          <w:p w14:paraId="4042811A"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5</w:t>
            </w:r>
          </w:p>
        </w:tc>
        <w:tc>
          <w:tcPr>
            <w:tcW w:w="4673" w:type="dxa"/>
            <w:shd w:val="clear" w:color="auto" w:fill="FFFFFF" w:themeFill="background1"/>
          </w:tcPr>
          <w:p w14:paraId="525F9A69"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Pamong</w:t>
            </w:r>
          </w:p>
        </w:tc>
        <w:tc>
          <w:tcPr>
            <w:tcW w:w="567" w:type="dxa"/>
            <w:shd w:val="clear" w:color="auto" w:fill="FFFFFF" w:themeFill="background1"/>
            <w:vAlign w:val="center"/>
          </w:tcPr>
          <w:p w14:paraId="38B3916D"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5BDECFE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0DDB7BF6"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67" w:type="dxa"/>
            <w:shd w:val="clear" w:color="auto" w:fill="FFFFFF" w:themeFill="background1"/>
            <w:vAlign w:val="center"/>
          </w:tcPr>
          <w:p w14:paraId="382F3D12"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shd w:val="clear" w:color="auto" w:fill="FFFFFF" w:themeFill="background1"/>
            <w:vAlign w:val="center"/>
          </w:tcPr>
          <w:p w14:paraId="0746B7E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r>
      <w:tr w:rsidR="00A358F7" w:rsidRPr="00E9453A" w14:paraId="6772A547" w14:textId="77777777" w:rsidTr="003E5A6D">
        <w:trPr>
          <w:jc w:val="center"/>
        </w:trPr>
        <w:tc>
          <w:tcPr>
            <w:tcW w:w="567" w:type="dxa"/>
            <w:shd w:val="clear" w:color="auto" w:fill="FFFFFF" w:themeFill="background1"/>
            <w:vAlign w:val="center"/>
          </w:tcPr>
          <w:p w14:paraId="1DFAA352"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6</w:t>
            </w:r>
          </w:p>
        </w:tc>
        <w:tc>
          <w:tcPr>
            <w:tcW w:w="4673" w:type="dxa"/>
            <w:shd w:val="clear" w:color="auto" w:fill="FFFFFF" w:themeFill="background1"/>
          </w:tcPr>
          <w:p w14:paraId="33583564"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Guru</w:t>
            </w:r>
          </w:p>
        </w:tc>
        <w:tc>
          <w:tcPr>
            <w:tcW w:w="567" w:type="dxa"/>
            <w:shd w:val="clear" w:color="auto" w:fill="FFFFFF" w:themeFill="background1"/>
            <w:vAlign w:val="center"/>
          </w:tcPr>
          <w:p w14:paraId="5A05046F"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D87FEA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23</w:t>
            </w:r>
          </w:p>
        </w:tc>
        <w:tc>
          <w:tcPr>
            <w:tcW w:w="850" w:type="dxa"/>
            <w:shd w:val="clear" w:color="auto" w:fill="FFFFFF" w:themeFill="background1"/>
            <w:vAlign w:val="center"/>
          </w:tcPr>
          <w:p w14:paraId="354013F9" w14:textId="67FF113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r w:rsidR="003E5A6D">
              <w:rPr>
                <w:rFonts w:ascii="Bookman Old Style" w:hAnsi="Bookman Old Style"/>
                <w:sz w:val="20"/>
                <w:szCs w:val="20"/>
              </w:rPr>
              <w:t>.</w:t>
            </w:r>
            <w:r w:rsidRPr="00E9453A">
              <w:rPr>
                <w:rFonts w:ascii="Bookman Old Style" w:hAnsi="Bookman Old Style"/>
                <w:sz w:val="20"/>
                <w:szCs w:val="20"/>
              </w:rPr>
              <w:t>566</w:t>
            </w:r>
          </w:p>
        </w:tc>
        <w:tc>
          <w:tcPr>
            <w:tcW w:w="867" w:type="dxa"/>
            <w:shd w:val="clear" w:color="auto" w:fill="FFFFFF" w:themeFill="background1"/>
            <w:vAlign w:val="center"/>
          </w:tcPr>
          <w:p w14:paraId="764AF4BF" w14:textId="3F444C63"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r w:rsidR="003E5A6D">
              <w:rPr>
                <w:rFonts w:ascii="Bookman Old Style" w:hAnsi="Bookman Old Style"/>
                <w:sz w:val="20"/>
                <w:szCs w:val="20"/>
              </w:rPr>
              <w:t>.</w:t>
            </w:r>
            <w:r w:rsidRPr="00E9453A">
              <w:rPr>
                <w:rFonts w:ascii="Bookman Old Style" w:hAnsi="Bookman Old Style"/>
                <w:sz w:val="20"/>
                <w:szCs w:val="20"/>
              </w:rPr>
              <w:t>440</w:t>
            </w:r>
          </w:p>
        </w:tc>
        <w:tc>
          <w:tcPr>
            <w:tcW w:w="1377" w:type="dxa"/>
            <w:shd w:val="clear" w:color="auto" w:fill="FFFFFF" w:themeFill="background1"/>
            <w:vAlign w:val="center"/>
          </w:tcPr>
          <w:p w14:paraId="349C338E" w14:textId="3A3350E6"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5</w:t>
            </w:r>
            <w:r w:rsidR="003E5A6D">
              <w:rPr>
                <w:rFonts w:ascii="Bookman Old Style" w:hAnsi="Bookman Old Style"/>
                <w:sz w:val="20"/>
                <w:szCs w:val="20"/>
              </w:rPr>
              <w:t>.</w:t>
            </w:r>
            <w:r w:rsidRPr="00E9453A">
              <w:rPr>
                <w:rFonts w:ascii="Bookman Old Style" w:hAnsi="Bookman Old Style"/>
                <w:sz w:val="20"/>
                <w:szCs w:val="20"/>
              </w:rPr>
              <w:t>029</w:t>
            </w:r>
          </w:p>
        </w:tc>
      </w:tr>
      <w:tr w:rsidR="00A358F7" w:rsidRPr="00E9453A" w14:paraId="7CE9F576" w14:textId="77777777" w:rsidTr="003E5A6D">
        <w:trPr>
          <w:jc w:val="center"/>
        </w:trPr>
        <w:tc>
          <w:tcPr>
            <w:tcW w:w="567" w:type="dxa"/>
            <w:tcBorders>
              <w:bottom w:val="single" w:sz="4" w:space="0" w:color="auto"/>
            </w:tcBorders>
            <w:shd w:val="clear" w:color="auto" w:fill="FFFFFF" w:themeFill="background1"/>
            <w:vAlign w:val="center"/>
          </w:tcPr>
          <w:p w14:paraId="343B74B4" w14:textId="77777777" w:rsidR="00A358F7" w:rsidRPr="00E9453A" w:rsidRDefault="00A358F7" w:rsidP="003E5A6D">
            <w:pPr>
              <w:spacing w:after="0" w:line="240" w:lineRule="auto"/>
              <w:jc w:val="center"/>
              <w:rPr>
                <w:rFonts w:ascii="Bookman Old Style" w:eastAsia="Verdana" w:hAnsi="Bookman Old Style" w:cs="Tahoma"/>
                <w:sz w:val="20"/>
                <w:szCs w:val="20"/>
              </w:rPr>
            </w:pPr>
          </w:p>
        </w:tc>
        <w:tc>
          <w:tcPr>
            <w:tcW w:w="4673" w:type="dxa"/>
            <w:tcBorders>
              <w:bottom w:val="single" w:sz="4" w:space="0" w:color="auto"/>
            </w:tcBorders>
            <w:shd w:val="clear" w:color="auto" w:fill="FFFFFF" w:themeFill="background1"/>
          </w:tcPr>
          <w:p w14:paraId="67F8E40C" w14:textId="77777777" w:rsidR="00A358F7" w:rsidRPr="00E9453A" w:rsidRDefault="00A358F7" w:rsidP="003E5A6D">
            <w:pPr>
              <w:spacing w:after="0" w:line="240" w:lineRule="auto"/>
              <w:rPr>
                <w:rFonts w:ascii="Bookman Old Style" w:eastAsia="Verdana" w:hAnsi="Bookman Old Style" w:cs="Tahoma"/>
                <w:b/>
                <w:sz w:val="20"/>
                <w:szCs w:val="20"/>
              </w:rPr>
            </w:pPr>
          </w:p>
        </w:tc>
        <w:tc>
          <w:tcPr>
            <w:tcW w:w="567" w:type="dxa"/>
            <w:tcBorders>
              <w:bottom w:val="single" w:sz="4" w:space="0" w:color="auto"/>
            </w:tcBorders>
            <w:shd w:val="clear" w:color="auto" w:fill="FFFFFF" w:themeFill="background1"/>
            <w:vAlign w:val="center"/>
          </w:tcPr>
          <w:p w14:paraId="5251853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tcBorders>
              <w:bottom w:val="single" w:sz="4" w:space="0" w:color="auto"/>
            </w:tcBorders>
            <w:shd w:val="clear" w:color="auto" w:fill="FFFFFF" w:themeFill="background1"/>
            <w:vAlign w:val="center"/>
          </w:tcPr>
          <w:p w14:paraId="1C705531"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tcBorders>
              <w:bottom w:val="single" w:sz="4" w:space="0" w:color="auto"/>
            </w:tcBorders>
            <w:shd w:val="clear" w:color="auto" w:fill="FFFFFF" w:themeFill="background1"/>
            <w:vAlign w:val="center"/>
          </w:tcPr>
          <w:p w14:paraId="1C80F3D9"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tcBorders>
              <w:bottom w:val="single" w:sz="4" w:space="0" w:color="auto"/>
            </w:tcBorders>
            <w:shd w:val="clear" w:color="auto" w:fill="FFFFFF" w:themeFill="background1"/>
            <w:vAlign w:val="center"/>
          </w:tcPr>
          <w:p w14:paraId="1A17846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tcBorders>
              <w:bottom w:val="single" w:sz="4" w:space="0" w:color="auto"/>
            </w:tcBorders>
            <w:shd w:val="clear" w:color="auto" w:fill="FFFFFF" w:themeFill="background1"/>
            <w:vAlign w:val="center"/>
          </w:tcPr>
          <w:p w14:paraId="133F4294"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57AD039A" w14:textId="77777777" w:rsidTr="003E5A6D">
        <w:trPr>
          <w:jc w:val="center"/>
        </w:trPr>
        <w:tc>
          <w:tcPr>
            <w:tcW w:w="567" w:type="dxa"/>
            <w:tcBorders>
              <w:left w:val="single" w:sz="4" w:space="0" w:color="auto"/>
              <w:bottom w:val="single" w:sz="4" w:space="0" w:color="auto"/>
              <w:right w:val="single" w:sz="4" w:space="0" w:color="auto"/>
            </w:tcBorders>
            <w:shd w:val="clear" w:color="auto" w:fill="FFFFFF" w:themeFill="background1"/>
            <w:vAlign w:val="center"/>
          </w:tcPr>
          <w:p w14:paraId="367ABDEF" w14:textId="77777777" w:rsidR="00A358F7" w:rsidRPr="003E5A6D"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C</w:t>
            </w:r>
          </w:p>
        </w:tc>
        <w:tc>
          <w:tcPr>
            <w:tcW w:w="4673" w:type="dxa"/>
            <w:tcBorders>
              <w:left w:val="single" w:sz="4" w:space="0" w:color="auto"/>
              <w:bottom w:val="single" w:sz="4" w:space="0" w:color="auto"/>
              <w:right w:val="single" w:sz="4" w:space="0" w:color="auto"/>
            </w:tcBorders>
            <w:shd w:val="clear" w:color="auto" w:fill="FFFFFF" w:themeFill="background1"/>
          </w:tcPr>
          <w:p w14:paraId="1DD53C4A"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b/>
                <w:sz w:val="20"/>
                <w:szCs w:val="20"/>
              </w:rPr>
              <w:t>UPTD</w:t>
            </w:r>
          </w:p>
        </w:tc>
        <w:tc>
          <w:tcPr>
            <w:tcW w:w="567" w:type="dxa"/>
            <w:tcBorders>
              <w:left w:val="single" w:sz="4" w:space="0" w:color="auto"/>
              <w:bottom w:val="single" w:sz="4" w:space="0" w:color="auto"/>
              <w:right w:val="single" w:sz="4" w:space="0" w:color="auto"/>
            </w:tcBorders>
            <w:shd w:val="clear" w:color="auto" w:fill="FFFFFF" w:themeFill="background1"/>
            <w:vAlign w:val="center"/>
          </w:tcPr>
          <w:p w14:paraId="18769AC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tcBorders>
              <w:left w:val="single" w:sz="4" w:space="0" w:color="auto"/>
              <w:bottom w:val="single" w:sz="4" w:space="0" w:color="auto"/>
              <w:right w:val="single" w:sz="4" w:space="0" w:color="auto"/>
            </w:tcBorders>
            <w:shd w:val="clear" w:color="auto" w:fill="FFFFFF" w:themeFill="background1"/>
            <w:vAlign w:val="center"/>
          </w:tcPr>
          <w:p w14:paraId="191CB17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tcBorders>
              <w:left w:val="single" w:sz="4" w:space="0" w:color="auto"/>
              <w:bottom w:val="single" w:sz="4" w:space="0" w:color="auto"/>
              <w:right w:val="single" w:sz="4" w:space="0" w:color="auto"/>
            </w:tcBorders>
            <w:shd w:val="clear" w:color="auto" w:fill="FFFFFF" w:themeFill="background1"/>
            <w:vAlign w:val="center"/>
          </w:tcPr>
          <w:p w14:paraId="7CD0EEA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tcBorders>
              <w:left w:val="single" w:sz="4" w:space="0" w:color="auto"/>
              <w:bottom w:val="single" w:sz="4" w:space="0" w:color="auto"/>
              <w:right w:val="single" w:sz="4" w:space="0" w:color="auto"/>
            </w:tcBorders>
            <w:shd w:val="clear" w:color="auto" w:fill="FFFFFF" w:themeFill="background1"/>
            <w:vAlign w:val="center"/>
          </w:tcPr>
          <w:p w14:paraId="7660875B"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tcBorders>
              <w:left w:val="single" w:sz="4" w:space="0" w:color="auto"/>
              <w:bottom w:val="single" w:sz="4" w:space="0" w:color="auto"/>
              <w:right w:val="single" w:sz="4" w:space="0" w:color="auto"/>
            </w:tcBorders>
            <w:shd w:val="clear" w:color="auto" w:fill="FFFFFF" w:themeFill="background1"/>
            <w:vAlign w:val="center"/>
          </w:tcPr>
          <w:p w14:paraId="7035B6A6"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05833B5D" w14:textId="77777777" w:rsidTr="003E5A6D">
        <w:trPr>
          <w:jc w:val="center"/>
        </w:trPr>
        <w:tc>
          <w:tcPr>
            <w:tcW w:w="567" w:type="dxa"/>
            <w:tcBorders>
              <w:bottom w:val="single" w:sz="4" w:space="0" w:color="auto"/>
            </w:tcBorders>
            <w:shd w:val="clear" w:color="auto" w:fill="FFFFFF" w:themeFill="background1"/>
            <w:vAlign w:val="center"/>
          </w:tcPr>
          <w:p w14:paraId="23700A2E"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1</w:t>
            </w:r>
          </w:p>
        </w:tc>
        <w:tc>
          <w:tcPr>
            <w:tcW w:w="4673" w:type="dxa"/>
            <w:tcBorders>
              <w:bottom w:val="single" w:sz="4" w:space="0" w:color="auto"/>
            </w:tcBorders>
            <w:shd w:val="clear" w:color="auto" w:fill="FFFFFF" w:themeFill="background1"/>
          </w:tcPr>
          <w:p w14:paraId="1C435B62"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UPTD PUD NFI dan SD Kecamatan</w:t>
            </w:r>
          </w:p>
        </w:tc>
        <w:tc>
          <w:tcPr>
            <w:tcW w:w="567" w:type="dxa"/>
            <w:tcBorders>
              <w:bottom w:val="single" w:sz="4" w:space="0" w:color="auto"/>
            </w:tcBorders>
            <w:shd w:val="clear" w:color="auto" w:fill="FFFFFF" w:themeFill="background1"/>
            <w:vAlign w:val="center"/>
          </w:tcPr>
          <w:p w14:paraId="5F157BD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708" w:type="dxa"/>
            <w:tcBorders>
              <w:bottom w:val="single" w:sz="4" w:space="0" w:color="auto"/>
            </w:tcBorders>
            <w:shd w:val="clear" w:color="auto" w:fill="FFFFFF" w:themeFill="background1"/>
            <w:vAlign w:val="center"/>
          </w:tcPr>
          <w:p w14:paraId="563BEA20"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27</w:t>
            </w:r>
          </w:p>
        </w:tc>
        <w:tc>
          <w:tcPr>
            <w:tcW w:w="850" w:type="dxa"/>
            <w:tcBorders>
              <w:bottom w:val="single" w:sz="4" w:space="0" w:color="auto"/>
            </w:tcBorders>
            <w:shd w:val="clear" w:color="auto" w:fill="FFFFFF" w:themeFill="background1"/>
            <w:vAlign w:val="center"/>
          </w:tcPr>
          <w:p w14:paraId="5391A85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16</w:t>
            </w:r>
          </w:p>
        </w:tc>
        <w:tc>
          <w:tcPr>
            <w:tcW w:w="867" w:type="dxa"/>
            <w:tcBorders>
              <w:bottom w:val="single" w:sz="4" w:space="0" w:color="auto"/>
            </w:tcBorders>
            <w:shd w:val="clear" w:color="auto" w:fill="FFFFFF" w:themeFill="background1"/>
            <w:vAlign w:val="center"/>
          </w:tcPr>
          <w:p w14:paraId="15F4D05A"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17</w:t>
            </w:r>
          </w:p>
        </w:tc>
        <w:tc>
          <w:tcPr>
            <w:tcW w:w="1377" w:type="dxa"/>
            <w:tcBorders>
              <w:bottom w:val="single" w:sz="4" w:space="0" w:color="auto"/>
            </w:tcBorders>
            <w:shd w:val="clear" w:color="auto" w:fill="FFFFFF" w:themeFill="background1"/>
            <w:vAlign w:val="center"/>
          </w:tcPr>
          <w:p w14:paraId="6BE9DAF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61</w:t>
            </w:r>
          </w:p>
        </w:tc>
      </w:tr>
      <w:tr w:rsidR="00A358F7" w:rsidRPr="00E9453A" w14:paraId="6BE5A665" w14:textId="77777777" w:rsidTr="003E5A6D">
        <w:trPr>
          <w:trHeight w:val="98"/>
          <w:jc w:val="center"/>
        </w:trPr>
        <w:tc>
          <w:tcPr>
            <w:tcW w:w="567" w:type="dxa"/>
            <w:tcBorders>
              <w:left w:val="single" w:sz="4" w:space="0" w:color="auto"/>
              <w:right w:val="single" w:sz="4" w:space="0" w:color="auto"/>
            </w:tcBorders>
            <w:shd w:val="clear" w:color="auto" w:fill="FFFFFF" w:themeFill="background1"/>
            <w:vAlign w:val="center"/>
          </w:tcPr>
          <w:p w14:paraId="16890048"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2</w:t>
            </w:r>
          </w:p>
        </w:tc>
        <w:tc>
          <w:tcPr>
            <w:tcW w:w="4673" w:type="dxa"/>
            <w:tcBorders>
              <w:left w:val="single" w:sz="4" w:space="0" w:color="auto"/>
              <w:right w:val="single" w:sz="4" w:space="0" w:color="auto"/>
            </w:tcBorders>
            <w:shd w:val="clear" w:color="auto" w:fill="FFFFFF" w:themeFill="background1"/>
          </w:tcPr>
          <w:p w14:paraId="20DC850D"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SKB</w:t>
            </w:r>
          </w:p>
        </w:tc>
        <w:tc>
          <w:tcPr>
            <w:tcW w:w="567" w:type="dxa"/>
            <w:tcBorders>
              <w:left w:val="single" w:sz="4" w:space="0" w:color="auto"/>
              <w:right w:val="single" w:sz="4" w:space="0" w:color="auto"/>
            </w:tcBorders>
            <w:shd w:val="clear" w:color="auto" w:fill="FFFFFF" w:themeFill="background1"/>
            <w:vAlign w:val="center"/>
          </w:tcPr>
          <w:p w14:paraId="46E914B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tcBorders>
              <w:left w:val="single" w:sz="4" w:space="0" w:color="auto"/>
              <w:right w:val="single" w:sz="4" w:space="0" w:color="auto"/>
            </w:tcBorders>
            <w:shd w:val="clear" w:color="auto" w:fill="FFFFFF" w:themeFill="background1"/>
            <w:vAlign w:val="center"/>
          </w:tcPr>
          <w:p w14:paraId="76CCBE3E"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tcBorders>
              <w:left w:val="single" w:sz="4" w:space="0" w:color="auto"/>
              <w:right w:val="single" w:sz="4" w:space="0" w:color="auto"/>
            </w:tcBorders>
            <w:shd w:val="clear" w:color="auto" w:fill="FFFFFF" w:themeFill="background1"/>
            <w:vAlign w:val="center"/>
          </w:tcPr>
          <w:p w14:paraId="27AB43D7"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67" w:type="dxa"/>
            <w:tcBorders>
              <w:left w:val="single" w:sz="4" w:space="0" w:color="auto"/>
              <w:right w:val="single" w:sz="4" w:space="0" w:color="auto"/>
            </w:tcBorders>
            <w:shd w:val="clear" w:color="auto" w:fill="FFFFFF" w:themeFill="background1"/>
            <w:vAlign w:val="center"/>
          </w:tcPr>
          <w:p w14:paraId="7056578F"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tcBorders>
              <w:left w:val="single" w:sz="4" w:space="0" w:color="auto"/>
              <w:right w:val="single" w:sz="4" w:space="0" w:color="auto"/>
            </w:tcBorders>
            <w:shd w:val="clear" w:color="auto" w:fill="FFFFFF" w:themeFill="background1"/>
            <w:vAlign w:val="center"/>
          </w:tcPr>
          <w:p w14:paraId="3B69FB97"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r>
      <w:tr w:rsidR="00A358F7" w:rsidRPr="00E9453A" w14:paraId="222DAB03" w14:textId="77777777" w:rsidTr="003E5A6D">
        <w:trPr>
          <w:trHeight w:val="285"/>
          <w:jc w:val="center"/>
        </w:trPr>
        <w:tc>
          <w:tcPr>
            <w:tcW w:w="567" w:type="dxa"/>
            <w:tcBorders>
              <w:left w:val="single" w:sz="4" w:space="0" w:color="auto"/>
              <w:right w:val="single" w:sz="4" w:space="0" w:color="auto"/>
            </w:tcBorders>
            <w:shd w:val="clear" w:color="auto" w:fill="FFFFFF" w:themeFill="background1"/>
            <w:vAlign w:val="center"/>
          </w:tcPr>
          <w:p w14:paraId="642D6906" w14:textId="77777777" w:rsidR="00A358F7" w:rsidRPr="00E9453A" w:rsidRDefault="00A358F7" w:rsidP="003E5A6D">
            <w:pPr>
              <w:spacing w:after="0" w:line="240" w:lineRule="auto"/>
              <w:ind w:right="460"/>
              <w:jc w:val="center"/>
              <w:rPr>
                <w:rFonts w:ascii="Bookman Old Style" w:eastAsia="Verdana" w:hAnsi="Bookman Old Style"/>
                <w:sz w:val="20"/>
                <w:szCs w:val="20"/>
              </w:rPr>
            </w:pPr>
          </w:p>
        </w:tc>
        <w:tc>
          <w:tcPr>
            <w:tcW w:w="4673" w:type="dxa"/>
            <w:tcBorders>
              <w:left w:val="single" w:sz="4" w:space="0" w:color="auto"/>
              <w:right w:val="single" w:sz="4" w:space="0" w:color="auto"/>
            </w:tcBorders>
            <w:shd w:val="clear" w:color="auto" w:fill="FFFFFF" w:themeFill="background1"/>
          </w:tcPr>
          <w:p w14:paraId="3D230098" w14:textId="616482E9" w:rsidR="00A358F7" w:rsidRPr="00E9453A" w:rsidRDefault="003E5A6D" w:rsidP="003E5A6D">
            <w:pPr>
              <w:spacing w:after="0" w:line="240" w:lineRule="auto"/>
              <w:ind w:right="460"/>
              <w:rPr>
                <w:rFonts w:ascii="Bookman Old Style" w:eastAsia="Verdana" w:hAnsi="Bookman Old Style"/>
                <w:b/>
                <w:i/>
                <w:sz w:val="20"/>
                <w:szCs w:val="20"/>
              </w:rPr>
            </w:pPr>
            <w:r>
              <w:rPr>
                <w:rFonts w:ascii="Bookman Old Style" w:eastAsia="Verdana" w:hAnsi="Bookman Old Style"/>
                <w:b/>
                <w:sz w:val="20"/>
                <w:szCs w:val="20"/>
              </w:rPr>
              <w:t>J</w:t>
            </w:r>
            <w:r w:rsidR="00A358F7" w:rsidRPr="003E5A6D">
              <w:rPr>
                <w:rFonts w:ascii="Bookman Old Style" w:eastAsia="Verdana" w:hAnsi="Bookman Old Style" w:cs="Tahoma"/>
                <w:b/>
                <w:sz w:val="20"/>
                <w:szCs w:val="20"/>
              </w:rPr>
              <w:t>UMLAH</w:t>
            </w:r>
          </w:p>
        </w:tc>
        <w:tc>
          <w:tcPr>
            <w:tcW w:w="567" w:type="dxa"/>
            <w:tcBorders>
              <w:left w:val="single" w:sz="4" w:space="0" w:color="auto"/>
              <w:right w:val="single" w:sz="4" w:space="0" w:color="auto"/>
            </w:tcBorders>
            <w:shd w:val="clear" w:color="auto" w:fill="FFFFFF" w:themeFill="background1"/>
            <w:vAlign w:val="center"/>
          </w:tcPr>
          <w:p w14:paraId="02DA92E6" w14:textId="77777777"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1</w:t>
            </w:r>
          </w:p>
        </w:tc>
        <w:tc>
          <w:tcPr>
            <w:tcW w:w="708" w:type="dxa"/>
            <w:tcBorders>
              <w:left w:val="single" w:sz="4" w:space="0" w:color="auto"/>
              <w:right w:val="single" w:sz="4" w:space="0" w:color="auto"/>
            </w:tcBorders>
            <w:shd w:val="clear" w:color="auto" w:fill="FFFFFF" w:themeFill="background1"/>
            <w:vAlign w:val="center"/>
          </w:tcPr>
          <w:p w14:paraId="16424691" w14:textId="77777777"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64</w:t>
            </w:r>
          </w:p>
        </w:tc>
        <w:tc>
          <w:tcPr>
            <w:tcW w:w="850" w:type="dxa"/>
            <w:tcBorders>
              <w:left w:val="single" w:sz="4" w:space="0" w:color="auto"/>
              <w:right w:val="single" w:sz="4" w:space="0" w:color="auto"/>
            </w:tcBorders>
            <w:shd w:val="clear" w:color="auto" w:fill="FFFFFF" w:themeFill="background1"/>
            <w:vAlign w:val="center"/>
          </w:tcPr>
          <w:p w14:paraId="0799E752" w14:textId="0F75F46A"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3</w:t>
            </w:r>
            <w:r w:rsidR="003E5A6D">
              <w:rPr>
                <w:rFonts w:ascii="Bookman Old Style" w:hAnsi="Bookman Old Style"/>
                <w:b/>
                <w:sz w:val="20"/>
                <w:szCs w:val="20"/>
              </w:rPr>
              <w:t>.</w:t>
            </w:r>
            <w:r w:rsidRPr="00E9453A">
              <w:rPr>
                <w:rFonts w:ascii="Bookman Old Style" w:hAnsi="Bookman Old Style"/>
                <w:b/>
                <w:sz w:val="20"/>
                <w:szCs w:val="20"/>
              </w:rPr>
              <w:t>624</w:t>
            </w:r>
          </w:p>
        </w:tc>
        <w:tc>
          <w:tcPr>
            <w:tcW w:w="867" w:type="dxa"/>
            <w:tcBorders>
              <w:left w:val="single" w:sz="4" w:space="0" w:color="auto"/>
              <w:right w:val="single" w:sz="4" w:space="0" w:color="auto"/>
            </w:tcBorders>
            <w:shd w:val="clear" w:color="auto" w:fill="FFFFFF" w:themeFill="background1"/>
            <w:vAlign w:val="center"/>
          </w:tcPr>
          <w:p w14:paraId="364BF993" w14:textId="4678482E"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1</w:t>
            </w:r>
            <w:r w:rsidR="003E5A6D">
              <w:rPr>
                <w:rFonts w:ascii="Bookman Old Style" w:hAnsi="Bookman Old Style"/>
                <w:b/>
                <w:sz w:val="20"/>
                <w:szCs w:val="20"/>
              </w:rPr>
              <w:t>.</w:t>
            </w:r>
            <w:r w:rsidRPr="00E9453A">
              <w:rPr>
                <w:rFonts w:ascii="Bookman Old Style" w:hAnsi="Bookman Old Style"/>
                <w:b/>
                <w:sz w:val="20"/>
                <w:szCs w:val="20"/>
              </w:rPr>
              <w:t>562</w:t>
            </w:r>
          </w:p>
        </w:tc>
        <w:tc>
          <w:tcPr>
            <w:tcW w:w="1377" w:type="dxa"/>
            <w:tcBorders>
              <w:left w:val="single" w:sz="4" w:space="0" w:color="auto"/>
              <w:right w:val="single" w:sz="4" w:space="0" w:color="auto"/>
            </w:tcBorders>
            <w:shd w:val="clear" w:color="auto" w:fill="FFFFFF" w:themeFill="background1"/>
            <w:vAlign w:val="center"/>
          </w:tcPr>
          <w:p w14:paraId="1BB24C81" w14:textId="5DB366B6"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5</w:t>
            </w:r>
            <w:r w:rsidR="003E5A6D">
              <w:rPr>
                <w:rFonts w:ascii="Bookman Old Style" w:hAnsi="Bookman Old Style"/>
                <w:b/>
                <w:sz w:val="20"/>
                <w:szCs w:val="20"/>
              </w:rPr>
              <w:t>.</w:t>
            </w:r>
            <w:r w:rsidRPr="00E9453A">
              <w:rPr>
                <w:rFonts w:ascii="Bookman Old Style" w:hAnsi="Bookman Old Style"/>
                <w:b/>
                <w:sz w:val="20"/>
                <w:szCs w:val="20"/>
              </w:rPr>
              <w:t>269</w:t>
            </w:r>
          </w:p>
        </w:tc>
      </w:tr>
    </w:tbl>
    <w:p w14:paraId="50E4B938" w14:textId="77777777" w:rsidR="005A62AF" w:rsidRPr="00E9453A" w:rsidRDefault="005A62AF" w:rsidP="003E5A6D">
      <w:pPr>
        <w:spacing w:after="0"/>
        <w:jc w:val="center"/>
        <w:rPr>
          <w:rFonts w:ascii="Bookman Old Style" w:hAnsi="Bookman Old Style"/>
          <w:i/>
          <w:iCs/>
          <w:kern w:val="0"/>
          <w:sz w:val="20"/>
          <w:szCs w:val="20"/>
        </w:rPr>
      </w:pPr>
      <w:r w:rsidRPr="00E9453A">
        <w:rPr>
          <w:rFonts w:ascii="Bookman Old Style" w:hAnsi="Bookman Old Style"/>
          <w:i/>
          <w:iCs/>
          <w:kern w:val="0"/>
          <w:sz w:val="20"/>
          <w:szCs w:val="20"/>
        </w:rPr>
        <w:t xml:space="preserve">Sumber : </w:t>
      </w:r>
      <w:r w:rsidR="004E6353" w:rsidRPr="00E9453A">
        <w:rPr>
          <w:rFonts w:ascii="Bookman Old Style" w:hAnsi="Bookman Old Style"/>
          <w:i/>
          <w:iCs/>
          <w:kern w:val="0"/>
          <w:sz w:val="20"/>
          <w:szCs w:val="20"/>
        </w:rPr>
        <w:t>Dinas Pendidikan dan Kebudayaan</w:t>
      </w:r>
      <w:r w:rsidRPr="00E9453A">
        <w:rPr>
          <w:rFonts w:ascii="Bookman Old Style" w:hAnsi="Bookman Old Style"/>
          <w:i/>
          <w:iCs/>
          <w:kern w:val="0"/>
          <w:sz w:val="20"/>
          <w:szCs w:val="20"/>
        </w:rPr>
        <w:t xml:space="preserve"> Kabupaten Karanganyar </w:t>
      </w:r>
      <w:r w:rsidR="004E6353" w:rsidRPr="00E9453A">
        <w:rPr>
          <w:rFonts w:ascii="Bookman Old Style" w:hAnsi="Bookman Old Style"/>
          <w:i/>
          <w:iCs/>
          <w:kern w:val="0"/>
          <w:sz w:val="20"/>
          <w:szCs w:val="20"/>
        </w:rPr>
        <w:t>2023, Diolah</w:t>
      </w:r>
    </w:p>
    <w:p w14:paraId="71A27833" w14:textId="77777777" w:rsidR="00D8622E" w:rsidRPr="00E9453A" w:rsidRDefault="00D8622E" w:rsidP="003E5A6D">
      <w:pPr>
        <w:spacing w:after="0" w:line="360" w:lineRule="auto"/>
        <w:jc w:val="center"/>
        <w:rPr>
          <w:rFonts w:ascii="Bookman Old Style" w:hAnsi="Bookman Old Style"/>
          <w:i/>
          <w:iCs/>
          <w:kern w:val="0"/>
          <w:sz w:val="20"/>
          <w:szCs w:val="20"/>
        </w:rPr>
      </w:pPr>
    </w:p>
    <w:p w14:paraId="114C55CF" w14:textId="77777777" w:rsidR="00A358F7" w:rsidRPr="00E9453A" w:rsidRDefault="00A358F7"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Berdasarkan tabel di atas dapat disimpulkan bahwa sebagian besar pegawai Dinas Pendidikan dan Kebudayaan Kabupaten Karanganyar bergolongan pangkat III, kondisi ini membawa konsekuensinya yaitu perencanaan karir yang baik sehingga para pegawai mendapatkan posisi atau jabatan yang sesuai.</w:t>
      </w:r>
    </w:p>
    <w:p w14:paraId="790F10F9" w14:textId="77777777" w:rsidR="00696E99" w:rsidRPr="00E9453A" w:rsidRDefault="00696E99" w:rsidP="0062016E">
      <w:pPr>
        <w:pStyle w:val="DaftarParagraf"/>
        <w:numPr>
          <w:ilvl w:val="0"/>
          <w:numId w:val="26"/>
        </w:numPr>
        <w:spacing w:after="0" w:line="240" w:lineRule="auto"/>
        <w:ind w:left="851" w:hanging="425"/>
        <w:jc w:val="center"/>
        <w:rPr>
          <w:rFonts w:ascii="Bookman Old Style" w:hAnsi="Bookman Old Style"/>
          <w:kern w:val="0"/>
          <w:sz w:val="24"/>
          <w:szCs w:val="24"/>
        </w:rPr>
      </w:pPr>
    </w:p>
    <w:p w14:paraId="520B142F" w14:textId="77777777" w:rsidR="005A62AF" w:rsidRPr="00E9453A" w:rsidRDefault="005A62AF" w:rsidP="003E5A6D">
      <w:pPr>
        <w:pStyle w:val="DaftarParagraf"/>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Pegawai Dinas Pendidikan dan Kebudayaan Kabupaten Karanganyar Menurut Tingkat Pendidikan</w:t>
      </w:r>
    </w:p>
    <w:p w14:paraId="0E122AB7" w14:textId="77777777" w:rsidR="00422BCF" w:rsidRPr="00E9453A" w:rsidRDefault="00422BCF" w:rsidP="003E5A6D">
      <w:pPr>
        <w:pStyle w:val="DaftarParagraf"/>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Tahun 2022</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2694"/>
        <w:gridCol w:w="1134"/>
        <w:gridCol w:w="658"/>
        <w:gridCol w:w="895"/>
        <w:gridCol w:w="850"/>
        <w:gridCol w:w="1173"/>
        <w:gridCol w:w="850"/>
        <w:gridCol w:w="692"/>
        <w:gridCol w:w="605"/>
      </w:tblGrid>
      <w:tr w:rsidR="00A358F7" w:rsidRPr="00E9453A" w14:paraId="0C2CF77E" w14:textId="77777777" w:rsidTr="003E5A6D">
        <w:trPr>
          <w:jc w:val="center"/>
        </w:trPr>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63ABDC" w14:textId="77777777" w:rsidR="00A358F7" w:rsidRPr="00E9453A" w:rsidRDefault="00A358F7" w:rsidP="003E5A6D">
            <w:pPr>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No</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4F99B" w14:textId="77777777" w:rsidR="00A358F7" w:rsidRPr="00E9453A" w:rsidRDefault="00A358F7" w:rsidP="003E5A6D">
            <w:pPr>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Unit Kerja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A86B41" w14:textId="77777777" w:rsidR="00A358F7" w:rsidRPr="00E9453A" w:rsidRDefault="00A358F7" w:rsidP="003E5A6D">
            <w:pPr>
              <w:tabs>
                <w:tab w:val="left" w:pos="459"/>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Jumlah</w:t>
            </w:r>
          </w:p>
        </w:tc>
        <w:tc>
          <w:tcPr>
            <w:tcW w:w="6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275C15" w14:textId="77777777" w:rsidR="00A358F7" w:rsidRPr="00E9453A" w:rsidRDefault="00A358F7" w:rsidP="003E5A6D">
            <w:pPr>
              <w:tabs>
                <w:tab w:val="left" w:pos="175"/>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SD</w:t>
            </w:r>
          </w:p>
        </w:tc>
        <w:tc>
          <w:tcPr>
            <w:tcW w:w="8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043F56" w14:textId="77777777" w:rsidR="00A358F7" w:rsidRPr="00E9453A" w:rsidRDefault="00A358F7" w:rsidP="003E5A6D">
            <w:pPr>
              <w:tabs>
                <w:tab w:val="left" w:pos="450"/>
              </w:tabs>
              <w:spacing w:after="0" w:line="240" w:lineRule="auto"/>
              <w:ind w:left="33" w:hanging="33"/>
              <w:jc w:val="center"/>
              <w:rPr>
                <w:rFonts w:ascii="Bookman Old Style" w:hAnsi="Bookman Old Style" w:cs="Tahoma"/>
                <w:b/>
                <w:bCs/>
                <w:sz w:val="20"/>
                <w:szCs w:val="20"/>
              </w:rPr>
            </w:pPr>
            <w:r w:rsidRPr="00E9453A">
              <w:rPr>
                <w:rFonts w:ascii="Bookman Old Style" w:hAnsi="Bookman Old Style" w:cs="Tahoma"/>
                <w:b/>
                <w:bCs/>
                <w:sz w:val="20"/>
                <w:szCs w:val="20"/>
              </w:rPr>
              <w:t>SLTP</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FE9871" w14:textId="77777777" w:rsidR="00A358F7" w:rsidRPr="00E9453A" w:rsidRDefault="00A358F7" w:rsidP="003E5A6D">
            <w:pPr>
              <w:tabs>
                <w:tab w:val="left" w:pos="34"/>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SLTA</w:t>
            </w:r>
          </w:p>
        </w:tc>
        <w:tc>
          <w:tcPr>
            <w:tcW w:w="117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2AE47E" w14:textId="77777777" w:rsidR="00A358F7" w:rsidRPr="00E9453A" w:rsidRDefault="00A358F7" w:rsidP="003E5A6D">
            <w:pPr>
              <w:tabs>
                <w:tab w:val="left" w:pos="176"/>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Diploma</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8C8D85" w14:textId="77777777" w:rsidR="00A358F7" w:rsidRPr="00E9453A" w:rsidRDefault="00A358F7" w:rsidP="003E5A6D">
            <w:pPr>
              <w:tabs>
                <w:tab w:val="left" w:pos="175"/>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S1</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1DCF55" w14:textId="77777777" w:rsidR="00A358F7" w:rsidRPr="00E9453A" w:rsidRDefault="00A358F7" w:rsidP="003E5A6D">
            <w:pPr>
              <w:tabs>
                <w:tab w:val="left" w:pos="175"/>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S2</w:t>
            </w:r>
          </w:p>
        </w:tc>
        <w:tc>
          <w:tcPr>
            <w:tcW w:w="6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A7A334" w14:textId="77777777" w:rsidR="00A358F7" w:rsidRPr="00E9453A" w:rsidRDefault="00A358F7" w:rsidP="003E5A6D">
            <w:pPr>
              <w:tabs>
                <w:tab w:val="left" w:pos="136"/>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S3</w:t>
            </w:r>
          </w:p>
        </w:tc>
      </w:tr>
      <w:tr w:rsidR="00A358F7" w:rsidRPr="00E9453A" w14:paraId="4CD442EE" w14:textId="77777777" w:rsidTr="003E5A6D">
        <w:trPr>
          <w:jc w:val="center"/>
        </w:trPr>
        <w:tc>
          <w:tcPr>
            <w:tcW w:w="562" w:type="dxa"/>
            <w:tcBorders>
              <w:top w:val="single" w:sz="4" w:space="0" w:color="auto"/>
            </w:tcBorders>
            <w:shd w:val="clear" w:color="auto" w:fill="FFFFFF" w:themeFill="background1"/>
            <w:vAlign w:val="center"/>
          </w:tcPr>
          <w:p w14:paraId="341F66BB" w14:textId="77777777" w:rsidR="00A358F7" w:rsidRPr="00E9453A" w:rsidRDefault="00A358F7" w:rsidP="003E5A6D">
            <w:pPr>
              <w:spacing w:after="0" w:line="240" w:lineRule="auto"/>
              <w:jc w:val="center"/>
              <w:rPr>
                <w:rFonts w:ascii="Bookman Old Style" w:eastAsia="Verdana" w:hAnsi="Bookman Old Style" w:cs="Tahoma"/>
                <w:sz w:val="20"/>
                <w:szCs w:val="20"/>
              </w:rPr>
            </w:pPr>
            <w:r w:rsidRPr="00E9453A">
              <w:rPr>
                <w:rFonts w:ascii="Bookman Old Style" w:eastAsia="Verdana" w:hAnsi="Bookman Old Style" w:cs="Tahoma"/>
                <w:b/>
                <w:sz w:val="20"/>
                <w:szCs w:val="20"/>
              </w:rPr>
              <w:t>A</w:t>
            </w:r>
          </w:p>
        </w:tc>
        <w:tc>
          <w:tcPr>
            <w:tcW w:w="2694" w:type="dxa"/>
            <w:tcBorders>
              <w:top w:val="single" w:sz="4" w:space="0" w:color="auto"/>
            </w:tcBorders>
            <w:shd w:val="clear" w:color="auto" w:fill="FFFFFF" w:themeFill="background1"/>
          </w:tcPr>
          <w:p w14:paraId="33B4D220"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Dinas Pendidikan dan Kebudayaan</w:t>
            </w:r>
          </w:p>
        </w:tc>
        <w:tc>
          <w:tcPr>
            <w:tcW w:w="1134" w:type="dxa"/>
            <w:tcBorders>
              <w:top w:val="single" w:sz="4" w:space="0" w:color="auto"/>
            </w:tcBorders>
            <w:shd w:val="clear" w:color="auto" w:fill="FFFFFF" w:themeFill="background1"/>
          </w:tcPr>
          <w:p w14:paraId="3AEDE653" w14:textId="77777777" w:rsidR="00A358F7" w:rsidRPr="00E9453A" w:rsidRDefault="00A358F7" w:rsidP="003E5A6D">
            <w:pPr>
              <w:spacing w:after="0" w:line="240" w:lineRule="auto"/>
              <w:rPr>
                <w:rFonts w:ascii="Bookman Old Style" w:eastAsia="Verdana" w:hAnsi="Bookman Old Style" w:cs="Tahoma"/>
                <w:color w:val="FF0000"/>
                <w:sz w:val="20"/>
                <w:szCs w:val="20"/>
              </w:rPr>
            </w:pPr>
          </w:p>
        </w:tc>
        <w:tc>
          <w:tcPr>
            <w:tcW w:w="658" w:type="dxa"/>
            <w:tcBorders>
              <w:top w:val="single" w:sz="4" w:space="0" w:color="auto"/>
            </w:tcBorders>
            <w:shd w:val="clear" w:color="auto" w:fill="FFFFFF" w:themeFill="background1"/>
          </w:tcPr>
          <w:p w14:paraId="53A9C9A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top w:val="single" w:sz="4" w:space="0" w:color="auto"/>
            </w:tcBorders>
            <w:shd w:val="clear" w:color="auto" w:fill="FFFFFF" w:themeFill="background1"/>
          </w:tcPr>
          <w:p w14:paraId="33AAF5A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top w:val="single" w:sz="4" w:space="0" w:color="auto"/>
            </w:tcBorders>
            <w:shd w:val="clear" w:color="auto" w:fill="FFFFFF" w:themeFill="background1"/>
          </w:tcPr>
          <w:p w14:paraId="409EA83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tcBorders>
              <w:top w:val="single" w:sz="4" w:space="0" w:color="auto"/>
            </w:tcBorders>
            <w:shd w:val="clear" w:color="auto" w:fill="FFFFFF" w:themeFill="background1"/>
          </w:tcPr>
          <w:p w14:paraId="21A70CD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top w:val="single" w:sz="4" w:space="0" w:color="auto"/>
            </w:tcBorders>
            <w:shd w:val="clear" w:color="auto" w:fill="FFFFFF" w:themeFill="background1"/>
          </w:tcPr>
          <w:p w14:paraId="20A4279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tcBorders>
              <w:top w:val="single" w:sz="4" w:space="0" w:color="auto"/>
            </w:tcBorders>
            <w:shd w:val="clear" w:color="auto" w:fill="FFFFFF" w:themeFill="background1"/>
          </w:tcPr>
          <w:p w14:paraId="548F880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05" w:type="dxa"/>
            <w:tcBorders>
              <w:top w:val="single" w:sz="4" w:space="0" w:color="auto"/>
            </w:tcBorders>
            <w:shd w:val="clear" w:color="auto" w:fill="FFFFFF" w:themeFill="background1"/>
          </w:tcPr>
          <w:p w14:paraId="2162228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640DE9D4" w14:textId="77777777" w:rsidTr="003E5A6D">
        <w:trPr>
          <w:jc w:val="center"/>
        </w:trPr>
        <w:tc>
          <w:tcPr>
            <w:tcW w:w="562" w:type="dxa"/>
            <w:shd w:val="clear" w:color="auto" w:fill="FFFFFF" w:themeFill="background1"/>
            <w:vAlign w:val="center"/>
          </w:tcPr>
          <w:p w14:paraId="061877C9"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1</w:t>
            </w:r>
          </w:p>
        </w:tc>
        <w:tc>
          <w:tcPr>
            <w:tcW w:w="2694" w:type="dxa"/>
            <w:shd w:val="clear" w:color="auto" w:fill="FFFFFF" w:themeFill="background1"/>
          </w:tcPr>
          <w:p w14:paraId="73B80CE5"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Sekretariat</w:t>
            </w:r>
          </w:p>
        </w:tc>
        <w:tc>
          <w:tcPr>
            <w:tcW w:w="1134" w:type="dxa"/>
            <w:shd w:val="clear" w:color="auto" w:fill="FFFFFF" w:themeFill="background1"/>
          </w:tcPr>
          <w:p w14:paraId="76D393D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24</w:t>
            </w:r>
          </w:p>
        </w:tc>
        <w:tc>
          <w:tcPr>
            <w:tcW w:w="658" w:type="dxa"/>
            <w:shd w:val="clear" w:color="auto" w:fill="FFFFFF" w:themeFill="background1"/>
          </w:tcPr>
          <w:p w14:paraId="2DDB999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CA0F54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25EE6515"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1173" w:type="dxa"/>
            <w:shd w:val="clear" w:color="auto" w:fill="FFFFFF" w:themeFill="background1"/>
          </w:tcPr>
          <w:p w14:paraId="45A8AAA0"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850" w:type="dxa"/>
            <w:shd w:val="clear" w:color="auto" w:fill="FFFFFF" w:themeFill="background1"/>
          </w:tcPr>
          <w:p w14:paraId="72A6875A"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9</w:t>
            </w:r>
          </w:p>
        </w:tc>
        <w:tc>
          <w:tcPr>
            <w:tcW w:w="692" w:type="dxa"/>
            <w:shd w:val="clear" w:color="auto" w:fill="FFFFFF" w:themeFill="background1"/>
          </w:tcPr>
          <w:p w14:paraId="79A36F9E"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605" w:type="dxa"/>
            <w:shd w:val="clear" w:color="auto" w:fill="FFFFFF" w:themeFill="background1"/>
          </w:tcPr>
          <w:p w14:paraId="0DFDFE3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7CE12191" w14:textId="77777777" w:rsidTr="003E5A6D">
        <w:trPr>
          <w:jc w:val="center"/>
        </w:trPr>
        <w:tc>
          <w:tcPr>
            <w:tcW w:w="562" w:type="dxa"/>
            <w:shd w:val="clear" w:color="auto" w:fill="FFFFFF" w:themeFill="background1"/>
            <w:vAlign w:val="center"/>
          </w:tcPr>
          <w:p w14:paraId="04D05B29"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2</w:t>
            </w:r>
          </w:p>
        </w:tc>
        <w:tc>
          <w:tcPr>
            <w:tcW w:w="2694" w:type="dxa"/>
            <w:shd w:val="clear" w:color="auto" w:fill="FFFFFF" w:themeFill="background1"/>
          </w:tcPr>
          <w:p w14:paraId="4845F203"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PAUD dan Dikmas</w:t>
            </w:r>
          </w:p>
        </w:tc>
        <w:tc>
          <w:tcPr>
            <w:tcW w:w="1134" w:type="dxa"/>
            <w:shd w:val="clear" w:color="auto" w:fill="FFFFFF" w:themeFill="background1"/>
          </w:tcPr>
          <w:p w14:paraId="3E6226D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9</w:t>
            </w:r>
          </w:p>
        </w:tc>
        <w:tc>
          <w:tcPr>
            <w:tcW w:w="658" w:type="dxa"/>
            <w:shd w:val="clear" w:color="auto" w:fill="FFFFFF" w:themeFill="background1"/>
          </w:tcPr>
          <w:p w14:paraId="567815F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7EE753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214E2A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264808A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34816675"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6</w:t>
            </w:r>
          </w:p>
        </w:tc>
        <w:tc>
          <w:tcPr>
            <w:tcW w:w="692" w:type="dxa"/>
            <w:shd w:val="clear" w:color="auto" w:fill="FFFFFF" w:themeFill="background1"/>
          </w:tcPr>
          <w:p w14:paraId="63446447"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w:t>
            </w:r>
          </w:p>
        </w:tc>
        <w:tc>
          <w:tcPr>
            <w:tcW w:w="605" w:type="dxa"/>
            <w:shd w:val="clear" w:color="auto" w:fill="FFFFFF" w:themeFill="background1"/>
          </w:tcPr>
          <w:p w14:paraId="51C7E67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240C73A6" w14:textId="77777777" w:rsidTr="003E5A6D">
        <w:trPr>
          <w:jc w:val="center"/>
        </w:trPr>
        <w:tc>
          <w:tcPr>
            <w:tcW w:w="562" w:type="dxa"/>
            <w:shd w:val="clear" w:color="auto" w:fill="FFFFFF" w:themeFill="background1"/>
            <w:vAlign w:val="center"/>
          </w:tcPr>
          <w:p w14:paraId="63D1BCAC"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3</w:t>
            </w:r>
          </w:p>
        </w:tc>
        <w:tc>
          <w:tcPr>
            <w:tcW w:w="2694" w:type="dxa"/>
            <w:shd w:val="clear" w:color="auto" w:fill="FFFFFF" w:themeFill="background1"/>
          </w:tcPr>
          <w:p w14:paraId="003FFC36"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Dasar</w:t>
            </w:r>
          </w:p>
        </w:tc>
        <w:tc>
          <w:tcPr>
            <w:tcW w:w="1134" w:type="dxa"/>
            <w:shd w:val="clear" w:color="auto" w:fill="FFFFFF" w:themeFill="background1"/>
          </w:tcPr>
          <w:p w14:paraId="31BB626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14</w:t>
            </w:r>
          </w:p>
        </w:tc>
        <w:tc>
          <w:tcPr>
            <w:tcW w:w="658" w:type="dxa"/>
            <w:shd w:val="clear" w:color="auto" w:fill="FFFFFF" w:themeFill="background1"/>
          </w:tcPr>
          <w:p w14:paraId="7CBB11D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2FA92A9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07D3E4D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1173" w:type="dxa"/>
            <w:shd w:val="clear" w:color="auto" w:fill="FFFFFF" w:themeFill="background1"/>
          </w:tcPr>
          <w:p w14:paraId="66FF8504"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850" w:type="dxa"/>
            <w:shd w:val="clear" w:color="auto" w:fill="FFFFFF" w:themeFill="background1"/>
          </w:tcPr>
          <w:p w14:paraId="739ED40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692" w:type="dxa"/>
            <w:shd w:val="clear" w:color="auto" w:fill="FFFFFF" w:themeFill="background1"/>
          </w:tcPr>
          <w:p w14:paraId="2F38E7C3"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w:t>
            </w:r>
          </w:p>
        </w:tc>
        <w:tc>
          <w:tcPr>
            <w:tcW w:w="605" w:type="dxa"/>
            <w:shd w:val="clear" w:color="auto" w:fill="FFFFFF" w:themeFill="background1"/>
          </w:tcPr>
          <w:p w14:paraId="351FE7C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0BAA5FD" w14:textId="77777777" w:rsidTr="003E5A6D">
        <w:trPr>
          <w:jc w:val="center"/>
        </w:trPr>
        <w:tc>
          <w:tcPr>
            <w:tcW w:w="562" w:type="dxa"/>
            <w:shd w:val="clear" w:color="auto" w:fill="FFFFFF" w:themeFill="background1"/>
            <w:vAlign w:val="center"/>
          </w:tcPr>
          <w:p w14:paraId="0CBD686C"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4</w:t>
            </w:r>
          </w:p>
        </w:tc>
        <w:tc>
          <w:tcPr>
            <w:tcW w:w="2694" w:type="dxa"/>
            <w:shd w:val="clear" w:color="auto" w:fill="FFFFFF" w:themeFill="background1"/>
          </w:tcPr>
          <w:p w14:paraId="595BA4CA"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Menengah Pertama</w:t>
            </w:r>
          </w:p>
        </w:tc>
        <w:tc>
          <w:tcPr>
            <w:tcW w:w="1134" w:type="dxa"/>
            <w:shd w:val="clear" w:color="auto" w:fill="FFFFFF" w:themeFill="background1"/>
          </w:tcPr>
          <w:p w14:paraId="2BCDC40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13</w:t>
            </w:r>
          </w:p>
        </w:tc>
        <w:tc>
          <w:tcPr>
            <w:tcW w:w="658" w:type="dxa"/>
            <w:shd w:val="clear" w:color="auto" w:fill="FFFFFF" w:themeFill="background1"/>
          </w:tcPr>
          <w:p w14:paraId="0FE5466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69CB012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2BF77122"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1173" w:type="dxa"/>
            <w:shd w:val="clear" w:color="auto" w:fill="FFFFFF" w:themeFill="background1"/>
          </w:tcPr>
          <w:p w14:paraId="4EBC01E3"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850" w:type="dxa"/>
            <w:shd w:val="clear" w:color="auto" w:fill="FFFFFF" w:themeFill="background1"/>
          </w:tcPr>
          <w:p w14:paraId="1DA147D2"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4</w:t>
            </w:r>
          </w:p>
        </w:tc>
        <w:tc>
          <w:tcPr>
            <w:tcW w:w="692" w:type="dxa"/>
            <w:shd w:val="clear" w:color="auto" w:fill="FFFFFF" w:themeFill="background1"/>
          </w:tcPr>
          <w:p w14:paraId="4F4CFB69"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605" w:type="dxa"/>
            <w:shd w:val="clear" w:color="auto" w:fill="FFFFFF" w:themeFill="background1"/>
          </w:tcPr>
          <w:p w14:paraId="5755C6D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58928E65" w14:textId="77777777" w:rsidTr="003E5A6D">
        <w:trPr>
          <w:jc w:val="center"/>
        </w:trPr>
        <w:tc>
          <w:tcPr>
            <w:tcW w:w="562" w:type="dxa"/>
            <w:shd w:val="clear" w:color="auto" w:fill="FFFFFF" w:themeFill="background1"/>
            <w:vAlign w:val="center"/>
          </w:tcPr>
          <w:p w14:paraId="637E99FF"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5</w:t>
            </w:r>
          </w:p>
        </w:tc>
        <w:tc>
          <w:tcPr>
            <w:tcW w:w="2694" w:type="dxa"/>
            <w:shd w:val="clear" w:color="auto" w:fill="FFFFFF" w:themeFill="background1"/>
          </w:tcPr>
          <w:p w14:paraId="0AE6C998"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Kebudayaan</w:t>
            </w:r>
          </w:p>
        </w:tc>
        <w:tc>
          <w:tcPr>
            <w:tcW w:w="1134" w:type="dxa"/>
            <w:shd w:val="clear" w:color="auto" w:fill="FFFFFF" w:themeFill="background1"/>
          </w:tcPr>
          <w:p w14:paraId="52D08CA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4</w:t>
            </w:r>
          </w:p>
        </w:tc>
        <w:tc>
          <w:tcPr>
            <w:tcW w:w="658" w:type="dxa"/>
            <w:shd w:val="clear" w:color="auto" w:fill="FFFFFF" w:themeFill="background1"/>
          </w:tcPr>
          <w:p w14:paraId="25B0EAF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0F32C8B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2A4AFD28"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1173" w:type="dxa"/>
            <w:shd w:val="clear" w:color="auto" w:fill="FFFFFF" w:themeFill="background1"/>
          </w:tcPr>
          <w:p w14:paraId="19DEB7DB"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850" w:type="dxa"/>
            <w:shd w:val="clear" w:color="auto" w:fill="FFFFFF" w:themeFill="background1"/>
          </w:tcPr>
          <w:p w14:paraId="10401B9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92" w:type="dxa"/>
            <w:shd w:val="clear" w:color="auto" w:fill="FFFFFF" w:themeFill="background1"/>
          </w:tcPr>
          <w:p w14:paraId="066FFB5A"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05" w:type="dxa"/>
            <w:shd w:val="clear" w:color="auto" w:fill="FFFFFF" w:themeFill="background1"/>
          </w:tcPr>
          <w:p w14:paraId="110A70B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522D104D" w14:textId="77777777" w:rsidTr="003E5A6D">
        <w:trPr>
          <w:jc w:val="center"/>
        </w:trPr>
        <w:tc>
          <w:tcPr>
            <w:tcW w:w="562" w:type="dxa"/>
            <w:shd w:val="clear" w:color="auto" w:fill="FFFFFF" w:themeFill="background1"/>
            <w:vAlign w:val="center"/>
          </w:tcPr>
          <w:p w14:paraId="096D8CD7" w14:textId="77777777" w:rsidR="00A358F7" w:rsidRPr="00E9453A" w:rsidRDefault="00A358F7" w:rsidP="003E5A6D">
            <w:pPr>
              <w:spacing w:after="0" w:line="240" w:lineRule="auto"/>
              <w:jc w:val="center"/>
              <w:rPr>
                <w:rFonts w:ascii="Bookman Old Style" w:eastAsia="Verdana" w:hAnsi="Bookman Old Style" w:cs="Tahoma"/>
                <w:sz w:val="20"/>
                <w:szCs w:val="20"/>
              </w:rPr>
            </w:pPr>
          </w:p>
        </w:tc>
        <w:tc>
          <w:tcPr>
            <w:tcW w:w="2694" w:type="dxa"/>
            <w:shd w:val="clear" w:color="auto" w:fill="FFFFFF" w:themeFill="background1"/>
          </w:tcPr>
          <w:p w14:paraId="4AC0C6E8" w14:textId="77777777" w:rsidR="00A358F7" w:rsidRPr="00E9453A" w:rsidRDefault="00A358F7" w:rsidP="003E5A6D">
            <w:pPr>
              <w:spacing w:after="0" w:line="240" w:lineRule="auto"/>
              <w:ind w:right="-899"/>
              <w:rPr>
                <w:rFonts w:ascii="Bookman Old Style" w:eastAsia="Verdana" w:hAnsi="Bookman Old Style" w:cs="Tahoma"/>
                <w:sz w:val="20"/>
                <w:szCs w:val="20"/>
              </w:rPr>
            </w:pPr>
          </w:p>
        </w:tc>
        <w:tc>
          <w:tcPr>
            <w:tcW w:w="1134" w:type="dxa"/>
            <w:shd w:val="clear" w:color="auto" w:fill="FFFFFF" w:themeFill="background1"/>
          </w:tcPr>
          <w:p w14:paraId="609B91F7"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58" w:type="dxa"/>
            <w:shd w:val="clear" w:color="auto" w:fill="FFFFFF" w:themeFill="background1"/>
          </w:tcPr>
          <w:p w14:paraId="4B3B88D9"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95" w:type="dxa"/>
            <w:shd w:val="clear" w:color="auto" w:fill="FFFFFF" w:themeFill="background1"/>
          </w:tcPr>
          <w:p w14:paraId="45FDB7AF"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317CA006"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1173" w:type="dxa"/>
            <w:shd w:val="clear" w:color="auto" w:fill="FFFFFF" w:themeFill="background1"/>
          </w:tcPr>
          <w:p w14:paraId="1513CBCB"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337DD468"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92" w:type="dxa"/>
            <w:shd w:val="clear" w:color="auto" w:fill="FFFFFF" w:themeFill="background1"/>
          </w:tcPr>
          <w:p w14:paraId="7D4A7351"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05" w:type="dxa"/>
            <w:shd w:val="clear" w:color="auto" w:fill="FFFFFF" w:themeFill="background1"/>
          </w:tcPr>
          <w:p w14:paraId="2C36ECF4"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r>
      <w:tr w:rsidR="00A358F7" w:rsidRPr="00E9453A" w14:paraId="4ACACE37" w14:textId="77777777" w:rsidTr="003E5A6D">
        <w:trPr>
          <w:jc w:val="center"/>
        </w:trPr>
        <w:tc>
          <w:tcPr>
            <w:tcW w:w="562" w:type="dxa"/>
            <w:shd w:val="clear" w:color="auto" w:fill="FFFFFF" w:themeFill="background1"/>
            <w:vAlign w:val="center"/>
          </w:tcPr>
          <w:p w14:paraId="25D734A3" w14:textId="77777777" w:rsidR="00A358F7" w:rsidRPr="003E5A6D"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B</w:t>
            </w:r>
          </w:p>
        </w:tc>
        <w:tc>
          <w:tcPr>
            <w:tcW w:w="2694" w:type="dxa"/>
            <w:shd w:val="clear" w:color="auto" w:fill="FFFFFF" w:themeFill="background1"/>
          </w:tcPr>
          <w:p w14:paraId="4C0B22D0" w14:textId="77777777" w:rsidR="00A358F7" w:rsidRPr="00E9453A" w:rsidRDefault="00A358F7" w:rsidP="003E5A6D">
            <w:pPr>
              <w:spacing w:after="0" w:line="240" w:lineRule="auto"/>
              <w:ind w:right="460"/>
              <w:jc w:val="both"/>
              <w:rPr>
                <w:rFonts w:ascii="Bookman Old Style" w:eastAsia="Verdana" w:hAnsi="Bookman Old Style" w:cs="Tahoma"/>
                <w:b/>
                <w:sz w:val="20"/>
                <w:szCs w:val="20"/>
              </w:rPr>
            </w:pPr>
            <w:r w:rsidRPr="00E9453A">
              <w:rPr>
                <w:rFonts w:ascii="Bookman Old Style" w:eastAsia="Verdana" w:hAnsi="Bookman Old Style" w:cs="Tahoma"/>
                <w:b/>
                <w:sz w:val="20"/>
                <w:szCs w:val="20"/>
              </w:rPr>
              <w:t>Jabatan Fungsional</w:t>
            </w:r>
          </w:p>
        </w:tc>
        <w:tc>
          <w:tcPr>
            <w:tcW w:w="1134" w:type="dxa"/>
            <w:shd w:val="clear" w:color="auto" w:fill="FFFFFF" w:themeFill="background1"/>
          </w:tcPr>
          <w:p w14:paraId="624357FB"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58" w:type="dxa"/>
            <w:shd w:val="clear" w:color="auto" w:fill="FFFFFF" w:themeFill="background1"/>
          </w:tcPr>
          <w:p w14:paraId="4C9330E5"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95" w:type="dxa"/>
            <w:shd w:val="clear" w:color="auto" w:fill="FFFFFF" w:themeFill="background1"/>
          </w:tcPr>
          <w:p w14:paraId="45C78C92"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13688C8B"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1173" w:type="dxa"/>
            <w:shd w:val="clear" w:color="auto" w:fill="FFFFFF" w:themeFill="background1"/>
          </w:tcPr>
          <w:p w14:paraId="2CE45942"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4F410B9F"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92" w:type="dxa"/>
            <w:shd w:val="clear" w:color="auto" w:fill="FFFFFF" w:themeFill="background1"/>
          </w:tcPr>
          <w:p w14:paraId="0D67BA04"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05" w:type="dxa"/>
            <w:shd w:val="clear" w:color="auto" w:fill="FFFFFF" w:themeFill="background1"/>
          </w:tcPr>
          <w:p w14:paraId="5F57EA77"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r>
      <w:tr w:rsidR="00A358F7" w:rsidRPr="00E9453A" w14:paraId="197DE9BF" w14:textId="77777777" w:rsidTr="003E5A6D">
        <w:trPr>
          <w:jc w:val="center"/>
        </w:trPr>
        <w:tc>
          <w:tcPr>
            <w:tcW w:w="562" w:type="dxa"/>
            <w:shd w:val="clear" w:color="auto" w:fill="FFFFFF" w:themeFill="background1"/>
            <w:vAlign w:val="center"/>
          </w:tcPr>
          <w:p w14:paraId="6155FEE7"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1</w:t>
            </w:r>
          </w:p>
        </w:tc>
        <w:tc>
          <w:tcPr>
            <w:tcW w:w="2694" w:type="dxa"/>
            <w:shd w:val="clear" w:color="auto" w:fill="FFFFFF" w:themeFill="background1"/>
          </w:tcPr>
          <w:p w14:paraId="3B20C57A"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TK</w:t>
            </w:r>
          </w:p>
        </w:tc>
        <w:tc>
          <w:tcPr>
            <w:tcW w:w="1134" w:type="dxa"/>
            <w:shd w:val="clear" w:color="auto" w:fill="FFFFFF" w:themeFill="background1"/>
          </w:tcPr>
          <w:p w14:paraId="73449FD3"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hAnsi="Bookman Old Style"/>
                <w:sz w:val="20"/>
                <w:szCs w:val="20"/>
              </w:rPr>
              <w:t>19</w:t>
            </w:r>
          </w:p>
        </w:tc>
        <w:tc>
          <w:tcPr>
            <w:tcW w:w="658" w:type="dxa"/>
            <w:shd w:val="clear" w:color="auto" w:fill="FFFFFF" w:themeFill="background1"/>
          </w:tcPr>
          <w:p w14:paraId="2AB45EE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64AAC54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065EEF1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030704F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3F56801A"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17</w:t>
            </w:r>
          </w:p>
        </w:tc>
        <w:tc>
          <w:tcPr>
            <w:tcW w:w="692" w:type="dxa"/>
            <w:shd w:val="clear" w:color="auto" w:fill="FFFFFF" w:themeFill="background1"/>
          </w:tcPr>
          <w:p w14:paraId="747D2F6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605" w:type="dxa"/>
            <w:shd w:val="clear" w:color="auto" w:fill="FFFFFF" w:themeFill="background1"/>
          </w:tcPr>
          <w:p w14:paraId="0190579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BB3C077" w14:textId="77777777" w:rsidTr="003E5A6D">
        <w:trPr>
          <w:jc w:val="center"/>
        </w:trPr>
        <w:tc>
          <w:tcPr>
            <w:tcW w:w="562" w:type="dxa"/>
            <w:shd w:val="clear" w:color="auto" w:fill="FFFFFF" w:themeFill="background1"/>
            <w:vAlign w:val="center"/>
          </w:tcPr>
          <w:p w14:paraId="0E7CF159"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2</w:t>
            </w:r>
          </w:p>
        </w:tc>
        <w:tc>
          <w:tcPr>
            <w:tcW w:w="2694" w:type="dxa"/>
            <w:shd w:val="clear" w:color="auto" w:fill="FFFFFF" w:themeFill="background1"/>
          </w:tcPr>
          <w:p w14:paraId="6A43A1B5"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SD</w:t>
            </w:r>
          </w:p>
        </w:tc>
        <w:tc>
          <w:tcPr>
            <w:tcW w:w="1134" w:type="dxa"/>
            <w:shd w:val="clear" w:color="auto" w:fill="FFFFFF" w:themeFill="background1"/>
          </w:tcPr>
          <w:p w14:paraId="3F9F920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51</w:t>
            </w:r>
          </w:p>
        </w:tc>
        <w:tc>
          <w:tcPr>
            <w:tcW w:w="658" w:type="dxa"/>
            <w:shd w:val="clear" w:color="auto" w:fill="FFFFFF" w:themeFill="background1"/>
          </w:tcPr>
          <w:p w14:paraId="67B2F774"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7CC0B3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49D6E9F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54D9756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357ABD40"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16</w:t>
            </w:r>
          </w:p>
        </w:tc>
        <w:tc>
          <w:tcPr>
            <w:tcW w:w="692" w:type="dxa"/>
            <w:shd w:val="clear" w:color="auto" w:fill="FFFFFF" w:themeFill="background1"/>
          </w:tcPr>
          <w:p w14:paraId="40BB143F"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33</w:t>
            </w:r>
          </w:p>
        </w:tc>
        <w:tc>
          <w:tcPr>
            <w:tcW w:w="605" w:type="dxa"/>
            <w:shd w:val="clear" w:color="auto" w:fill="FFFFFF" w:themeFill="background1"/>
          </w:tcPr>
          <w:p w14:paraId="6404801D"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r>
      <w:tr w:rsidR="00A358F7" w:rsidRPr="00E9453A" w14:paraId="1501813E" w14:textId="77777777" w:rsidTr="003E5A6D">
        <w:trPr>
          <w:jc w:val="center"/>
        </w:trPr>
        <w:tc>
          <w:tcPr>
            <w:tcW w:w="562" w:type="dxa"/>
            <w:shd w:val="clear" w:color="auto" w:fill="FFFFFF" w:themeFill="background1"/>
            <w:vAlign w:val="center"/>
          </w:tcPr>
          <w:p w14:paraId="59EB463B"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3</w:t>
            </w:r>
          </w:p>
        </w:tc>
        <w:tc>
          <w:tcPr>
            <w:tcW w:w="2694" w:type="dxa"/>
            <w:shd w:val="clear" w:color="auto" w:fill="FFFFFF" w:themeFill="background1"/>
          </w:tcPr>
          <w:p w14:paraId="31F23DB2"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SMP</w:t>
            </w:r>
          </w:p>
        </w:tc>
        <w:tc>
          <w:tcPr>
            <w:tcW w:w="1134" w:type="dxa"/>
            <w:shd w:val="clear" w:color="auto" w:fill="FFFFFF" w:themeFill="background1"/>
          </w:tcPr>
          <w:p w14:paraId="35359D9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8</w:t>
            </w:r>
          </w:p>
        </w:tc>
        <w:tc>
          <w:tcPr>
            <w:tcW w:w="658" w:type="dxa"/>
            <w:shd w:val="clear" w:color="auto" w:fill="FFFFFF" w:themeFill="background1"/>
          </w:tcPr>
          <w:p w14:paraId="64EBB871"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420FBA4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06A90A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433C6CD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0027B4C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shd w:val="clear" w:color="auto" w:fill="FFFFFF" w:themeFill="background1"/>
          </w:tcPr>
          <w:p w14:paraId="0E4F96EE"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8</w:t>
            </w:r>
          </w:p>
        </w:tc>
        <w:tc>
          <w:tcPr>
            <w:tcW w:w="605" w:type="dxa"/>
            <w:shd w:val="clear" w:color="auto" w:fill="FFFFFF" w:themeFill="background1"/>
          </w:tcPr>
          <w:p w14:paraId="1E5DF15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FCE0F58" w14:textId="77777777" w:rsidTr="003E5A6D">
        <w:trPr>
          <w:jc w:val="center"/>
        </w:trPr>
        <w:tc>
          <w:tcPr>
            <w:tcW w:w="562" w:type="dxa"/>
            <w:shd w:val="clear" w:color="auto" w:fill="FFFFFF" w:themeFill="background1"/>
            <w:vAlign w:val="center"/>
          </w:tcPr>
          <w:p w14:paraId="75C7E842"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4</w:t>
            </w:r>
          </w:p>
        </w:tc>
        <w:tc>
          <w:tcPr>
            <w:tcW w:w="2694" w:type="dxa"/>
            <w:shd w:val="clear" w:color="auto" w:fill="FFFFFF" w:themeFill="background1"/>
          </w:tcPr>
          <w:p w14:paraId="112629C9"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Penilik</w:t>
            </w:r>
          </w:p>
        </w:tc>
        <w:tc>
          <w:tcPr>
            <w:tcW w:w="1134" w:type="dxa"/>
            <w:shd w:val="clear" w:color="auto" w:fill="FFFFFF" w:themeFill="background1"/>
          </w:tcPr>
          <w:p w14:paraId="001DB69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33</w:t>
            </w:r>
          </w:p>
        </w:tc>
        <w:tc>
          <w:tcPr>
            <w:tcW w:w="658" w:type="dxa"/>
            <w:shd w:val="clear" w:color="auto" w:fill="FFFFFF" w:themeFill="background1"/>
          </w:tcPr>
          <w:p w14:paraId="0EF2D65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15166BE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1836550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77684D2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764C73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28</w:t>
            </w:r>
          </w:p>
        </w:tc>
        <w:tc>
          <w:tcPr>
            <w:tcW w:w="692" w:type="dxa"/>
            <w:shd w:val="clear" w:color="auto" w:fill="FFFFFF" w:themeFill="background1"/>
          </w:tcPr>
          <w:p w14:paraId="703C34C4"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5</w:t>
            </w:r>
          </w:p>
        </w:tc>
        <w:tc>
          <w:tcPr>
            <w:tcW w:w="605" w:type="dxa"/>
            <w:shd w:val="clear" w:color="auto" w:fill="FFFFFF" w:themeFill="background1"/>
          </w:tcPr>
          <w:p w14:paraId="50C139A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8A2F305" w14:textId="77777777" w:rsidTr="003E5A6D">
        <w:trPr>
          <w:jc w:val="center"/>
        </w:trPr>
        <w:tc>
          <w:tcPr>
            <w:tcW w:w="562" w:type="dxa"/>
            <w:shd w:val="clear" w:color="auto" w:fill="FFFFFF" w:themeFill="background1"/>
            <w:vAlign w:val="center"/>
          </w:tcPr>
          <w:p w14:paraId="3F2F5B9D"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5</w:t>
            </w:r>
          </w:p>
        </w:tc>
        <w:tc>
          <w:tcPr>
            <w:tcW w:w="2694" w:type="dxa"/>
            <w:shd w:val="clear" w:color="auto" w:fill="FFFFFF" w:themeFill="background1"/>
          </w:tcPr>
          <w:p w14:paraId="16DA7C2A"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Pamong</w:t>
            </w:r>
          </w:p>
        </w:tc>
        <w:tc>
          <w:tcPr>
            <w:tcW w:w="1134" w:type="dxa"/>
            <w:shd w:val="clear" w:color="auto" w:fill="FFFFFF" w:themeFill="background1"/>
          </w:tcPr>
          <w:p w14:paraId="56DA20D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2</w:t>
            </w:r>
          </w:p>
        </w:tc>
        <w:tc>
          <w:tcPr>
            <w:tcW w:w="658" w:type="dxa"/>
            <w:shd w:val="clear" w:color="auto" w:fill="FFFFFF" w:themeFill="background1"/>
          </w:tcPr>
          <w:p w14:paraId="092A99D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425BCC3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56B6BD1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3B80E40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5AB90E7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shd w:val="clear" w:color="auto" w:fill="FFFFFF" w:themeFill="background1"/>
          </w:tcPr>
          <w:p w14:paraId="086C422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605" w:type="dxa"/>
            <w:shd w:val="clear" w:color="auto" w:fill="FFFFFF" w:themeFill="background1"/>
          </w:tcPr>
          <w:p w14:paraId="3C33572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E5F0D1E" w14:textId="77777777" w:rsidTr="003E5A6D">
        <w:trPr>
          <w:jc w:val="center"/>
        </w:trPr>
        <w:tc>
          <w:tcPr>
            <w:tcW w:w="562" w:type="dxa"/>
            <w:tcBorders>
              <w:bottom w:val="single" w:sz="4" w:space="0" w:color="auto"/>
            </w:tcBorders>
            <w:shd w:val="clear" w:color="auto" w:fill="FFFFFF" w:themeFill="background1"/>
            <w:vAlign w:val="center"/>
          </w:tcPr>
          <w:p w14:paraId="3E51D2B8"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6</w:t>
            </w:r>
          </w:p>
        </w:tc>
        <w:tc>
          <w:tcPr>
            <w:tcW w:w="2694" w:type="dxa"/>
            <w:tcBorders>
              <w:bottom w:val="single" w:sz="4" w:space="0" w:color="auto"/>
            </w:tcBorders>
            <w:shd w:val="clear" w:color="auto" w:fill="FFFFFF" w:themeFill="background1"/>
          </w:tcPr>
          <w:p w14:paraId="640DB6C1"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Guru</w:t>
            </w:r>
          </w:p>
        </w:tc>
        <w:tc>
          <w:tcPr>
            <w:tcW w:w="1134" w:type="dxa"/>
            <w:tcBorders>
              <w:bottom w:val="single" w:sz="4" w:space="0" w:color="auto"/>
            </w:tcBorders>
            <w:shd w:val="clear" w:color="auto" w:fill="FFFFFF" w:themeFill="background1"/>
          </w:tcPr>
          <w:p w14:paraId="7D29091D"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hAnsi="Bookman Old Style"/>
                <w:sz w:val="20"/>
                <w:szCs w:val="20"/>
              </w:rPr>
              <w:t>5029</w:t>
            </w:r>
          </w:p>
        </w:tc>
        <w:tc>
          <w:tcPr>
            <w:tcW w:w="658" w:type="dxa"/>
            <w:tcBorders>
              <w:bottom w:val="single" w:sz="4" w:space="0" w:color="auto"/>
            </w:tcBorders>
            <w:shd w:val="clear" w:color="auto" w:fill="FFFFFF" w:themeFill="background1"/>
          </w:tcPr>
          <w:p w14:paraId="2A4F992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bottom w:val="single" w:sz="4" w:space="0" w:color="auto"/>
            </w:tcBorders>
            <w:shd w:val="clear" w:color="auto" w:fill="FFFFFF" w:themeFill="background1"/>
          </w:tcPr>
          <w:p w14:paraId="4AB3D55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bottom w:val="single" w:sz="4" w:space="0" w:color="auto"/>
            </w:tcBorders>
            <w:shd w:val="clear" w:color="auto" w:fill="FFFFFF" w:themeFill="background1"/>
          </w:tcPr>
          <w:p w14:paraId="700D73AD"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23</w:t>
            </w:r>
          </w:p>
        </w:tc>
        <w:tc>
          <w:tcPr>
            <w:tcW w:w="1173" w:type="dxa"/>
            <w:tcBorders>
              <w:bottom w:val="single" w:sz="4" w:space="0" w:color="auto"/>
            </w:tcBorders>
            <w:shd w:val="clear" w:color="auto" w:fill="FFFFFF" w:themeFill="background1"/>
          </w:tcPr>
          <w:p w14:paraId="4F1BAFB4"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217</w:t>
            </w:r>
          </w:p>
        </w:tc>
        <w:tc>
          <w:tcPr>
            <w:tcW w:w="850" w:type="dxa"/>
            <w:tcBorders>
              <w:bottom w:val="single" w:sz="4" w:space="0" w:color="auto"/>
            </w:tcBorders>
            <w:shd w:val="clear" w:color="auto" w:fill="FFFFFF" w:themeFill="background1"/>
          </w:tcPr>
          <w:p w14:paraId="74306FF8"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4469</w:t>
            </w:r>
          </w:p>
        </w:tc>
        <w:tc>
          <w:tcPr>
            <w:tcW w:w="692" w:type="dxa"/>
            <w:tcBorders>
              <w:bottom w:val="single" w:sz="4" w:space="0" w:color="auto"/>
            </w:tcBorders>
            <w:shd w:val="clear" w:color="auto" w:fill="FFFFFF" w:themeFill="background1"/>
          </w:tcPr>
          <w:p w14:paraId="0144664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320</w:t>
            </w:r>
          </w:p>
        </w:tc>
        <w:tc>
          <w:tcPr>
            <w:tcW w:w="605" w:type="dxa"/>
            <w:tcBorders>
              <w:bottom w:val="single" w:sz="4" w:space="0" w:color="auto"/>
            </w:tcBorders>
            <w:shd w:val="clear" w:color="auto" w:fill="FFFFFF" w:themeFill="background1"/>
          </w:tcPr>
          <w:p w14:paraId="381525F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46FF2205" w14:textId="77777777" w:rsidTr="003E5A6D">
        <w:trPr>
          <w:jc w:val="center"/>
        </w:trPr>
        <w:tc>
          <w:tcPr>
            <w:tcW w:w="562" w:type="dxa"/>
            <w:tcBorders>
              <w:left w:val="single" w:sz="4" w:space="0" w:color="auto"/>
              <w:right w:val="single" w:sz="4" w:space="0" w:color="auto"/>
            </w:tcBorders>
            <w:shd w:val="clear" w:color="auto" w:fill="FFFFFF" w:themeFill="background1"/>
            <w:vAlign w:val="center"/>
          </w:tcPr>
          <w:p w14:paraId="3F86EB4D" w14:textId="77777777" w:rsidR="00A358F7" w:rsidRPr="00E9453A" w:rsidRDefault="00A358F7" w:rsidP="003E5A6D">
            <w:pPr>
              <w:spacing w:after="0" w:line="240" w:lineRule="auto"/>
              <w:jc w:val="center"/>
              <w:rPr>
                <w:rFonts w:ascii="Bookman Old Style" w:eastAsia="Verdana" w:hAnsi="Bookman Old Style" w:cs="Tahoma"/>
                <w:b/>
                <w:sz w:val="20"/>
                <w:szCs w:val="20"/>
              </w:rPr>
            </w:pPr>
          </w:p>
        </w:tc>
        <w:tc>
          <w:tcPr>
            <w:tcW w:w="2694" w:type="dxa"/>
            <w:tcBorders>
              <w:left w:val="single" w:sz="4" w:space="0" w:color="auto"/>
              <w:right w:val="single" w:sz="4" w:space="0" w:color="auto"/>
            </w:tcBorders>
            <w:shd w:val="clear" w:color="auto" w:fill="FFFFFF" w:themeFill="background1"/>
          </w:tcPr>
          <w:p w14:paraId="35FDB3AD" w14:textId="77777777" w:rsidR="00A358F7" w:rsidRPr="00E9453A" w:rsidRDefault="00A358F7" w:rsidP="003E5A6D">
            <w:pPr>
              <w:spacing w:after="0" w:line="240" w:lineRule="auto"/>
              <w:rPr>
                <w:rFonts w:ascii="Bookman Old Style" w:eastAsia="Verdana" w:hAnsi="Bookman Old Style" w:cs="Tahoma"/>
                <w:b/>
                <w:sz w:val="20"/>
                <w:szCs w:val="20"/>
              </w:rPr>
            </w:pPr>
          </w:p>
        </w:tc>
        <w:tc>
          <w:tcPr>
            <w:tcW w:w="1134" w:type="dxa"/>
            <w:tcBorders>
              <w:left w:val="single" w:sz="4" w:space="0" w:color="auto"/>
              <w:right w:val="single" w:sz="4" w:space="0" w:color="auto"/>
            </w:tcBorders>
            <w:shd w:val="clear" w:color="auto" w:fill="FFFFFF" w:themeFill="background1"/>
          </w:tcPr>
          <w:p w14:paraId="60E2D15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58" w:type="dxa"/>
            <w:tcBorders>
              <w:left w:val="single" w:sz="4" w:space="0" w:color="auto"/>
              <w:right w:val="single" w:sz="4" w:space="0" w:color="auto"/>
            </w:tcBorders>
            <w:shd w:val="clear" w:color="auto" w:fill="FFFFFF" w:themeFill="background1"/>
          </w:tcPr>
          <w:p w14:paraId="7886844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left w:val="single" w:sz="4" w:space="0" w:color="auto"/>
              <w:right w:val="single" w:sz="4" w:space="0" w:color="auto"/>
            </w:tcBorders>
            <w:shd w:val="clear" w:color="auto" w:fill="FFFFFF" w:themeFill="background1"/>
          </w:tcPr>
          <w:p w14:paraId="5B8D40B4"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54F81A1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tcBorders>
              <w:left w:val="single" w:sz="4" w:space="0" w:color="auto"/>
              <w:right w:val="single" w:sz="4" w:space="0" w:color="auto"/>
            </w:tcBorders>
            <w:shd w:val="clear" w:color="auto" w:fill="FFFFFF" w:themeFill="background1"/>
          </w:tcPr>
          <w:p w14:paraId="4D0F043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5421432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tcBorders>
              <w:left w:val="single" w:sz="4" w:space="0" w:color="auto"/>
              <w:right w:val="single" w:sz="4" w:space="0" w:color="auto"/>
            </w:tcBorders>
            <w:shd w:val="clear" w:color="auto" w:fill="FFFFFF" w:themeFill="background1"/>
          </w:tcPr>
          <w:p w14:paraId="1B19866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05" w:type="dxa"/>
            <w:tcBorders>
              <w:left w:val="single" w:sz="4" w:space="0" w:color="auto"/>
              <w:right w:val="single" w:sz="4" w:space="0" w:color="auto"/>
            </w:tcBorders>
            <w:shd w:val="clear" w:color="auto" w:fill="FFFFFF" w:themeFill="background1"/>
          </w:tcPr>
          <w:p w14:paraId="3D4624D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2E184C01" w14:textId="77777777" w:rsidTr="003E5A6D">
        <w:trPr>
          <w:jc w:val="center"/>
        </w:trPr>
        <w:tc>
          <w:tcPr>
            <w:tcW w:w="562" w:type="dxa"/>
            <w:shd w:val="clear" w:color="auto" w:fill="FFFFFF" w:themeFill="background1"/>
            <w:vAlign w:val="center"/>
          </w:tcPr>
          <w:p w14:paraId="44C8E738" w14:textId="77777777" w:rsidR="00A358F7" w:rsidRPr="00E9453A" w:rsidRDefault="00A358F7" w:rsidP="003E5A6D">
            <w:pPr>
              <w:spacing w:after="0" w:line="240" w:lineRule="auto"/>
              <w:jc w:val="center"/>
              <w:rPr>
                <w:rFonts w:ascii="Bookman Old Style" w:eastAsia="Verdana" w:hAnsi="Bookman Old Style" w:cs="Tahoma"/>
                <w:sz w:val="20"/>
                <w:szCs w:val="20"/>
              </w:rPr>
            </w:pPr>
            <w:r w:rsidRPr="00E9453A">
              <w:rPr>
                <w:rFonts w:ascii="Bookman Old Style" w:eastAsia="Verdana" w:hAnsi="Bookman Old Style" w:cs="Tahoma"/>
                <w:b/>
                <w:sz w:val="20"/>
                <w:szCs w:val="20"/>
              </w:rPr>
              <w:t>C</w:t>
            </w:r>
          </w:p>
        </w:tc>
        <w:tc>
          <w:tcPr>
            <w:tcW w:w="2694" w:type="dxa"/>
            <w:shd w:val="clear" w:color="auto" w:fill="FFFFFF" w:themeFill="background1"/>
          </w:tcPr>
          <w:p w14:paraId="6A5B1B2B"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UPTD</w:t>
            </w:r>
          </w:p>
        </w:tc>
        <w:tc>
          <w:tcPr>
            <w:tcW w:w="1134" w:type="dxa"/>
            <w:shd w:val="clear" w:color="auto" w:fill="FFFFFF" w:themeFill="background1"/>
          </w:tcPr>
          <w:p w14:paraId="442E39E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58" w:type="dxa"/>
            <w:shd w:val="clear" w:color="auto" w:fill="FFFFFF" w:themeFill="background1"/>
          </w:tcPr>
          <w:p w14:paraId="3C713C3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F202B9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035851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503EBA0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1172E10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shd w:val="clear" w:color="auto" w:fill="FFFFFF" w:themeFill="background1"/>
          </w:tcPr>
          <w:p w14:paraId="7F2F9E8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05" w:type="dxa"/>
            <w:shd w:val="clear" w:color="auto" w:fill="FFFFFF" w:themeFill="background1"/>
          </w:tcPr>
          <w:p w14:paraId="60E0E0A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372E1096" w14:textId="77777777" w:rsidTr="003E5A6D">
        <w:trPr>
          <w:jc w:val="center"/>
        </w:trPr>
        <w:tc>
          <w:tcPr>
            <w:tcW w:w="562" w:type="dxa"/>
            <w:tcBorders>
              <w:left w:val="single" w:sz="4" w:space="0" w:color="auto"/>
              <w:right w:val="single" w:sz="4" w:space="0" w:color="auto"/>
            </w:tcBorders>
            <w:shd w:val="clear" w:color="auto" w:fill="FFFFFF" w:themeFill="background1"/>
            <w:vAlign w:val="center"/>
          </w:tcPr>
          <w:p w14:paraId="75287F34" w14:textId="24707292" w:rsidR="00A358F7" w:rsidRPr="00E9453A" w:rsidRDefault="003E5A6D" w:rsidP="003E5A6D">
            <w:pPr>
              <w:spacing w:after="0" w:line="240" w:lineRule="auto"/>
              <w:jc w:val="center"/>
              <w:rPr>
                <w:rFonts w:ascii="Bookman Old Style" w:eastAsia="Verdana" w:hAnsi="Bookman Old Style" w:cs="Tahoma"/>
                <w:sz w:val="20"/>
                <w:szCs w:val="20"/>
              </w:rPr>
            </w:pPr>
            <w:r>
              <w:rPr>
                <w:rFonts w:ascii="Bookman Old Style" w:eastAsia="Verdana" w:hAnsi="Bookman Old Style" w:cs="Tahoma"/>
                <w:sz w:val="20"/>
                <w:szCs w:val="20"/>
              </w:rPr>
              <w:t>1</w:t>
            </w:r>
          </w:p>
        </w:tc>
        <w:tc>
          <w:tcPr>
            <w:tcW w:w="2694" w:type="dxa"/>
            <w:tcBorders>
              <w:left w:val="single" w:sz="4" w:space="0" w:color="auto"/>
              <w:right w:val="single" w:sz="4" w:space="0" w:color="auto"/>
            </w:tcBorders>
            <w:shd w:val="clear" w:color="auto" w:fill="FFFFFF" w:themeFill="background1"/>
          </w:tcPr>
          <w:p w14:paraId="2DA4DA9D"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UPTD PUD NFI dan SD Kecamatan</w:t>
            </w:r>
          </w:p>
        </w:tc>
        <w:tc>
          <w:tcPr>
            <w:tcW w:w="1134" w:type="dxa"/>
            <w:tcBorders>
              <w:left w:val="single" w:sz="4" w:space="0" w:color="auto"/>
              <w:right w:val="single" w:sz="4" w:space="0" w:color="auto"/>
            </w:tcBorders>
            <w:shd w:val="clear" w:color="auto" w:fill="FFFFFF" w:themeFill="background1"/>
          </w:tcPr>
          <w:p w14:paraId="2863821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61</w:t>
            </w:r>
          </w:p>
        </w:tc>
        <w:tc>
          <w:tcPr>
            <w:tcW w:w="658" w:type="dxa"/>
            <w:tcBorders>
              <w:left w:val="single" w:sz="4" w:space="0" w:color="auto"/>
              <w:right w:val="single" w:sz="4" w:space="0" w:color="auto"/>
            </w:tcBorders>
            <w:shd w:val="clear" w:color="auto" w:fill="FFFFFF" w:themeFill="background1"/>
          </w:tcPr>
          <w:p w14:paraId="0C828A0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left w:val="single" w:sz="4" w:space="0" w:color="auto"/>
              <w:right w:val="single" w:sz="4" w:space="0" w:color="auto"/>
            </w:tcBorders>
            <w:shd w:val="clear" w:color="auto" w:fill="FFFFFF" w:themeFill="background1"/>
          </w:tcPr>
          <w:p w14:paraId="06F5973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16B7EC8F"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33</w:t>
            </w:r>
          </w:p>
        </w:tc>
        <w:tc>
          <w:tcPr>
            <w:tcW w:w="1173" w:type="dxa"/>
            <w:tcBorders>
              <w:left w:val="single" w:sz="4" w:space="0" w:color="auto"/>
              <w:right w:val="single" w:sz="4" w:space="0" w:color="auto"/>
            </w:tcBorders>
            <w:shd w:val="clear" w:color="auto" w:fill="FFFFFF" w:themeFill="background1"/>
          </w:tcPr>
          <w:p w14:paraId="28FAE4EB"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850" w:type="dxa"/>
            <w:tcBorders>
              <w:left w:val="single" w:sz="4" w:space="0" w:color="auto"/>
              <w:right w:val="single" w:sz="4" w:space="0" w:color="auto"/>
            </w:tcBorders>
            <w:shd w:val="clear" w:color="auto" w:fill="FFFFFF" w:themeFill="background1"/>
          </w:tcPr>
          <w:p w14:paraId="3C2CE35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14</w:t>
            </w:r>
          </w:p>
        </w:tc>
        <w:tc>
          <w:tcPr>
            <w:tcW w:w="692" w:type="dxa"/>
            <w:tcBorders>
              <w:left w:val="single" w:sz="4" w:space="0" w:color="auto"/>
              <w:right w:val="single" w:sz="4" w:space="0" w:color="auto"/>
            </w:tcBorders>
            <w:shd w:val="clear" w:color="auto" w:fill="FFFFFF" w:themeFill="background1"/>
          </w:tcPr>
          <w:p w14:paraId="211A3D8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14</w:t>
            </w:r>
          </w:p>
        </w:tc>
        <w:tc>
          <w:tcPr>
            <w:tcW w:w="605" w:type="dxa"/>
            <w:tcBorders>
              <w:left w:val="single" w:sz="4" w:space="0" w:color="auto"/>
              <w:right w:val="single" w:sz="4" w:space="0" w:color="auto"/>
            </w:tcBorders>
            <w:shd w:val="clear" w:color="auto" w:fill="FFFFFF" w:themeFill="background1"/>
          </w:tcPr>
          <w:p w14:paraId="06B70B0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436BBDC4" w14:textId="77777777" w:rsidTr="003E5A6D">
        <w:trPr>
          <w:jc w:val="center"/>
        </w:trPr>
        <w:tc>
          <w:tcPr>
            <w:tcW w:w="562" w:type="dxa"/>
            <w:tcBorders>
              <w:left w:val="single" w:sz="4" w:space="0" w:color="auto"/>
              <w:right w:val="single" w:sz="4" w:space="0" w:color="auto"/>
            </w:tcBorders>
            <w:shd w:val="clear" w:color="auto" w:fill="FFFFFF" w:themeFill="background1"/>
            <w:vAlign w:val="center"/>
          </w:tcPr>
          <w:p w14:paraId="7D3F218E" w14:textId="08E80530" w:rsidR="00A358F7" w:rsidRPr="00E9453A" w:rsidRDefault="003E5A6D" w:rsidP="003E5A6D">
            <w:pPr>
              <w:spacing w:after="0" w:line="240" w:lineRule="auto"/>
              <w:jc w:val="center"/>
              <w:rPr>
                <w:rFonts w:ascii="Bookman Old Style" w:eastAsia="Verdana" w:hAnsi="Bookman Old Style" w:cs="Tahoma"/>
                <w:sz w:val="20"/>
                <w:szCs w:val="20"/>
              </w:rPr>
            </w:pPr>
            <w:r>
              <w:rPr>
                <w:rFonts w:ascii="Bookman Old Style" w:eastAsia="Verdana" w:hAnsi="Bookman Old Style" w:cs="Tahoma"/>
                <w:sz w:val="20"/>
                <w:szCs w:val="20"/>
              </w:rPr>
              <w:t>2</w:t>
            </w:r>
          </w:p>
        </w:tc>
        <w:tc>
          <w:tcPr>
            <w:tcW w:w="2694" w:type="dxa"/>
            <w:tcBorders>
              <w:left w:val="single" w:sz="4" w:space="0" w:color="auto"/>
              <w:right w:val="single" w:sz="4" w:space="0" w:color="auto"/>
            </w:tcBorders>
            <w:shd w:val="clear" w:color="auto" w:fill="FFFFFF" w:themeFill="background1"/>
          </w:tcPr>
          <w:p w14:paraId="79F74755"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SKB</w:t>
            </w:r>
          </w:p>
        </w:tc>
        <w:tc>
          <w:tcPr>
            <w:tcW w:w="1134" w:type="dxa"/>
            <w:tcBorders>
              <w:left w:val="single" w:sz="4" w:space="0" w:color="auto"/>
              <w:right w:val="single" w:sz="4" w:space="0" w:color="auto"/>
            </w:tcBorders>
            <w:shd w:val="clear" w:color="auto" w:fill="FFFFFF" w:themeFill="background1"/>
          </w:tcPr>
          <w:p w14:paraId="1E7886B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658" w:type="dxa"/>
            <w:tcBorders>
              <w:left w:val="single" w:sz="4" w:space="0" w:color="auto"/>
              <w:right w:val="single" w:sz="4" w:space="0" w:color="auto"/>
            </w:tcBorders>
            <w:shd w:val="clear" w:color="auto" w:fill="FFFFFF" w:themeFill="background1"/>
          </w:tcPr>
          <w:p w14:paraId="10D5A1B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left w:val="single" w:sz="4" w:space="0" w:color="auto"/>
              <w:right w:val="single" w:sz="4" w:space="0" w:color="auto"/>
            </w:tcBorders>
            <w:shd w:val="clear" w:color="auto" w:fill="FFFFFF" w:themeFill="background1"/>
          </w:tcPr>
          <w:p w14:paraId="6EA9543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71101240"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1173" w:type="dxa"/>
            <w:tcBorders>
              <w:left w:val="single" w:sz="4" w:space="0" w:color="auto"/>
              <w:right w:val="single" w:sz="4" w:space="0" w:color="auto"/>
            </w:tcBorders>
            <w:shd w:val="clear" w:color="auto" w:fill="FFFFFF" w:themeFill="background1"/>
          </w:tcPr>
          <w:p w14:paraId="1099067B"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850" w:type="dxa"/>
            <w:tcBorders>
              <w:left w:val="single" w:sz="4" w:space="0" w:color="auto"/>
              <w:right w:val="single" w:sz="4" w:space="0" w:color="auto"/>
            </w:tcBorders>
            <w:shd w:val="clear" w:color="auto" w:fill="FFFFFF" w:themeFill="background1"/>
          </w:tcPr>
          <w:p w14:paraId="599A5F72"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92" w:type="dxa"/>
            <w:tcBorders>
              <w:left w:val="single" w:sz="4" w:space="0" w:color="auto"/>
              <w:right w:val="single" w:sz="4" w:space="0" w:color="auto"/>
            </w:tcBorders>
            <w:shd w:val="clear" w:color="auto" w:fill="FFFFFF" w:themeFill="background1"/>
          </w:tcPr>
          <w:p w14:paraId="124C6C30"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05" w:type="dxa"/>
            <w:tcBorders>
              <w:left w:val="single" w:sz="4" w:space="0" w:color="auto"/>
              <w:right w:val="single" w:sz="4" w:space="0" w:color="auto"/>
            </w:tcBorders>
            <w:shd w:val="clear" w:color="auto" w:fill="FFFFFF" w:themeFill="background1"/>
          </w:tcPr>
          <w:p w14:paraId="18DF23C3" w14:textId="77777777" w:rsidR="00A358F7" w:rsidRPr="00E9453A" w:rsidRDefault="00A358F7" w:rsidP="003E5A6D">
            <w:pPr>
              <w:spacing w:after="0" w:line="240" w:lineRule="auto"/>
              <w:jc w:val="right"/>
              <w:rPr>
                <w:rFonts w:ascii="Bookman Old Style" w:eastAsia="Verdana" w:hAnsi="Bookman Old Style" w:cs="Tahoma"/>
                <w:sz w:val="20"/>
                <w:szCs w:val="20"/>
              </w:rPr>
            </w:pPr>
          </w:p>
        </w:tc>
      </w:tr>
      <w:tr w:rsidR="00A358F7" w:rsidRPr="00E9453A" w14:paraId="62CAC234" w14:textId="77777777" w:rsidTr="003E5A6D">
        <w:trPr>
          <w:trHeight w:val="272"/>
          <w:jc w:val="center"/>
        </w:trPr>
        <w:tc>
          <w:tcPr>
            <w:tcW w:w="562" w:type="dxa"/>
            <w:shd w:val="clear" w:color="auto" w:fill="FFFFFF" w:themeFill="background1"/>
            <w:vAlign w:val="center"/>
          </w:tcPr>
          <w:p w14:paraId="175BDE73" w14:textId="77777777" w:rsidR="00A358F7" w:rsidRPr="00E9453A" w:rsidRDefault="00A358F7" w:rsidP="003E5A6D">
            <w:pPr>
              <w:spacing w:after="0" w:line="240" w:lineRule="auto"/>
              <w:jc w:val="center"/>
              <w:rPr>
                <w:rFonts w:ascii="Bookman Old Style" w:eastAsia="Verdana" w:hAnsi="Bookman Old Style" w:cs="Tahoma"/>
                <w:sz w:val="20"/>
                <w:szCs w:val="20"/>
              </w:rPr>
            </w:pPr>
          </w:p>
        </w:tc>
        <w:tc>
          <w:tcPr>
            <w:tcW w:w="2694" w:type="dxa"/>
            <w:shd w:val="clear" w:color="auto" w:fill="FFFFFF" w:themeFill="background1"/>
            <w:vAlign w:val="center"/>
          </w:tcPr>
          <w:p w14:paraId="3A7197E0" w14:textId="77777777" w:rsidR="00A358F7" w:rsidRPr="003E5A6D" w:rsidRDefault="00A358F7" w:rsidP="003E5A6D">
            <w:pPr>
              <w:spacing w:after="0" w:line="240" w:lineRule="auto"/>
              <w:ind w:right="460"/>
              <w:rPr>
                <w:rFonts w:ascii="Bookman Old Style" w:eastAsia="Verdana" w:hAnsi="Bookman Old Style" w:cs="Tahoma"/>
                <w:b/>
                <w:sz w:val="20"/>
                <w:szCs w:val="20"/>
              </w:rPr>
            </w:pPr>
            <w:r w:rsidRPr="003E5A6D">
              <w:rPr>
                <w:rFonts w:ascii="Bookman Old Style" w:eastAsia="Verdana" w:hAnsi="Bookman Old Style" w:cs="Tahoma"/>
                <w:b/>
                <w:sz w:val="20"/>
                <w:szCs w:val="20"/>
              </w:rPr>
              <w:t xml:space="preserve">JUMLAH </w:t>
            </w:r>
          </w:p>
        </w:tc>
        <w:tc>
          <w:tcPr>
            <w:tcW w:w="1134" w:type="dxa"/>
            <w:shd w:val="clear" w:color="auto" w:fill="FFFFFF" w:themeFill="background1"/>
          </w:tcPr>
          <w:p w14:paraId="32DC4BC3"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5269</w:t>
            </w:r>
          </w:p>
        </w:tc>
        <w:tc>
          <w:tcPr>
            <w:tcW w:w="658" w:type="dxa"/>
            <w:shd w:val="clear" w:color="auto" w:fill="FFFFFF" w:themeFill="background1"/>
          </w:tcPr>
          <w:p w14:paraId="48533415" w14:textId="77777777" w:rsidR="00A358F7" w:rsidRPr="00E9453A" w:rsidRDefault="00A358F7" w:rsidP="003E5A6D">
            <w:pPr>
              <w:spacing w:after="0" w:line="240" w:lineRule="auto"/>
              <w:jc w:val="right"/>
              <w:rPr>
                <w:rFonts w:ascii="Bookman Old Style" w:hAnsi="Bookman Old Style" w:cs="Tahoma"/>
                <w:b/>
                <w:color w:val="FF0000"/>
                <w:sz w:val="20"/>
                <w:szCs w:val="20"/>
              </w:rPr>
            </w:pPr>
          </w:p>
        </w:tc>
        <w:tc>
          <w:tcPr>
            <w:tcW w:w="895" w:type="dxa"/>
            <w:shd w:val="clear" w:color="auto" w:fill="FFFFFF" w:themeFill="background1"/>
          </w:tcPr>
          <w:p w14:paraId="3B01E4F8" w14:textId="77777777" w:rsidR="00A358F7" w:rsidRPr="00E9453A" w:rsidRDefault="00A358F7" w:rsidP="003E5A6D">
            <w:pPr>
              <w:spacing w:after="0" w:line="240" w:lineRule="auto"/>
              <w:jc w:val="right"/>
              <w:rPr>
                <w:rFonts w:ascii="Bookman Old Style" w:hAnsi="Bookman Old Style" w:cs="Tahoma"/>
                <w:b/>
                <w:color w:val="FF0000"/>
                <w:sz w:val="20"/>
                <w:szCs w:val="20"/>
              </w:rPr>
            </w:pPr>
          </w:p>
        </w:tc>
        <w:tc>
          <w:tcPr>
            <w:tcW w:w="850" w:type="dxa"/>
            <w:shd w:val="clear" w:color="auto" w:fill="FFFFFF" w:themeFill="background1"/>
          </w:tcPr>
          <w:p w14:paraId="52B9C1AE"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68</w:t>
            </w:r>
          </w:p>
        </w:tc>
        <w:tc>
          <w:tcPr>
            <w:tcW w:w="1173" w:type="dxa"/>
            <w:shd w:val="clear" w:color="auto" w:fill="FFFFFF" w:themeFill="background1"/>
          </w:tcPr>
          <w:p w14:paraId="3B4803E8"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221</w:t>
            </w:r>
          </w:p>
        </w:tc>
        <w:tc>
          <w:tcPr>
            <w:tcW w:w="850" w:type="dxa"/>
            <w:shd w:val="clear" w:color="auto" w:fill="FFFFFF" w:themeFill="background1"/>
          </w:tcPr>
          <w:p w14:paraId="54CAB100"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4572</w:t>
            </w:r>
          </w:p>
        </w:tc>
        <w:tc>
          <w:tcPr>
            <w:tcW w:w="692" w:type="dxa"/>
            <w:shd w:val="clear" w:color="auto" w:fill="FFFFFF" w:themeFill="background1"/>
          </w:tcPr>
          <w:p w14:paraId="7EF51F0B"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406</w:t>
            </w:r>
          </w:p>
        </w:tc>
        <w:tc>
          <w:tcPr>
            <w:tcW w:w="605" w:type="dxa"/>
            <w:shd w:val="clear" w:color="auto" w:fill="FFFFFF" w:themeFill="background1"/>
          </w:tcPr>
          <w:p w14:paraId="1CB4E53B"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2</w:t>
            </w:r>
          </w:p>
        </w:tc>
      </w:tr>
    </w:tbl>
    <w:p w14:paraId="01F6CE34" w14:textId="77777777" w:rsidR="004E6353" w:rsidRPr="00E9453A" w:rsidRDefault="004E6353" w:rsidP="003E5A6D">
      <w:pPr>
        <w:spacing w:after="0"/>
        <w:jc w:val="center"/>
        <w:rPr>
          <w:rFonts w:ascii="Bookman Old Style" w:hAnsi="Bookman Old Style"/>
          <w:i/>
          <w:iCs/>
          <w:kern w:val="0"/>
          <w:sz w:val="20"/>
          <w:szCs w:val="20"/>
        </w:rPr>
      </w:pPr>
      <w:r w:rsidRPr="00E9453A">
        <w:rPr>
          <w:rFonts w:ascii="Bookman Old Style" w:hAnsi="Bookman Old Style"/>
          <w:i/>
          <w:iCs/>
          <w:kern w:val="0"/>
          <w:sz w:val="20"/>
          <w:szCs w:val="20"/>
        </w:rPr>
        <w:t>Sumber : Dinas Pendidikan dan Kebudayaan Kabupaten Karanganyar 2023, Diolah</w:t>
      </w:r>
    </w:p>
    <w:p w14:paraId="7451654C" w14:textId="77777777" w:rsidR="005A62AF" w:rsidRPr="00E9453A" w:rsidRDefault="005A62AF" w:rsidP="003E5A6D">
      <w:pPr>
        <w:pStyle w:val="DaftarParagraf"/>
        <w:spacing w:after="0" w:line="360" w:lineRule="auto"/>
        <w:ind w:left="567" w:firstLine="851"/>
        <w:jc w:val="both"/>
        <w:rPr>
          <w:rFonts w:ascii="Bookman Old Style" w:hAnsi="Bookman Old Style"/>
          <w:kern w:val="0"/>
          <w:sz w:val="24"/>
          <w:szCs w:val="24"/>
        </w:rPr>
      </w:pPr>
    </w:p>
    <w:p w14:paraId="0B0B9C69" w14:textId="77777777" w:rsidR="00A358F7" w:rsidRPr="00E9453A" w:rsidRDefault="00A358F7"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Berdasarkan tabel di atas diketahui bahwa tingkat pendidikan pegawai pada Dinas Pendidikan dan Kebudayaan Kabupaten Karanganyar sudah cukup tinggi, hal ini dapat dilihat dari jumlah pegawai yang berpendidikan S1 dan S2 lebih banyak dari yang berpendidikan SLTA, sedangkan pegawai yang berpendidikan SLTA tinggal 68 orang. Kondisi ini dapat lebih mendorong upaya peningkatan kinerja yang lebih baik. </w:t>
      </w:r>
    </w:p>
    <w:p w14:paraId="577C0DAF" w14:textId="781C83FA" w:rsidR="00A358F7" w:rsidRPr="00E9453A" w:rsidRDefault="00A358F7" w:rsidP="003E5A6D">
      <w:pPr>
        <w:pStyle w:val="DaftarParagraf"/>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Dinas Pendidikan dan Kebudayaan Kabupaten Karanganyar tidak hanya memiliki pegawai yang berada di kantor Dinas Pendidikan dan Kebudayaan saja namun juga tersebar di berbagai UPT Dinas Pendidikan dan Kebudayaan Kecamatan dan SMP dan SKB. Jumlah keseluruhan pegawai Dinas Pendidikan dan Kebudayaan Kabupaten Karanganyar adalah 5</w:t>
      </w:r>
      <w:r w:rsidR="00AA77B2" w:rsidRPr="00E9453A">
        <w:rPr>
          <w:rFonts w:ascii="Bookman Old Style" w:hAnsi="Bookman Old Style"/>
          <w:kern w:val="0"/>
          <w:sz w:val="24"/>
          <w:szCs w:val="24"/>
        </w:rPr>
        <w:t>.</w:t>
      </w:r>
      <w:r w:rsidRPr="00E9453A">
        <w:rPr>
          <w:rFonts w:ascii="Bookman Old Style" w:hAnsi="Bookman Old Style"/>
          <w:kern w:val="0"/>
          <w:sz w:val="24"/>
          <w:szCs w:val="24"/>
        </w:rPr>
        <w:t xml:space="preserve">269 orang pegawai. Untuk penjenjangan karir pegawai Dinas Pendidikan dan Kebudayaan dapat terlihat bahwa dari 3624 orang pegawai tersebut sebagian besar bergolongan III Kondisi ini menuntut perencanaan karir pegawai yang baik dimasa datang, </w:t>
      </w:r>
      <w:r w:rsidRPr="00E9453A">
        <w:rPr>
          <w:rFonts w:ascii="Bookman Old Style" w:hAnsi="Bookman Old Style"/>
          <w:kern w:val="0"/>
          <w:sz w:val="24"/>
          <w:szCs w:val="24"/>
        </w:rPr>
        <w:lastRenderedPageBreak/>
        <w:t>sehingga pegawai yang bersangkutan dapat memperoleh karir yang lebih baik.</w:t>
      </w:r>
    </w:p>
    <w:p w14:paraId="03FB7782" w14:textId="77777777" w:rsidR="006668E8" w:rsidRPr="00E9453A" w:rsidRDefault="006668E8" w:rsidP="003E5A6D">
      <w:pPr>
        <w:spacing w:after="0" w:line="360" w:lineRule="auto"/>
        <w:ind w:firstLine="851"/>
        <w:jc w:val="both"/>
        <w:rPr>
          <w:rFonts w:ascii="Bookman Old Style" w:hAnsi="Bookman Old Style"/>
          <w:kern w:val="0"/>
          <w:sz w:val="24"/>
          <w:szCs w:val="24"/>
        </w:rPr>
      </w:pPr>
    </w:p>
    <w:p w14:paraId="61246907" w14:textId="77777777" w:rsidR="006668E8" w:rsidRPr="00E9453A" w:rsidRDefault="006668E8" w:rsidP="0062016E">
      <w:pPr>
        <w:pStyle w:val="DaftarParagraf"/>
        <w:numPr>
          <w:ilvl w:val="0"/>
          <w:numId w:val="25"/>
        </w:numPr>
        <w:spacing w:after="0" w:line="360" w:lineRule="auto"/>
        <w:ind w:left="567" w:hanging="567"/>
        <w:jc w:val="both"/>
        <w:rPr>
          <w:rFonts w:ascii="Bookman Old Style" w:eastAsia="Verdana" w:hAnsi="Bookman Old Style" w:cs="Tahoma"/>
          <w:sz w:val="24"/>
          <w:szCs w:val="24"/>
        </w:rPr>
      </w:pPr>
      <w:r w:rsidRPr="00E9453A">
        <w:rPr>
          <w:rFonts w:ascii="Bookman Old Style" w:hAnsi="Bookman Old Style"/>
          <w:b/>
          <w:bCs/>
          <w:kern w:val="0"/>
          <w:sz w:val="24"/>
          <w:szCs w:val="24"/>
        </w:rPr>
        <w:t>Sumber</w:t>
      </w:r>
      <w:r w:rsidRPr="00E9453A">
        <w:rPr>
          <w:rFonts w:ascii="Bookman Old Style" w:eastAsia="Verdana" w:hAnsi="Bookman Old Style" w:cs="Tahoma"/>
          <w:b/>
          <w:bCs/>
          <w:sz w:val="24"/>
          <w:szCs w:val="24"/>
        </w:rPr>
        <w:t xml:space="preserve"> Daya Aset</w:t>
      </w:r>
    </w:p>
    <w:p w14:paraId="4CDE113A" w14:textId="77777777" w:rsidR="006668E8" w:rsidRPr="00E9453A" w:rsidRDefault="006668E8" w:rsidP="003E5A6D">
      <w:pPr>
        <w:pStyle w:val="DaftarParagraf"/>
        <w:spacing w:after="0" w:line="360" w:lineRule="auto"/>
        <w:ind w:left="567" w:firstLine="851"/>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Sarana dan prasarana merupakan salah satu sumber daya yang penting </w:t>
      </w:r>
      <w:r w:rsidRPr="00E9453A">
        <w:rPr>
          <w:rFonts w:ascii="Bookman Old Style" w:hAnsi="Bookman Old Style"/>
          <w:kern w:val="0"/>
          <w:sz w:val="24"/>
          <w:szCs w:val="24"/>
        </w:rPr>
        <w:t>didalam</w:t>
      </w:r>
      <w:r w:rsidRPr="00E9453A">
        <w:rPr>
          <w:rFonts w:ascii="Bookman Old Style" w:eastAsia="Verdana" w:hAnsi="Bookman Old Style" w:cs="Tahoma"/>
          <w:sz w:val="24"/>
          <w:szCs w:val="24"/>
        </w:rPr>
        <w:t xml:space="preserve"> pencapaian tujuan, tanpa sarana dan prasarana yang memadai, maka upaya </w:t>
      </w:r>
      <w:r w:rsidR="004E6353" w:rsidRPr="00E9453A">
        <w:rPr>
          <w:rFonts w:ascii="Bookman Old Style" w:eastAsia="Verdana" w:hAnsi="Bookman Old Style" w:cs="Tahoma"/>
          <w:sz w:val="24"/>
          <w:szCs w:val="24"/>
        </w:rPr>
        <w:t>pencapaian</w:t>
      </w:r>
      <w:r w:rsidRPr="00E9453A">
        <w:rPr>
          <w:rFonts w:ascii="Bookman Old Style" w:eastAsia="Verdana" w:hAnsi="Bookman Old Style" w:cs="Tahoma"/>
          <w:sz w:val="24"/>
          <w:szCs w:val="24"/>
        </w:rPr>
        <w:t xml:space="preserve"> tujuan tidak mungkin akan efektif.</w:t>
      </w:r>
    </w:p>
    <w:p w14:paraId="20251A4B" w14:textId="77777777" w:rsidR="006668E8" w:rsidRPr="00E9453A" w:rsidRDefault="006668E8" w:rsidP="0062016E">
      <w:pPr>
        <w:pStyle w:val="DaftarParagraf"/>
        <w:numPr>
          <w:ilvl w:val="0"/>
          <w:numId w:val="26"/>
        </w:numPr>
        <w:spacing w:after="0" w:line="240" w:lineRule="auto"/>
        <w:ind w:left="1701" w:hanging="425"/>
        <w:jc w:val="center"/>
        <w:rPr>
          <w:rFonts w:ascii="Bookman Old Style" w:eastAsia="Verdana" w:hAnsi="Bookman Old Style" w:cs="Tahoma"/>
          <w:b/>
          <w:sz w:val="24"/>
          <w:szCs w:val="24"/>
        </w:rPr>
      </w:pPr>
    </w:p>
    <w:p w14:paraId="4A6E7468" w14:textId="77777777" w:rsidR="006668E8" w:rsidRPr="00E9453A" w:rsidRDefault="006668E8" w:rsidP="003E5A6D">
      <w:pPr>
        <w:spacing w:after="0" w:line="240" w:lineRule="auto"/>
        <w:ind w:right="-419"/>
        <w:jc w:val="center"/>
        <w:rPr>
          <w:rFonts w:ascii="Bookman Old Style" w:eastAsia="Verdana" w:hAnsi="Bookman Old Style" w:cs="Tahoma"/>
          <w:b/>
          <w:sz w:val="24"/>
          <w:szCs w:val="24"/>
        </w:rPr>
      </w:pPr>
      <w:r w:rsidRPr="00E9453A">
        <w:rPr>
          <w:rFonts w:ascii="Bookman Old Style" w:eastAsia="Verdana" w:hAnsi="Bookman Old Style" w:cs="Tahoma"/>
          <w:b/>
          <w:sz w:val="24"/>
          <w:szCs w:val="24"/>
        </w:rPr>
        <w:t>Rekapitulasi Inventaris Perlengkapan</w:t>
      </w:r>
    </w:p>
    <w:p w14:paraId="0A74865D" w14:textId="77777777" w:rsidR="006668E8" w:rsidRPr="00E9453A" w:rsidRDefault="006668E8" w:rsidP="003E5A6D">
      <w:pPr>
        <w:spacing w:after="0" w:line="240" w:lineRule="auto"/>
        <w:ind w:right="-419"/>
        <w:jc w:val="center"/>
        <w:rPr>
          <w:rFonts w:ascii="Bookman Old Style" w:eastAsia="Verdana" w:hAnsi="Bookman Old Style" w:cs="Tahoma"/>
          <w:b/>
          <w:sz w:val="24"/>
          <w:szCs w:val="24"/>
        </w:rPr>
      </w:pPr>
      <w:r w:rsidRPr="00E9453A">
        <w:rPr>
          <w:rFonts w:ascii="Bookman Old Style" w:eastAsia="Verdana" w:hAnsi="Bookman Old Style" w:cs="Tahoma"/>
          <w:b/>
          <w:sz w:val="24"/>
          <w:szCs w:val="24"/>
        </w:rPr>
        <w:t>Dinas Pendidikan dan Kebudayaan Kabupaten Karanganyar</w:t>
      </w:r>
    </w:p>
    <w:p w14:paraId="33534353" w14:textId="77777777" w:rsidR="00422BCF" w:rsidRPr="00E9453A" w:rsidRDefault="00422BCF" w:rsidP="003E5A6D">
      <w:pPr>
        <w:spacing w:after="0" w:line="240" w:lineRule="auto"/>
        <w:ind w:right="-419"/>
        <w:jc w:val="center"/>
        <w:rPr>
          <w:rFonts w:ascii="Bookman Old Style" w:eastAsia="Verdana" w:hAnsi="Bookman Old Style" w:cs="Tahoma"/>
          <w:b/>
          <w:sz w:val="24"/>
          <w:szCs w:val="24"/>
        </w:rPr>
      </w:pPr>
      <w:r w:rsidRPr="00E9453A">
        <w:rPr>
          <w:rFonts w:ascii="Bookman Old Style" w:eastAsia="Verdana" w:hAnsi="Bookman Old Style" w:cs="Tahoma"/>
          <w:b/>
          <w:sz w:val="24"/>
          <w:szCs w:val="24"/>
        </w:rPr>
        <w:t>Tahun 2022</w:t>
      </w:r>
    </w:p>
    <w:tbl>
      <w:tblPr>
        <w:tblW w:w="91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4"/>
        <w:gridCol w:w="2012"/>
        <w:gridCol w:w="2884"/>
        <w:gridCol w:w="1275"/>
        <w:gridCol w:w="1810"/>
      </w:tblGrid>
      <w:tr w:rsidR="00D8622E" w:rsidRPr="00E9453A" w14:paraId="390F1FE7" w14:textId="77777777" w:rsidTr="003E5A6D">
        <w:tc>
          <w:tcPr>
            <w:tcW w:w="1134" w:type="dxa"/>
            <w:shd w:val="clear" w:color="auto" w:fill="D9E2F3" w:themeFill="accent1" w:themeFillTint="33"/>
            <w:vAlign w:val="center"/>
          </w:tcPr>
          <w:p w14:paraId="7611E1D0" w14:textId="14FAA35B"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No</w:t>
            </w:r>
            <w:r w:rsidR="00AA42A6"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Urut</w:t>
            </w:r>
          </w:p>
        </w:tc>
        <w:tc>
          <w:tcPr>
            <w:tcW w:w="2012" w:type="dxa"/>
            <w:shd w:val="clear" w:color="auto" w:fill="D9E2F3" w:themeFill="accent1" w:themeFillTint="33"/>
            <w:vAlign w:val="center"/>
          </w:tcPr>
          <w:p w14:paraId="2710E432" w14:textId="77777777"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Kode</w:t>
            </w:r>
            <w:r w:rsidR="00D8622E"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Bidang</w:t>
            </w:r>
            <w:r w:rsidR="00D8622E"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Barang</w:t>
            </w:r>
          </w:p>
        </w:tc>
        <w:tc>
          <w:tcPr>
            <w:tcW w:w="2884" w:type="dxa"/>
            <w:shd w:val="clear" w:color="auto" w:fill="D9E2F3" w:themeFill="accent1" w:themeFillTint="33"/>
            <w:vAlign w:val="center"/>
          </w:tcPr>
          <w:p w14:paraId="4E0F20EA" w14:textId="77777777" w:rsidR="006668E8" w:rsidRPr="003E5A6D" w:rsidRDefault="006668E8" w:rsidP="003E5A6D">
            <w:pPr>
              <w:spacing w:after="0" w:line="240" w:lineRule="auto"/>
              <w:ind w:left="-63" w:hanging="33"/>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Nama</w:t>
            </w:r>
            <w:r w:rsidR="00D8622E"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Bidang Barang</w:t>
            </w:r>
          </w:p>
        </w:tc>
        <w:tc>
          <w:tcPr>
            <w:tcW w:w="1275" w:type="dxa"/>
            <w:shd w:val="clear" w:color="auto" w:fill="D9E2F3" w:themeFill="accent1" w:themeFillTint="33"/>
            <w:vAlign w:val="center"/>
          </w:tcPr>
          <w:p w14:paraId="356E872D" w14:textId="77777777" w:rsidR="006668E8" w:rsidRPr="003E5A6D" w:rsidRDefault="006668E8" w:rsidP="003E5A6D">
            <w:pPr>
              <w:spacing w:after="0" w:line="240" w:lineRule="auto"/>
              <w:ind w:left="160"/>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Jumlah</w:t>
            </w:r>
          </w:p>
        </w:tc>
        <w:tc>
          <w:tcPr>
            <w:tcW w:w="1810" w:type="dxa"/>
            <w:shd w:val="clear" w:color="auto" w:fill="D9E2F3" w:themeFill="accent1" w:themeFillTint="33"/>
            <w:vAlign w:val="center"/>
          </w:tcPr>
          <w:p w14:paraId="6C449ED7" w14:textId="77777777"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Harga</w:t>
            </w:r>
          </w:p>
          <w:p w14:paraId="1F8E819D" w14:textId="77777777"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(Ribuan)</w:t>
            </w:r>
          </w:p>
        </w:tc>
      </w:tr>
      <w:tr w:rsidR="00422BCF" w:rsidRPr="00E9453A" w14:paraId="7589D556" w14:textId="77777777" w:rsidTr="00AA42A6">
        <w:tc>
          <w:tcPr>
            <w:tcW w:w="1134" w:type="dxa"/>
            <w:shd w:val="clear" w:color="auto" w:fill="FFFFFF" w:themeFill="background1"/>
            <w:vAlign w:val="center"/>
          </w:tcPr>
          <w:p w14:paraId="1447BFC8" w14:textId="77777777" w:rsidR="00422BCF" w:rsidRPr="00AA42A6" w:rsidRDefault="00422BCF"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1</w:t>
            </w:r>
          </w:p>
        </w:tc>
        <w:tc>
          <w:tcPr>
            <w:tcW w:w="2012" w:type="dxa"/>
            <w:shd w:val="clear" w:color="auto" w:fill="FFFFFF" w:themeFill="background1"/>
            <w:vAlign w:val="center"/>
          </w:tcPr>
          <w:p w14:paraId="1F950D7C"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01.01.11.04.01</w:t>
            </w:r>
          </w:p>
        </w:tc>
        <w:tc>
          <w:tcPr>
            <w:tcW w:w="2884" w:type="dxa"/>
            <w:shd w:val="clear" w:color="auto" w:fill="FFFFFF" w:themeFill="background1"/>
            <w:vAlign w:val="center"/>
          </w:tcPr>
          <w:p w14:paraId="34331FDF" w14:textId="77777777" w:rsidR="00422BCF" w:rsidRPr="00E9453A" w:rsidRDefault="00422BCF"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Tanah</w:t>
            </w:r>
          </w:p>
        </w:tc>
        <w:tc>
          <w:tcPr>
            <w:tcW w:w="1275" w:type="dxa"/>
            <w:shd w:val="clear" w:color="auto" w:fill="FFFFFF" w:themeFill="background1"/>
            <w:vAlign w:val="center"/>
          </w:tcPr>
          <w:p w14:paraId="285A6EFA"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3 bidang</w:t>
            </w:r>
          </w:p>
        </w:tc>
        <w:tc>
          <w:tcPr>
            <w:tcW w:w="1810" w:type="dxa"/>
            <w:shd w:val="clear" w:color="auto" w:fill="FFFFFF" w:themeFill="background1"/>
            <w:vAlign w:val="center"/>
          </w:tcPr>
          <w:p w14:paraId="306032CE"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123.000.000</w:t>
            </w:r>
          </w:p>
        </w:tc>
      </w:tr>
      <w:tr w:rsidR="00422BCF" w:rsidRPr="00E9453A" w14:paraId="39EA2B1D" w14:textId="77777777" w:rsidTr="00AA42A6">
        <w:tc>
          <w:tcPr>
            <w:tcW w:w="1134" w:type="dxa"/>
            <w:shd w:val="clear" w:color="auto" w:fill="FFFFFF" w:themeFill="background1"/>
            <w:vAlign w:val="center"/>
          </w:tcPr>
          <w:p w14:paraId="43CA2F8A" w14:textId="77777777" w:rsidR="00422BCF" w:rsidRPr="00AA42A6" w:rsidRDefault="00422BCF"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2</w:t>
            </w:r>
          </w:p>
        </w:tc>
        <w:tc>
          <w:tcPr>
            <w:tcW w:w="2012" w:type="dxa"/>
            <w:shd w:val="clear" w:color="auto" w:fill="FFFFFF" w:themeFill="background1"/>
            <w:vAlign w:val="center"/>
          </w:tcPr>
          <w:p w14:paraId="3E8E9F2B"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03.11.01.01.01</w:t>
            </w:r>
          </w:p>
        </w:tc>
        <w:tc>
          <w:tcPr>
            <w:tcW w:w="2884" w:type="dxa"/>
            <w:shd w:val="clear" w:color="auto" w:fill="FFFFFF" w:themeFill="background1"/>
            <w:vAlign w:val="center"/>
          </w:tcPr>
          <w:p w14:paraId="007D0CE4" w14:textId="77777777" w:rsidR="00422BCF" w:rsidRPr="00E9453A" w:rsidRDefault="00422BCF"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Bangunan Gedung</w:t>
            </w:r>
          </w:p>
        </w:tc>
        <w:tc>
          <w:tcPr>
            <w:tcW w:w="1275" w:type="dxa"/>
            <w:shd w:val="clear" w:color="auto" w:fill="FFFFFF" w:themeFill="background1"/>
            <w:vAlign w:val="center"/>
          </w:tcPr>
          <w:p w14:paraId="58643941"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 unit</w:t>
            </w:r>
          </w:p>
        </w:tc>
        <w:tc>
          <w:tcPr>
            <w:tcW w:w="1810" w:type="dxa"/>
            <w:shd w:val="clear" w:color="auto" w:fill="FFFFFF" w:themeFill="background1"/>
            <w:vAlign w:val="center"/>
          </w:tcPr>
          <w:p w14:paraId="17F555D3"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6.685.243.640</w:t>
            </w:r>
          </w:p>
        </w:tc>
      </w:tr>
      <w:tr w:rsidR="00422BCF" w:rsidRPr="00E9453A" w14:paraId="6B216CEB" w14:textId="77777777" w:rsidTr="00AA42A6">
        <w:tc>
          <w:tcPr>
            <w:tcW w:w="1134" w:type="dxa"/>
            <w:shd w:val="clear" w:color="auto" w:fill="FFFFFF" w:themeFill="background1"/>
            <w:vAlign w:val="center"/>
          </w:tcPr>
          <w:p w14:paraId="6784B87F" w14:textId="77777777" w:rsidR="00422BCF" w:rsidRPr="00AA42A6" w:rsidRDefault="00422BCF"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3</w:t>
            </w:r>
          </w:p>
        </w:tc>
        <w:tc>
          <w:tcPr>
            <w:tcW w:w="2012" w:type="dxa"/>
            <w:shd w:val="clear" w:color="auto" w:fill="FFFFFF" w:themeFill="background1"/>
            <w:vAlign w:val="center"/>
          </w:tcPr>
          <w:p w14:paraId="69A6CC7B"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02.03.01.01.03</w:t>
            </w:r>
          </w:p>
        </w:tc>
        <w:tc>
          <w:tcPr>
            <w:tcW w:w="2884" w:type="dxa"/>
            <w:shd w:val="clear" w:color="auto" w:fill="FFFFFF" w:themeFill="background1"/>
            <w:vAlign w:val="center"/>
          </w:tcPr>
          <w:p w14:paraId="3EFF7D8D" w14:textId="77777777" w:rsidR="00422BCF" w:rsidRPr="00E9453A" w:rsidRDefault="00422BCF" w:rsidP="003E5A6D">
            <w:pPr>
              <w:spacing w:after="0" w:line="240" w:lineRule="auto"/>
              <w:ind w:right="-103"/>
              <w:rPr>
                <w:rFonts w:ascii="Bookman Old Style" w:hAnsi="Bookman Old Style"/>
                <w:color w:val="000000"/>
                <w:sz w:val="20"/>
                <w:szCs w:val="20"/>
              </w:rPr>
            </w:pPr>
            <w:r w:rsidRPr="00E9453A">
              <w:rPr>
                <w:rFonts w:ascii="Bookman Old Style" w:hAnsi="Bookman Old Style"/>
                <w:color w:val="000000"/>
                <w:sz w:val="20"/>
                <w:szCs w:val="20"/>
              </w:rPr>
              <w:t>Alat Angkutan</w:t>
            </w:r>
          </w:p>
          <w:p w14:paraId="6A804F28" w14:textId="77777777" w:rsidR="00422BCF" w:rsidRPr="00E9453A" w:rsidRDefault="00422BCF" w:rsidP="003E5A6D">
            <w:pPr>
              <w:spacing w:after="0" w:line="240" w:lineRule="auto"/>
              <w:ind w:right="-103"/>
              <w:rPr>
                <w:rFonts w:ascii="Bookman Old Style" w:hAnsi="Bookman Old Style"/>
                <w:color w:val="000000"/>
                <w:sz w:val="20"/>
                <w:szCs w:val="20"/>
              </w:rPr>
            </w:pPr>
            <w:r w:rsidRPr="00E9453A">
              <w:rPr>
                <w:rFonts w:ascii="Bookman Old Style" w:hAnsi="Bookman Old Style"/>
                <w:color w:val="000000"/>
                <w:sz w:val="20"/>
                <w:szCs w:val="20"/>
              </w:rPr>
              <w:t>Mobil</w:t>
            </w:r>
          </w:p>
        </w:tc>
        <w:tc>
          <w:tcPr>
            <w:tcW w:w="1275" w:type="dxa"/>
            <w:shd w:val="clear" w:color="auto" w:fill="FFFFFF" w:themeFill="background1"/>
            <w:vAlign w:val="center"/>
          </w:tcPr>
          <w:p w14:paraId="57698F91" w14:textId="77777777" w:rsidR="00422BCF" w:rsidRPr="00E9453A" w:rsidRDefault="00422BCF" w:rsidP="003E5A6D">
            <w:pPr>
              <w:spacing w:after="0" w:line="240" w:lineRule="auto"/>
              <w:ind w:right="-7"/>
              <w:rPr>
                <w:rFonts w:ascii="Bookman Old Style" w:eastAsia="Verdana" w:hAnsi="Bookman Old Style"/>
                <w:sz w:val="20"/>
                <w:szCs w:val="20"/>
              </w:rPr>
            </w:pPr>
          </w:p>
          <w:p w14:paraId="07B585F2"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7 unit</w:t>
            </w:r>
          </w:p>
        </w:tc>
        <w:tc>
          <w:tcPr>
            <w:tcW w:w="1810" w:type="dxa"/>
            <w:shd w:val="clear" w:color="auto" w:fill="FFFFFF" w:themeFill="background1"/>
            <w:vAlign w:val="center"/>
          </w:tcPr>
          <w:p w14:paraId="59E04757" w14:textId="77777777" w:rsidR="00422BCF" w:rsidRPr="00E9453A" w:rsidRDefault="00422BCF" w:rsidP="003E5A6D">
            <w:pPr>
              <w:spacing w:after="0" w:line="240" w:lineRule="auto"/>
              <w:ind w:right="-7"/>
              <w:rPr>
                <w:rFonts w:ascii="Bookman Old Style" w:eastAsia="Verdana" w:hAnsi="Bookman Old Style"/>
                <w:sz w:val="20"/>
                <w:szCs w:val="20"/>
              </w:rPr>
            </w:pPr>
          </w:p>
          <w:p w14:paraId="0C1DB7D0"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1.023.553.750</w:t>
            </w:r>
          </w:p>
        </w:tc>
      </w:tr>
      <w:tr w:rsidR="00AA42A6" w:rsidRPr="00E9453A" w14:paraId="21B082FB" w14:textId="77777777" w:rsidTr="00AA42A6">
        <w:tc>
          <w:tcPr>
            <w:tcW w:w="1134" w:type="dxa"/>
            <w:shd w:val="clear" w:color="auto" w:fill="FFFFFF" w:themeFill="background1"/>
            <w:vAlign w:val="center"/>
          </w:tcPr>
          <w:p w14:paraId="7C5C62B6" w14:textId="52890EE4"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4</w:t>
            </w:r>
          </w:p>
        </w:tc>
        <w:tc>
          <w:tcPr>
            <w:tcW w:w="2012" w:type="dxa"/>
            <w:shd w:val="clear" w:color="auto" w:fill="FFFFFF" w:themeFill="background1"/>
            <w:vAlign w:val="center"/>
          </w:tcPr>
          <w:p w14:paraId="7F43DD52"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02.03.01.05.01</w:t>
            </w:r>
          </w:p>
        </w:tc>
        <w:tc>
          <w:tcPr>
            <w:tcW w:w="2884" w:type="dxa"/>
            <w:shd w:val="clear" w:color="auto" w:fill="FFFFFF" w:themeFill="background1"/>
            <w:vAlign w:val="center"/>
          </w:tcPr>
          <w:p w14:paraId="698E80B5" w14:textId="77777777" w:rsidR="00AA42A6" w:rsidRPr="00E9453A" w:rsidRDefault="00AA42A6" w:rsidP="003E5A6D">
            <w:pPr>
              <w:spacing w:after="0" w:line="240" w:lineRule="auto"/>
              <w:ind w:right="-103"/>
              <w:rPr>
                <w:rFonts w:ascii="Bookman Old Style" w:hAnsi="Bookman Old Style"/>
                <w:color w:val="000000"/>
                <w:sz w:val="20"/>
                <w:szCs w:val="20"/>
              </w:rPr>
            </w:pPr>
            <w:r w:rsidRPr="00E9453A">
              <w:rPr>
                <w:rFonts w:ascii="Bookman Old Style" w:hAnsi="Bookman Old Style"/>
                <w:color w:val="000000"/>
                <w:sz w:val="20"/>
                <w:szCs w:val="20"/>
              </w:rPr>
              <w:t>Sepeda</w:t>
            </w:r>
          </w:p>
        </w:tc>
        <w:tc>
          <w:tcPr>
            <w:tcW w:w="1275" w:type="dxa"/>
            <w:shd w:val="clear" w:color="auto" w:fill="FFFFFF" w:themeFill="background1"/>
            <w:vAlign w:val="center"/>
          </w:tcPr>
          <w:p w14:paraId="1AEC8B94"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178 unit</w:t>
            </w:r>
          </w:p>
        </w:tc>
        <w:tc>
          <w:tcPr>
            <w:tcW w:w="1810" w:type="dxa"/>
            <w:shd w:val="clear" w:color="auto" w:fill="FFFFFF" w:themeFill="background1"/>
            <w:vAlign w:val="center"/>
          </w:tcPr>
          <w:p w14:paraId="7FB36ED9"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1.861.184.500</w:t>
            </w:r>
          </w:p>
        </w:tc>
      </w:tr>
      <w:tr w:rsidR="00AA42A6" w:rsidRPr="00E9453A" w14:paraId="30B6EF25" w14:textId="77777777" w:rsidTr="00AA42A6">
        <w:tc>
          <w:tcPr>
            <w:tcW w:w="1134" w:type="dxa"/>
            <w:shd w:val="clear" w:color="auto" w:fill="FFFFFF" w:themeFill="background1"/>
            <w:vAlign w:val="center"/>
          </w:tcPr>
          <w:p w14:paraId="0B9D8C50" w14:textId="6F0D1E43"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5</w:t>
            </w:r>
          </w:p>
        </w:tc>
        <w:tc>
          <w:tcPr>
            <w:tcW w:w="2012" w:type="dxa"/>
            <w:shd w:val="clear" w:color="auto" w:fill="FFFFFF" w:themeFill="background1"/>
            <w:vAlign w:val="center"/>
          </w:tcPr>
          <w:p w14:paraId="361C8439"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02.06.01.05.40</w:t>
            </w:r>
          </w:p>
        </w:tc>
        <w:tc>
          <w:tcPr>
            <w:tcW w:w="2884" w:type="dxa"/>
            <w:shd w:val="clear" w:color="auto" w:fill="FFFFFF" w:themeFill="background1"/>
            <w:vAlign w:val="center"/>
          </w:tcPr>
          <w:p w14:paraId="7F094A28" w14:textId="77777777" w:rsidR="00AA42A6" w:rsidRPr="00E9453A" w:rsidRDefault="00AA42A6"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Alat-alat Kantor/Rumah Tangga</w:t>
            </w:r>
          </w:p>
        </w:tc>
        <w:tc>
          <w:tcPr>
            <w:tcW w:w="1275" w:type="dxa"/>
            <w:shd w:val="clear" w:color="auto" w:fill="FFFFFF" w:themeFill="background1"/>
            <w:vAlign w:val="center"/>
          </w:tcPr>
          <w:p w14:paraId="226EDD5D"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954 unit</w:t>
            </w:r>
          </w:p>
        </w:tc>
        <w:tc>
          <w:tcPr>
            <w:tcW w:w="1810" w:type="dxa"/>
            <w:shd w:val="clear" w:color="auto" w:fill="FFFFFF" w:themeFill="background1"/>
            <w:vAlign w:val="center"/>
          </w:tcPr>
          <w:p w14:paraId="122F03F1"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2.867.505.677</w:t>
            </w:r>
          </w:p>
        </w:tc>
      </w:tr>
      <w:tr w:rsidR="00AA42A6" w:rsidRPr="00E9453A" w14:paraId="56916F58" w14:textId="77777777" w:rsidTr="00AA42A6">
        <w:tc>
          <w:tcPr>
            <w:tcW w:w="1134" w:type="dxa"/>
            <w:shd w:val="clear" w:color="auto" w:fill="FFFFFF" w:themeFill="background1"/>
            <w:vAlign w:val="center"/>
          </w:tcPr>
          <w:p w14:paraId="750139ED" w14:textId="654EDD95"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6</w:t>
            </w:r>
          </w:p>
        </w:tc>
        <w:tc>
          <w:tcPr>
            <w:tcW w:w="2012" w:type="dxa"/>
            <w:shd w:val="clear" w:color="auto" w:fill="FFFFFF" w:themeFill="background1"/>
            <w:vAlign w:val="center"/>
          </w:tcPr>
          <w:p w14:paraId="4B1830FC"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02.06.01.05.01</w:t>
            </w:r>
          </w:p>
        </w:tc>
        <w:tc>
          <w:tcPr>
            <w:tcW w:w="2884" w:type="dxa"/>
            <w:shd w:val="clear" w:color="auto" w:fill="FFFFFF" w:themeFill="background1"/>
            <w:vAlign w:val="center"/>
          </w:tcPr>
          <w:p w14:paraId="7A1BFEFF" w14:textId="77777777" w:rsidR="00AA42A6" w:rsidRPr="00E9453A" w:rsidRDefault="00AA42A6"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 xml:space="preserve">Alat-alat Studio dan Komunikasi </w:t>
            </w:r>
          </w:p>
        </w:tc>
        <w:tc>
          <w:tcPr>
            <w:tcW w:w="1275" w:type="dxa"/>
            <w:shd w:val="clear" w:color="auto" w:fill="FFFFFF" w:themeFill="background1"/>
            <w:vAlign w:val="center"/>
          </w:tcPr>
          <w:p w14:paraId="1F127978"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42 unit</w:t>
            </w:r>
          </w:p>
        </w:tc>
        <w:tc>
          <w:tcPr>
            <w:tcW w:w="1810" w:type="dxa"/>
            <w:shd w:val="clear" w:color="auto" w:fill="FFFFFF" w:themeFill="background1"/>
            <w:vAlign w:val="center"/>
          </w:tcPr>
          <w:p w14:paraId="22CABBC0"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155.983.600</w:t>
            </w:r>
          </w:p>
        </w:tc>
      </w:tr>
      <w:tr w:rsidR="00AA42A6" w:rsidRPr="00E9453A" w14:paraId="3DD3EE58" w14:textId="77777777" w:rsidTr="00AA42A6">
        <w:tc>
          <w:tcPr>
            <w:tcW w:w="1134" w:type="dxa"/>
            <w:shd w:val="clear" w:color="auto" w:fill="FFFFFF" w:themeFill="background1"/>
            <w:vAlign w:val="center"/>
          </w:tcPr>
          <w:p w14:paraId="24695E75" w14:textId="1D97970A"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7</w:t>
            </w:r>
          </w:p>
        </w:tc>
        <w:tc>
          <w:tcPr>
            <w:tcW w:w="2012" w:type="dxa"/>
            <w:shd w:val="clear" w:color="auto" w:fill="FFFFFF" w:themeFill="background1"/>
            <w:vAlign w:val="center"/>
          </w:tcPr>
          <w:p w14:paraId="79598006"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02.09.02.01.16</w:t>
            </w:r>
          </w:p>
        </w:tc>
        <w:tc>
          <w:tcPr>
            <w:tcW w:w="2884" w:type="dxa"/>
            <w:shd w:val="clear" w:color="auto" w:fill="FFFFFF" w:themeFill="background1"/>
            <w:vAlign w:val="center"/>
          </w:tcPr>
          <w:p w14:paraId="799157FE" w14:textId="77777777" w:rsidR="00AA42A6" w:rsidRPr="00E9453A" w:rsidRDefault="00AA42A6"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 xml:space="preserve">Alat Laboratorium </w:t>
            </w:r>
          </w:p>
        </w:tc>
        <w:tc>
          <w:tcPr>
            <w:tcW w:w="1275" w:type="dxa"/>
            <w:shd w:val="clear" w:color="auto" w:fill="FFFFFF" w:themeFill="background1"/>
            <w:vAlign w:val="center"/>
          </w:tcPr>
          <w:p w14:paraId="57E9A82E"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223 unit</w:t>
            </w:r>
          </w:p>
        </w:tc>
        <w:tc>
          <w:tcPr>
            <w:tcW w:w="1810" w:type="dxa"/>
            <w:shd w:val="clear" w:color="auto" w:fill="FFFFFF" w:themeFill="background1"/>
            <w:vAlign w:val="center"/>
          </w:tcPr>
          <w:p w14:paraId="39E5BEC2"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2.934.479.864</w:t>
            </w:r>
          </w:p>
        </w:tc>
      </w:tr>
      <w:tr w:rsidR="00422BCF" w:rsidRPr="00E9453A" w14:paraId="5F3679B6" w14:textId="77777777" w:rsidTr="00AA42A6">
        <w:tc>
          <w:tcPr>
            <w:tcW w:w="1134" w:type="dxa"/>
            <w:shd w:val="clear" w:color="auto" w:fill="FFFFFF" w:themeFill="background1"/>
            <w:vAlign w:val="center"/>
          </w:tcPr>
          <w:p w14:paraId="066B85F5" w14:textId="5B8A226A" w:rsidR="00422BCF"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8</w:t>
            </w:r>
          </w:p>
        </w:tc>
        <w:tc>
          <w:tcPr>
            <w:tcW w:w="2012" w:type="dxa"/>
            <w:shd w:val="clear" w:color="auto" w:fill="FFFFFF" w:themeFill="background1"/>
            <w:vAlign w:val="center"/>
          </w:tcPr>
          <w:p w14:paraId="65FEAF44"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05.18.01.03.01</w:t>
            </w:r>
          </w:p>
        </w:tc>
        <w:tc>
          <w:tcPr>
            <w:tcW w:w="2884" w:type="dxa"/>
            <w:shd w:val="clear" w:color="auto" w:fill="FFFFFF" w:themeFill="background1"/>
            <w:vAlign w:val="center"/>
          </w:tcPr>
          <w:p w14:paraId="7696A46F" w14:textId="77777777" w:rsidR="00422BCF" w:rsidRPr="00E9453A" w:rsidRDefault="00422BCF"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 xml:space="preserve">Barang-barang bercorak kesenian/ kebudayaan </w:t>
            </w:r>
          </w:p>
        </w:tc>
        <w:tc>
          <w:tcPr>
            <w:tcW w:w="1275" w:type="dxa"/>
            <w:shd w:val="clear" w:color="auto" w:fill="FFFFFF" w:themeFill="background1"/>
            <w:vAlign w:val="center"/>
          </w:tcPr>
          <w:p w14:paraId="0C2F2346"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15 unit</w:t>
            </w:r>
          </w:p>
        </w:tc>
        <w:tc>
          <w:tcPr>
            <w:tcW w:w="1810" w:type="dxa"/>
            <w:shd w:val="clear" w:color="auto" w:fill="FFFFFF" w:themeFill="background1"/>
            <w:vAlign w:val="center"/>
          </w:tcPr>
          <w:p w14:paraId="0768EC1B"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352.000.000</w:t>
            </w:r>
          </w:p>
        </w:tc>
      </w:tr>
    </w:tbl>
    <w:p w14:paraId="47E813E8" w14:textId="77777777" w:rsidR="004E6353" w:rsidRPr="00E9453A" w:rsidRDefault="004E6353" w:rsidP="003E5A6D">
      <w:pPr>
        <w:spacing w:after="0"/>
        <w:ind w:left="567"/>
        <w:jc w:val="center"/>
        <w:rPr>
          <w:rFonts w:ascii="Bookman Old Style" w:hAnsi="Bookman Old Style"/>
          <w:i/>
          <w:iCs/>
          <w:kern w:val="0"/>
          <w:sz w:val="20"/>
          <w:szCs w:val="20"/>
        </w:rPr>
      </w:pPr>
      <w:r w:rsidRPr="00E9453A">
        <w:rPr>
          <w:rFonts w:ascii="Bookman Old Style" w:hAnsi="Bookman Old Style"/>
          <w:i/>
          <w:iCs/>
          <w:kern w:val="0"/>
          <w:sz w:val="20"/>
          <w:szCs w:val="20"/>
        </w:rPr>
        <w:t>Sumber : Dinas Pendidikan dan Kebudayaan Kabupaten Karanganyar 2023, Diolah</w:t>
      </w:r>
    </w:p>
    <w:p w14:paraId="2D508E7D" w14:textId="77777777" w:rsidR="006668E8" w:rsidRPr="00E9453A" w:rsidRDefault="006668E8" w:rsidP="003E5A6D">
      <w:pPr>
        <w:spacing w:after="0" w:line="312" w:lineRule="auto"/>
        <w:ind w:left="1276" w:right="27"/>
        <w:jc w:val="both"/>
        <w:rPr>
          <w:rFonts w:ascii="Bookman Old Style" w:eastAsia="Verdana" w:hAnsi="Bookman Old Style" w:cs="Tahoma"/>
          <w:sz w:val="24"/>
          <w:szCs w:val="24"/>
        </w:rPr>
      </w:pPr>
    </w:p>
    <w:p w14:paraId="067717C6" w14:textId="77777777" w:rsidR="006668E8" w:rsidRPr="00E9453A" w:rsidRDefault="006668E8" w:rsidP="003E5A6D">
      <w:pPr>
        <w:pStyle w:val="DaftarParagraf"/>
        <w:spacing w:after="0" w:line="360" w:lineRule="auto"/>
        <w:ind w:left="567" w:firstLine="851"/>
        <w:jc w:val="both"/>
        <w:rPr>
          <w:rFonts w:ascii="Bookman Old Style" w:eastAsia="Verdana" w:hAnsi="Bookman Old Style" w:cs="Tahoma"/>
          <w:color w:val="0070C0"/>
          <w:sz w:val="24"/>
          <w:szCs w:val="24"/>
        </w:rPr>
      </w:pPr>
      <w:r w:rsidRPr="00E9453A">
        <w:rPr>
          <w:rFonts w:ascii="Bookman Old Style" w:eastAsia="Verdana" w:hAnsi="Bookman Old Style" w:cs="Tahoma"/>
          <w:sz w:val="24"/>
          <w:szCs w:val="24"/>
        </w:rPr>
        <w:t>Berdasarkan tabel tersebut di atas dapat disimpulkan bahwa Dinas Pendidikan dan Kebudayaan Kabupaten Karanganyar hanya memiliki 7 (tujuh) jenis barang/bidang inventaris, yaitu: 1) tanah,</w:t>
      </w:r>
      <w:r w:rsidRPr="00E9453A">
        <w:rPr>
          <w:rFonts w:ascii="Bookman Old Style" w:eastAsia="Verdana" w:hAnsi="Bookman Old Style" w:cs="Tahoma"/>
          <w:color w:val="0070C0"/>
          <w:sz w:val="24"/>
          <w:szCs w:val="24"/>
        </w:rPr>
        <w:t xml:space="preserve"> </w:t>
      </w:r>
      <w:r w:rsidRPr="00E9453A">
        <w:rPr>
          <w:rFonts w:ascii="Bookman Old Style" w:eastAsia="Verdana" w:hAnsi="Bookman Old Style" w:cs="Tahoma"/>
          <w:sz w:val="24"/>
          <w:szCs w:val="24"/>
        </w:rPr>
        <w:t>2) bangunan Gedung 3) Alat Angkutan,</w:t>
      </w:r>
      <w:r w:rsidRPr="00E9453A">
        <w:rPr>
          <w:rFonts w:ascii="Bookman Old Style" w:eastAsia="Verdana" w:hAnsi="Bookman Old Style" w:cs="Tahoma"/>
          <w:color w:val="0070C0"/>
          <w:sz w:val="24"/>
          <w:szCs w:val="24"/>
        </w:rPr>
        <w:t xml:space="preserve"> </w:t>
      </w:r>
      <w:r w:rsidRPr="00E9453A">
        <w:rPr>
          <w:rFonts w:ascii="Bookman Old Style" w:eastAsia="Verdana" w:hAnsi="Bookman Old Style" w:cs="Tahoma"/>
          <w:sz w:val="24"/>
          <w:szCs w:val="24"/>
        </w:rPr>
        <w:t>4) Alat Kantor/Rumah Tangga 5) alat-alat Studio dan Komunikasi, 6) Alat-alat Laboratorium 7) Barang-barang bercorak kesenian/</w:t>
      </w:r>
      <w:r w:rsidR="00D8622E" w:rsidRPr="00E9453A">
        <w:rPr>
          <w:rFonts w:ascii="Bookman Old Style" w:eastAsia="Verdana" w:hAnsi="Bookman Old Style" w:cs="Tahoma"/>
          <w:sz w:val="24"/>
          <w:szCs w:val="24"/>
        </w:rPr>
        <w:t>kebudayaan;</w:t>
      </w:r>
      <w:r w:rsidRPr="00E9453A">
        <w:rPr>
          <w:rFonts w:ascii="Bookman Old Style" w:eastAsia="Verdana" w:hAnsi="Bookman Old Style" w:cs="Tahoma"/>
          <w:sz w:val="24"/>
          <w:szCs w:val="24"/>
        </w:rPr>
        <w:t xml:space="preserve"> yang total bernilai Rp</w:t>
      </w:r>
      <w:r w:rsidRPr="00E9453A">
        <w:rPr>
          <w:rFonts w:ascii="Bookman Old Style" w:eastAsia="Verdana" w:hAnsi="Bookman Old Style" w:cs="Tahoma"/>
          <w:color w:val="FF0000"/>
          <w:sz w:val="24"/>
          <w:szCs w:val="24"/>
        </w:rPr>
        <w:t xml:space="preserve"> </w:t>
      </w:r>
      <w:r w:rsidR="004E6353" w:rsidRPr="00E9453A">
        <w:rPr>
          <w:rFonts w:ascii="Bookman Old Style" w:eastAsia="Verdana" w:hAnsi="Bookman Old Style" w:cs="Tahoma"/>
          <w:sz w:val="24"/>
          <w:szCs w:val="24"/>
        </w:rPr>
        <w:t>16.002.951.031,- :</w:t>
      </w:r>
    </w:p>
    <w:p w14:paraId="4145423F" w14:textId="77777777" w:rsidR="00000112" w:rsidRDefault="00000112" w:rsidP="003E5A6D">
      <w:pPr>
        <w:spacing w:after="0" w:line="360" w:lineRule="auto"/>
        <w:ind w:left="1276" w:right="28" w:firstLine="425"/>
        <w:jc w:val="both"/>
        <w:rPr>
          <w:rFonts w:ascii="Bookman Old Style" w:eastAsia="Verdana" w:hAnsi="Bookman Old Style" w:cs="Tahoma"/>
          <w:sz w:val="24"/>
          <w:szCs w:val="24"/>
          <w:lang w:val="en-US"/>
        </w:rPr>
      </w:pPr>
    </w:p>
    <w:p w14:paraId="7606AC2B" w14:textId="77777777" w:rsidR="00F43B7A" w:rsidRDefault="00F43B7A" w:rsidP="003E5A6D">
      <w:pPr>
        <w:spacing w:after="0" w:line="360" w:lineRule="auto"/>
        <w:ind w:left="1276" w:right="28" w:firstLine="425"/>
        <w:jc w:val="both"/>
        <w:rPr>
          <w:rFonts w:ascii="Bookman Old Style" w:eastAsia="Verdana" w:hAnsi="Bookman Old Style" w:cs="Tahoma"/>
          <w:sz w:val="24"/>
          <w:szCs w:val="24"/>
          <w:lang w:val="en-US"/>
        </w:rPr>
      </w:pPr>
    </w:p>
    <w:p w14:paraId="7907DE3C" w14:textId="77777777" w:rsidR="00F43B7A" w:rsidRPr="00E9453A" w:rsidRDefault="00F43B7A" w:rsidP="003E5A6D">
      <w:pPr>
        <w:spacing w:after="0" w:line="360" w:lineRule="auto"/>
        <w:ind w:left="1276" w:right="28" w:firstLine="425"/>
        <w:jc w:val="both"/>
        <w:rPr>
          <w:rFonts w:ascii="Bookman Old Style" w:eastAsia="Verdana" w:hAnsi="Bookman Old Style" w:cs="Tahoma"/>
          <w:sz w:val="24"/>
          <w:szCs w:val="24"/>
          <w:lang w:val="en-US"/>
        </w:rPr>
      </w:pPr>
    </w:p>
    <w:p w14:paraId="11618570" w14:textId="77777777" w:rsidR="006668E8" w:rsidRPr="00E9453A" w:rsidRDefault="006668E8" w:rsidP="0062016E">
      <w:pPr>
        <w:pStyle w:val="DaftarParagraf"/>
        <w:numPr>
          <w:ilvl w:val="0"/>
          <w:numId w:val="26"/>
        </w:numPr>
        <w:spacing w:after="0" w:line="240" w:lineRule="auto"/>
        <w:ind w:left="1701" w:hanging="425"/>
        <w:jc w:val="center"/>
        <w:rPr>
          <w:rFonts w:ascii="Bookman Old Style" w:eastAsia="Tahoma" w:hAnsi="Bookman Old Style"/>
          <w:b/>
          <w:sz w:val="24"/>
          <w:szCs w:val="24"/>
        </w:rPr>
      </w:pPr>
    </w:p>
    <w:p w14:paraId="6548C392" w14:textId="77777777" w:rsidR="006668E8" w:rsidRPr="00E9453A" w:rsidRDefault="006668E8"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Jumlah Sekolah, Ruang Kelas, dan Rombongan Belajar (Rombel)</w:t>
      </w:r>
    </w:p>
    <w:p w14:paraId="3383A67C" w14:textId="77777777" w:rsidR="006668E8" w:rsidRPr="00E9453A" w:rsidRDefault="006668E8" w:rsidP="003E5A6D">
      <w:pPr>
        <w:spacing w:after="0" w:line="240" w:lineRule="auto"/>
        <w:jc w:val="center"/>
        <w:rPr>
          <w:rFonts w:ascii="Bookman Old Style" w:eastAsia="Tahoma" w:hAnsi="Bookman Old Style"/>
          <w:b/>
          <w:sz w:val="24"/>
          <w:szCs w:val="24"/>
          <w:lang w:val="en-US"/>
        </w:rPr>
      </w:pPr>
      <w:r w:rsidRPr="00E9453A">
        <w:rPr>
          <w:rFonts w:ascii="Bookman Old Style" w:eastAsia="Tahoma" w:hAnsi="Bookman Old Style"/>
          <w:b/>
          <w:sz w:val="24"/>
          <w:szCs w:val="24"/>
        </w:rPr>
        <w:t>Kabupaten Karanganyar Tahun 201</w:t>
      </w:r>
      <w:r w:rsidR="003345CE" w:rsidRPr="00E9453A">
        <w:rPr>
          <w:rFonts w:ascii="Bookman Old Style" w:eastAsia="Tahoma" w:hAnsi="Bookman Old Style"/>
          <w:b/>
          <w:sz w:val="24"/>
          <w:szCs w:val="24"/>
          <w:lang w:val="en-US"/>
        </w:rPr>
        <w:t>8-2022</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547"/>
        <w:gridCol w:w="991"/>
        <w:gridCol w:w="993"/>
        <w:gridCol w:w="991"/>
        <w:gridCol w:w="1130"/>
        <w:gridCol w:w="992"/>
      </w:tblGrid>
      <w:tr w:rsidR="003345CE" w:rsidRPr="00E9453A" w14:paraId="02EE4E0A" w14:textId="77777777" w:rsidTr="003E5A6D">
        <w:trPr>
          <w:tblHeader/>
          <w:jc w:val="center"/>
        </w:trPr>
        <w:tc>
          <w:tcPr>
            <w:tcW w:w="1417" w:type="dxa"/>
            <w:shd w:val="clear" w:color="auto" w:fill="D9E2F3" w:themeFill="accent1" w:themeFillTint="33"/>
            <w:vAlign w:val="center"/>
          </w:tcPr>
          <w:p w14:paraId="5C96B2D8"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rPr>
            </w:pPr>
            <w:r w:rsidRPr="00E9453A">
              <w:rPr>
                <w:rFonts w:ascii="Bookman Old Style" w:eastAsia="Verdana" w:hAnsi="Bookman Old Style" w:cs="Tahoma"/>
                <w:b/>
              </w:rPr>
              <w:t>Jenjang</w:t>
            </w:r>
          </w:p>
        </w:tc>
        <w:tc>
          <w:tcPr>
            <w:tcW w:w="2547" w:type="dxa"/>
            <w:shd w:val="clear" w:color="auto" w:fill="D9E2F3" w:themeFill="accent1" w:themeFillTint="33"/>
            <w:vAlign w:val="center"/>
          </w:tcPr>
          <w:p w14:paraId="1C57F378"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rPr>
            </w:pPr>
            <w:r w:rsidRPr="00E9453A">
              <w:rPr>
                <w:rFonts w:ascii="Bookman Old Style" w:eastAsia="Verdana" w:hAnsi="Bookman Old Style" w:cs="Tahoma"/>
                <w:b/>
              </w:rPr>
              <w:t>Uraian</w:t>
            </w:r>
          </w:p>
        </w:tc>
        <w:tc>
          <w:tcPr>
            <w:tcW w:w="991" w:type="dxa"/>
            <w:shd w:val="clear" w:color="auto" w:fill="D9E2F3" w:themeFill="accent1" w:themeFillTint="33"/>
            <w:vAlign w:val="center"/>
          </w:tcPr>
          <w:p w14:paraId="752404C1"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rPr>
              <w:t>201</w:t>
            </w:r>
            <w:r w:rsidRPr="00E9453A">
              <w:rPr>
                <w:rFonts w:ascii="Bookman Old Style" w:eastAsia="Verdana" w:hAnsi="Bookman Old Style" w:cs="Tahoma"/>
                <w:b/>
                <w:lang w:val="en-US"/>
              </w:rPr>
              <w:t>8</w:t>
            </w:r>
          </w:p>
        </w:tc>
        <w:tc>
          <w:tcPr>
            <w:tcW w:w="993" w:type="dxa"/>
            <w:shd w:val="clear" w:color="auto" w:fill="D9E2F3" w:themeFill="accent1" w:themeFillTint="33"/>
            <w:vAlign w:val="center"/>
          </w:tcPr>
          <w:p w14:paraId="01D748DE"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rPr>
              <w:t>201</w:t>
            </w:r>
            <w:r w:rsidRPr="00E9453A">
              <w:rPr>
                <w:rFonts w:ascii="Bookman Old Style" w:eastAsia="Verdana" w:hAnsi="Bookman Old Style" w:cs="Tahoma"/>
                <w:b/>
                <w:lang w:val="en-US"/>
              </w:rPr>
              <w:t>9</w:t>
            </w:r>
          </w:p>
        </w:tc>
        <w:tc>
          <w:tcPr>
            <w:tcW w:w="991" w:type="dxa"/>
            <w:shd w:val="clear" w:color="auto" w:fill="D9E2F3" w:themeFill="accent1" w:themeFillTint="33"/>
            <w:vAlign w:val="center"/>
          </w:tcPr>
          <w:p w14:paraId="3B131DBA"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rPr>
              <w:t>20</w:t>
            </w:r>
            <w:r w:rsidRPr="00E9453A">
              <w:rPr>
                <w:rFonts w:ascii="Bookman Old Style" w:eastAsia="Verdana" w:hAnsi="Bookman Old Style" w:cs="Tahoma"/>
                <w:b/>
                <w:lang w:val="en-US"/>
              </w:rPr>
              <w:t>20</w:t>
            </w:r>
          </w:p>
        </w:tc>
        <w:tc>
          <w:tcPr>
            <w:tcW w:w="1130" w:type="dxa"/>
            <w:shd w:val="clear" w:color="auto" w:fill="D9E2F3" w:themeFill="accent1" w:themeFillTint="33"/>
            <w:vAlign w:val="center"/>
          </w:tcPr>
          <w:p w14:paraId="6768416F"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lang w:val="en-US"/>
              </w:rPr>
              <w:t>2021</w:t>
            </w:r>
          </w:p>
        </w:tc>
        <w:tc>
          <w:tcPr>
            <w:tcW w:w="992" w:type="dxa"/>
            <w:shd w:val="clear" w:color="auto" w:fill="D9E2F3" w:themeFill="accent1" w:themeFillTint="33"/>
            <w:vAlign w:val="center"/>
          </w:tcPr>
          <w:p w14:paraId="25A34081"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lang w:val="en-US"/>
              </w:rPr>
              <w:t>2022</w:t>
            </w:r>
          </w:p>
        </w:tc>
      </w:tr>
      <w:tr w:rsidR="006668E8" w:rsidRPr="00E9453A" w14:paraId="4B7CF55F" w14:textId="77777777" w:rsidTr="000246E4">
        <w:trPr>
          <w:tblHeader/>
          <w:jc w:val="center"/>
        </w:trPr>
        <w:tc>
          <w:tcPr>
            <w:tcW w:w="1417" w:type="dxa"/>
            <w:shd w:val="clear" w:color="auto" w:fill="BFBFBF" w:themeFill="background1" w:themeFillShade="BF"/>
            <w:vAlign w:val="center"/>
          </w:tcPr>
          <w:p w14:paraId="0B347974"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(1)</w:t>
            </w:r>
          </w:p>
        </w:tc>
        <w:tc>
          <w:tcPr>
            <w:tcW w:w="2547" w:type="dxa"/>
            <w:shd w:val="clear" w:color="auto" w:fill="BFBFBF" w:themeFill="background1" w:themeFillShade="BF"/>
            <w:vAlign w:val="center"/>
          </w:tcPr>
          <w:p w14:paraId="772403DF"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(2)</w:t>
            </w:r>
          </w:p>
        </w:tc>
        <w:tc>
          <w:tcPr>
            <w:tcW w:w="991" w:type="dxa"/>
            <w:shd w:val="clear" w:color="auto" w:fill="BFBFBF" w:themeFill="background1" w:themeFillShade="BF"/>
            <w:vAlign w:val="center"/>
          </w:tcPr>
          <w:p w14:paraId="3BB583B4"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(3)</w:t>
            </w:r>
          </w:p>
        </w:tc>
        <w:tc>
          <w:tcPr>
            <w:tcW w:w="993" w:type="dxa"/>
            <w:shd w:val="clear" w:color="auto" w:fill="BFBFBF" w:themeFill="background1" w:themeFillShade="BF"/>
            <w:vAlign w:val="center"/>
          </w:tcPr>
          <w:p w14:paraId="3D8A6B21"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(4)</w:t>
            </w:r>
          </w:p>
        </w:tc>
        <w:tc>
          <w:tcPr>
            <w:tcW w:w="991" w:type="dxa"/>
            <w:shd w:val="clear" w:color="auto" w:fill="BFBFBF" w:themeFill="background1" w:themeFillShade="BF"/>
            <w:vAlign w:val="center"/>
          </w:tcPr>
          <w:p w14:paraId="023CA98F"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(5)</w:t>
            </w:r>
          </w:p>
        </w:tc>
        <w:tc>
          <w:tcPr>
            <w:tcW w:w="1130" w:type="dxa"/>
            <w:shd w:val="clear" w:color="auto" w:fill="BFBFBF" w:themeFill="background1" w:themeFillShade="BF"/>
            <w:vAlign w:val="center"/>
          </w:tcPr>
          <w:p w14:paraId="6C417AE2"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(6)</w:t>
            </w:r>
          </w:p>
        </w:tc>
        <w:tc>
          <w:tcPr>
            <w:tcW w:w="992" w:type="dxa"/>
            <w:shd w:val="clear" w:color="auto" w:fill="BFBFBF" w:themeFill="background1" w:themeFillShade="BF"/>
            <w:vAlign w:val="center"/>
          </w:tcPr>
          <w:p w14:paraId="27142931"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(7)</w:t>
            </w:r>
          </w:p>
        </w:tc>
      </w:tr>
      <w:tr w:rsidR="00BB7191" w:rsidRPr="00E9453A" w14:paraId="6CB5D354" w14:textId="77777777" w:rsidTr="000246E4">
        <w:trPr>
          <w:jc w:val="center"/>
        </w:trPr>
        <w:tc>
          <w:tcPr>
            <w:tcW w:w="1417" w:type="dxa"/>
          </w:tcPr>
          <w:p w14:paraId="13DE1CAC" w14:textId="77777777" w:rsidR="00BB7191" w:rsidRPr="00E9453A" w:rsidRDefault="00BB7191" w:rsidP="003E5A6D">
            <w:pPr>
              <w:tabs>
                <w:tab w:val="left" w:pos="9214"/>
              </w:tabs>
              <w:spacing w:after="0" w:line="240" w:lineRule="auto"/>
              <w:ind w:right="142"/>
              <w:jc w:val="center"/>
              <w:rPr>
                <w:rFonts w:ascii="Bookman Old Style" w:eastAsia="Verdana" w:hAnsi="Bookman Old Style" w:cs="Tahoma"/>
              </w:rPr>
            </w:pPr>
            <w:r w:rsidRPr="00E9453A">
              <w:rPr>
                <w:rFonts w:ascii="Bookman Old Style" w:eastAsia="Verdana" w:hAnsi="Bookman Old Style" w:cs="Tahoma"/>
              </w:rPr>
              <w:t>Sekolah</w:t>
            </w:r>
          </w:p>
        </w:tc>
        <w:tc>
          <w:tcPr>
            <w:tcW w:w="2547" w:type="dxa"/>
          </w:tcPr>
          <w:p w14:paraId="4AFEC02F" w14:textId="77777777" w:rsidR="00BB7191" w:rsidRPr="00E9453A" w:rsidRDefault="00BB7191" w:rsidP="003E5A6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Sekolah</w:t>
            </w:r>
          </w:p>
        </w:tc>
        <w:tc>
          <w:tcPr>
            <w:tcW w:w="991" w:type="dxa"/>
          </w:tcPr>
          <w:p w14:paraId="2A1FB2C7" w14:textId="470019C5" w:rsidR="00BB7191" w:rsidRPr="00E9453A" w:rsidRDefault="00BB7191" w:rsidP="003E5A6D">
            <w:pPr>
              <w:tabs>
                <w:tab w:val="left" w:pos="9214"/>
              </w:tabs>
              <w:spacing w:after="0" w:line="240" w:lineRule="auto"/>
              <w:ind w:right="140"/>
              <w:jc w:val="right"/>
              <w:rPr>
                <w:rFonts w:ascii="Bookman Old Style" w:eastAsia="Verdana" w:hAnsi="Bookman Old Style" w:cs="Tahoma"/>
                <w:lang w:val="en-US"/>
              </w:rPr>
            </w:pPr>
          </w:p>
        </w:tc>
        <w:tc>
          <w:tcPr>
            <w:tcW w:w="993" w:type="dxa"/>
          </w:tcPr>
          <w:p w14:paraId="1D1A3EC2" w14:textId="78875F9E"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c>
          <w:tcPr>
            <w:tcW w:w="991" w:type="dxa"/>
          </w:tcPr>
          <w:p w14:paraId="12E65060" w14:textId="5DF2CF1B"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c>
          <w:tcPr>
            <w:tcW w:w="1130" w:type="dxa"/>
          </w:tcPr>
          <w:p w14:paraId="28A639AF" w14:textId="2FE421D6"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c>
          <w:tcPr>
            <w:tcW w:w="992" w:type="dxa"/>
          </w:tcPr>
          <w:p w14:paraId="0BFFBB01" w14:textId="27518275"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r>
      <w:tr w:rsidR="00A126DD" w:rsidRPr="00E9453A" w14:paraId="5289A7A5" w14:textId="77777777" w:rsidTr="000246E4">
        <w:trPr>
          <w:jc w:val="center"/>
        </w:trPr>
        <w:tc>
          <w:tcPr>
            <w:tcW w:w="1417" w:type="dxa"/>
            <w:vMerge w:val="restart"/>
          </w:tcPr>
          <w:p w14:paraId="16791FAD" w14:textId="77777777" w:rsidR="00A126DD" w:rsidRPr="00E9453A" w:rsidRDefault="00A126DD" w:rsidP="00A126DD">
            <w:pPr>
              <w:tabs>
                <w:tab w:val="left" w:pos="1343"/>
                <w:tab w:val="left" w:pos="9214"/>
              </w:tabs>
              <w:spacing w:after="0" w:line="240" w:lineRule="auto"/>
              <w:jc w:val="center"/>
              <w:rPr>
                <w:rFonts w:ascii="Bookman Old Style" w:eastAsia="Verdana" w:hAnsi="Bookman Old Style" w:cs="Tahoma"/>
              </w:rPr>
            </w:pPr>
            <w:r w:rsidRPr="00E9453A">
              <w:rPr>
                <w:rFonts w:ascii="Bookman Old Style" w:eastAsia="Verdana" w:hAnsi="Bookman Old Style" w:cs="Tahoma"/>
              </w:rPr>
              <w:lastRenderedPageBreak/>
              <w:t>TK</w:t>
            </w:r>
          </w:p>
        </w:tc>
        <w:tc>
          <w:tcPr>
            <w:tcW w:w="2547" w:type="dxa"/>
            <w:vAlign w:val="bottom"/>
          </w:tcPr>
          <w:p w14:paraId="3FC0E187"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tcPr>
          <w:p w14:paraId="6598BBED" w14:textId="6581A9E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1.048</w:t>
            </w:r>
          </w:p>
        </w:tc>
        <w:tc>
          <w:tcPr>
            <w:tcW w:w="993" w:type="dxa"/>
          </w:tcPr>
          <w:p w14:paraId="2F6E62AB" w14:textId="4E8C6E2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1.216</w:t>
            </w:r>
          </w:p>
        </w:tc>
        <w:tc>
          <w:tcPr>
            <w:tcW w:w="991" w:type="dxa"/>
          </w:tcPr>
          <w:p w14:paraId="38CBFF5B" w14:textId="2B2F1812"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1.216</w:t>
            </w:r>
          </w:p>
        </w:tc>
        <w:tc>
          <w:tcPr>
            <w:tcW w:w="1130" w:type="dxa"/>
          </w:tcPr>
          <w:p w14:paraId="0510199C" w14:textId="219B6FD5"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1.110</w:t>
            </w:r>
          </w:p>
        </w:tc>
        <w:tc>
          <w:tcPr>
            <w:tcW w:w="992" w:type="dxa"/>
          </w:tcPr>
          <w:p w14:paraId="55B31717" w14:textId="6D9D094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1.045</w:t>
            </w:r>
          </w:p>
        </w:tc>
      </w:tr>
      <w:tr w:rsidR="00A126DD" w:rsidRPr="00E9453A" w14:paraId="3C3E7DA8" w14:textId="77777777" w:rsidTr="000246E4">
        <w:trPr>
          <w:jc w:val="center"/>
        </w:trPr>
        <w:tc>
          <w:tcPr>
            <w:tcW w:w="1417" w:type="dxa"/>
            <w:vMerge/>
          </w:tcPr>
          <w:p w14:paraId="05F13A10"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124D387B"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tcPr>
          <w:p w14:paraId="377C70CB" w14:textId="7777777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76</w:t>
            </w:r>
          </w:p>
        </w:tc>
        <w:tc>
          <w:tcPr>
            <w:tcW w:w="993" w:type="dxa"/>
          </w:tcPr>
          <w:p w14:paraId="3BFFF8BC" w14:textId="7C6AD6A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19</w:t>
            </w:r>
          </w:p>
        </w:tc>
        <w:tc>
          <w:tcPr>
            <w:tcW w:w="991" w:type="dxa"/>
          </w:tcPr>
          <w:p w14:paraId="65F607BB" w14:textId="48BB3EA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19</w:t>
            </w:r>
          </w:p>
        </w:tc>
        <w:tc>
          <w:tcPr>
            <w:tcW w:w="1130" w:type="dxa"/>
          </w:tcPr>
          <w:p w14:paraId="2A937D0F" w14:textId="13E495E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w:t>
            </w:r>
          </w:p>
        </w:tc>
        <w:tc>
          <w:tcPr>
            <w:tcW w:w="992" w:type="dxa"/>
          </w:tcPr>
          <w:p w14:paraId="7731600B" w14:textId="25FA04C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w:t>
            </w:r>
          </w:p>
        </w:tc>
      </w:tr>
      <w:tr w:rsidR="00A126DD" w:rsidRPr="00E9453A" w14:paraId="590495F8" w14:textId="77777777" w:rsidTr="000246E4">
        <w:trPr>
          <w:jc w:val="center"/>
        </w:trPr>
        <w:tc>
          <w:tcPr>
            <w:tcW w:w="1417" w:type="dxa"/>
            <w:vMerge/>
          </w:tcPr>
          <w:p w14:paraId="44677304"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4FB44A40"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tcPr>
          <w:p w14:paraId="5291655F" w14:textId="7777777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141</w:t>
            </w:r>
          </w:p>
        </w:tc>
        <w:tc>
          <w:tcPr>
            <w:tcW w:w="993" w:type="dxa"/>
          </w:tcPr>
          <w:p w14:paraId="2EEACB79" w14:textId="29BAF5D5"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169</w:t>
            </w:r>
          </w:p>
        </w:tc>
        <w:tc>
          <w:tcPr>
            <w:tcW w:w="991" w:type="dxa"/>
          </w:tcPr>
          <w:p w14:paraId="008CB242" w14:textId="526098B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169</w:t>
            </w:r>
          </w:p>
        </w:tc>
        <w:tc>
          <w:tcPr>
            <w:tcW w:w="1130" w:type="dxa"/>
          </w:tcPr>
          <w:p w14:paraId="309F4487" w14:textId="15A8585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247</w:t>
            </w:r>
          </w:p>
        </w:tc>
        <w:tc>
          <w:tcPr>
            <w:tcW w:w="992" w:type="dxa"/>
          </w:tcPr>
          <w:p w14:paraId="6914AB82" w14:textId="6AA7909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307</w:t>
            </w:r>
          </w:p>
        </w:tc>
      </w:tr>
      <w:tr w:rsidR="00A126DD" w:rsidRPr="00E9453A" w14:paraId="3F5B742C" w14:textId="77777777" w:rsidTr="000246E4">
        <w:trPr>
          <w:jc w:val="center"/>
        </w:trPr>
        <w:tc>
          <w:tcPr>
            <w:tcW w:w="1417" w:type="dxa"/>
            <w:vMerge/>
          </w:tcPr>
          <w:p w14:paraId="1FFA374B"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5D27F6CF"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tcPr>
          <w:p w14:paraId="613456BD" w14:textId="1910C49B"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831</w:t>
            </w:r>
          </w:p>
        </w:tc>
        <w:tc>
          <w:tcPr>
            <w:tcW w:w="993" w:type="dxa"/>
          </w:tcPr>
          <w:p w14:paraId="2FF06DF2" w14:textId="0475A26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1.028</w:t>
            </w:r>
          </w:p>
        </w:tc>
        <w:tc>
          <w:tcPr>
            <w:tcW w:w="991" w:type="dxa"/>
          </w:tcPr>
          <w:p w14:paraId="35B6BC39" w14:textId="5ED06A5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1.028</w:t>
            </w:r>
          </w:p>
        </w:tc>
        <w:tc>
          <w:tcPr>
            <w:tcW w:w="1130" w:type="dxa"/>
          </w:tcPr>
          <w:p w14:paraId="3E5FB258" w14:textId="27B38F8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839</w:t>
            </w:r>
          </w:p>
        </w:tc>
        <w:tc>
          <w:tcPr>
            <w:tcW w:w="992" w:type="dxa"/>
          </w:tcPr>
          <w:p w14:paraId="7849B96D" w14:textId="3962FFB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1.010</w:t>
            </w:r>
          </w:p>
        </w:tc>
      </w:tr>
      <w:tr w:rsidR="00A126DD" w:rsidRPr="00E9453A" w14:paraId="25779D55" w14:textId="77777777" w:rsidTr="000246E4">
        <w:trPr>
          <w:jc w:val="center"/>
        </w:trPr>
        <w:tc>
          <w:tcPr>
            <w:tcW w:w="1417" w:type="dxa"/>
            <w:vMerge/>
          </w:tcPr>
          <w:p w14:paraId="32849347"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tcPr>
          <w:p w14:paraId="2312D5B9"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tcPr>
          <w:p w14:paraId="249DE643" w14:textId="7777777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972</w:t>
            </w:r>
          </w:p>
        </w:tc>
        <w:tc>
          <w:tcPr>
            <w:tcW w:w="993" w:type="dxa"/>
          </w:tcPr>
          <w:p w14:paraId="589759D3" w14:textId="037B6EB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1.197</w:t>
            </w:r>
          </w:p>
        </w:tc>
        <w:tc>
          <w:tcPr>
            <w:tcW w:w="991" w:type="dxa"/>
          </w:tcPr>
          <w:p w14:paraId="415DEA6A" w14:textId="369A38D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1.197</w:t>
            </w:r>
          </w:p>
        </w:tc>
        <w:tc>
          <w:tcPr>
            <w:tcW w:w="1130" w:type="dxa"/>
          </w:tcPr>
          <w:p w14:paraId="4AF6BA86" w14:textId="35F0B35B"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2.054</w:t>
            </w:r>
          </w:p>
        </w:tc>
        <w:tc>
          <w:tcPr>
            <w:tcW w:w="992" w:type="dxa"/>
          </w:tcPr>
          <w:p w14:paraId="765E9499" w14:textId="04E3502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2.116</w:t>
            </w:r>
          </w:p>
        </w:tc>
      </w:tr>
      <w:tr w:rsidR="00A126DD" w:rsidRPr="00E9453A" w14:paraId="4E0EFCC3" w14:textId="77777777" w:rsidTr="000246E4">
        <w:trPr>
          <w:jc w:val="center"/>
        </w:trPr>
        <w:tc>
          <w:tcPr>
            <w:tcW w:w="1417" w:type="dxa"/>
            <w:vMerge w:val="restart"/>
          </w:tcPr>
          <w:p w14:paraId="78DB8125"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r w:rsidRPr="00E9453A">
              <w:rPr>
                <w:rFonts w:ascii="Bookman Old Style" w:eastAsia="Verdana" w:hAnsi="Bookman Old Style" w:cs="Tahoma"/>
              </w:rPr>
              <w:t>Dasar</w:t>
            </w:r>
          </w:p>
        </w:tc>
        <w:tc>
          <w:tcPr>
            <w:tcW w:w="2547" w:type="dxa"/>
            <w:vAlign w:val="bottom"/>
          </w:tcPr>
          <w:p w14:paraId="17F65C49"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vAlign w:val="center"/>
          </w:tcPr>
          <w:p w14:paraId="613F091A" w14:textId="21FAE86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2.987</w:t>
            </w:r>
          </w:p>
        </w:tc>
        <w:tc>
          <w:tcPr>
            <w:tcW w:w="993" w:type="dxa"/>
            <w:vAlign w:val="center"/>
          </w:tcPr>
          <w:p w14:paraId="4A4D0735" w14:textId="3DEF953A"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3.169</w:t>
            </w:r>
          </w:p>
        </w:tc>
        <w:tc>
          <w:tcPr>
            <w:tcW w:w="991" w:type="dxa"/>
            <w:vAlign w:val="center"/>
          </w:tcPr>
          <w:p w14:paraId="081A5127" w14:textId="480E7862"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lang w:val="en-US"/>
              </w:rPr>
              <w:t>3.169</w:t>
            </w:r>
          </w:p>
        </w:tc>
        <w:tc>
          <w:tcPr>
            <w:tcW w:w="1130" w:type="dxa"/>
            <w:vAlign w:val="center"/>
          </w:tcPr>
          <w:p w14:paraId="74A7F0EC" w14:textId="59EAD8C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3.336</w:t>
            </w:r>
          </w:p>
        </w:tc>
        <w:tc>
          <w:tcPr>
            <w:tcW w:w="992" w:type="dxa"/>
            <w:vAlign w:val="center"/>
          </w:tcPr>
          <w:p w14:paraId="69D290EE" w14:textId="394576BC"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3.092</w:t>
            </w:r>
          </w:p>
        </w:tc>
      </w:tr>
      <w:tr w:rsidR="00A126DD" w:rsidRPr="00E9453A" w14:paraId="11854BE2" w14:textId="77777777" w:rsidTr="000246E4">
        <w:trPr>
          <w:jc w:val="center"/>
        </w:trPr>
        <w:tc>
          <w:tcPr>
            <w:tcW w:w="1417" w:type="dxa"/>
            <w:vMerge/>
          </w:tcPr>
          <w:p w14:paraId="300399CF"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1530734B"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vAlign w:val="center"/>
          </w:tcPr>
          <w:p w14:paraId="7EC3B698" w14:textId="31B37DE2"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88</w:t>
            </w:r>
          </w:p>
        </w:tc>
        <w:tc>
          <w:tcPr>
            <w:tcW w:w="993" w:type="dxa"/>
            <w:vAlign w:val="center"/>
          </w:tcPr>
          <w:p w14:paraId="3540E7D2" w14:textId="2B3CB0B5"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w:t>
            </w:r>
          </w:p>
        </w:tc>
        <w:tc>
          <w:tcPr>
            <w:tcW w:w="991" w:type="dxa"/>
            <w:vAlign w:val="center"/>
          </w:tcPr>
          <w:p w14:paraId="160A2DD8" w14:textId="6E2D28E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96</w:t>
            </w:r>
          </w:p>
        </w:tc>
        <w:tc>
          <w:tcPr>
            <w:tcW w:w="1130" w:type="dxa"/>
            <w:vAlign w:val="center"/>
          </w:tcPr>
          <w:p w14:paraId="1F8D870B" w14:textId="0EC5130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219</w:t>
            </w:r>
          </w:p>
        </w:tc>
        <w:tc>
          <w:tcPr>
            <w:tcW w:w="992" w:type="dxa"/>
            <w:vAlign w:val="center"/>
          </w:tcPr>
          <w:p w14:paraId="13828717" w14:textId="38E8ED5A"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88</w:t>
            </w:r>
          </w:p>
        </w:tc>
      </w:tr>
      <w:tr w:rsidR="00A126DD" w:rsidRPr="00E9453A" w14:paraId="740F3F65" w14:textId="77777777" w:rsidTr="000246E4">
        <w:trPr>
          <w:jc w:val="center"/>
        </w:trPr>
        <w:tc>
          <w:tcPr>
            <w:tcW w:w="1417" w:type="dxa"/>
            <w:vMerge/>
          </w:tcPr>
          <w:p w14:paraId="41BCDE5D"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05AB77A5"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vAlign w:val="center"/>
          </w:tcPr>
          <w:p w14:paraId="1E19B0F6" w14:textId="3322966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562</w:t>
            </w:r>
          </w:p>
        </w:tc>
        <w:tc>
          <w:tcPr>
            <w:tcW w:w="993" w:type="dxa"/>
            <w:vAlign w:val="center"/>
          </w:tcPr>
          <w:p w14:paraId="5AA693CC" w14:textId="5253D30A"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593</w:t>
            </w:r>
          </w:p>
        </w:tc>
        <w:tc>
          <w:tcPr>
            <w:tcW w:w="991" w:type="dxa"/>
            <w:vAlign w:val="center"/>
          </w:tcPr>
          <w:p w14:paraId="4380EF6C" w14:textId="558830CA"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593</w:t>
            </w:r>
          </w:p>
        </w:tc>
        <w:tc>
          <w:tcPr>
            <w:tcW w:w="1130" w:type="dxa"/>
            <w:vAlign w:val="center"/>
          </w:tcPr>
          <w:p w14:paraId="446DD4CE" w14:textId="3976AC2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712</w:t>
            </w:r>
          </w:p>
        </w:tc>
        <w:tc>
          <w:tcPr>
            <w:tcW w:w="992" w:type="dxa"/>
            <w:vAlign w:val="center"/>
          </w:tcPr>
          <w:p w14:paraId="4489C31E" w14:textId="5AE6747A"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562</w:t>
            </w:r>
          </w:p>
        </w:tc>
      </w:tr>
      <w:tr w:rsidR="00A126DD" w:rsidRPr="00E9453A" w14:paraId="0B04CC71" w14:textId="77777777" w:rsidTr="000246E4">
        <w:trPr>
          <w:jc w:val="center"/>
        </w:trPr>
        <w:tc>
          <w:tcPr>
            <w:tcW w:w="1417" w:type="dxa"/>
            <w:vMerge/>
          </w:tcPr>
          <w:p w14:paraId="07FFFC4F"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027F047F"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vAlign w:val="center"/>
          </w:tcPr>
          <w:p w14:paraId="5DDC2C8A" w14:textId="48EF3AD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2.447</w:t>
            </w:r>
          </w:p>
        </w:tc>
        <w:tc>
          <w:tcPr>
            <w:tcW w:w="993" w:type="dxa"/>
            <w:vAlign w:val="center"/>
          </w:tcPr>
          <w:p w14:paraId="62A59103" w14:textId="74D404D1"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2.480</w:t>
            </w:r>
          </w:p>
        </w:tc>
        <w:tc>
          <w:tcPr>
            <w:tcW w:w="991" w:type="dxa"/>
            <w:vAlign w:val="center"/>
          </w:tcPr>
          <w:p w14:paraId="04B8F9A2" w14:textId="64C498D0"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2.480</w:t>
            </w:r>
          </w:p>
        </w:tc>
        <w:tc>
          <w:tcPr>
            <w:tcW w:w="1130" w:type="dxa"/>
            <w:vAlign w:val="center"/>
          </w:tcPr>
          <w:p w14:paraId="474D71A6" w14:textId="33157FD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2.405</w:t>
            </w:r>
          </w:p>
        </w:tc>
        <w:tc>
          <w:tcPr>
            <w:tcW w:w="992" w:type="dxa"/>
            <w:vAlign w:val="center"/>
          </w:tcPr>
          <w:p w14:paraId="010DD72F" w14:textId="15E31636"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2.072</w:t>
            </w:r>
          </w:p>
        </w:tc>
      </w:tr>
      <w:tr w:rsidR="00A126DD" w:rsidRPr="00E9453A" w14:paraId="68598A2B" w14:textId="77777777" w:rsidTr="000246E4">
        <w:trPr>
          <w:jc w:val="center"/>
        </w:trPr>
        <w:tc>
          <w:tcPr>
            <w:tcW w:w="1417" w:type="dxa"/>
            <w:vMerge/>
          </w:tcPr>
          <w:p w14:paraId="5223BE87"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tcPr>
          <w:p w14:paraId="40511E37"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vAlign w:val="center"/>
          </w:tcPr>
          <w:p w14:paraId="03010BFC" w14:textId="4A56A1BB"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3.296</w:t>
            </w:r>
          </w:p>
        </w:tc>
        <w:tc>
          <w:tcPr>
            <w:tcW w:w="993" w:type="dxa"/>
            <w:vAlign w:val="center"/>
          </w:tcPr>
          <w:p w14:paraId="5A357A84" w14:textId="1A6B8B87"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3.233</w:t>
            </w:r>
          </w:p>
        </w:tc>
        <w:tc>
          <w:tcPr>
            <w:tcW w:w="991" w:type="dxa"/>
            <w:vAlign w:val="center"/>
          </w:tcPr>
          <w:p w14:paraId="50AA0E18" w14:textId="65273ED3"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3.233</w:t>
            </w:r>
          </w:p>
        </w:tc>
        <w:tc>
          <w:tcPr>
            <w:tcW w:w="1130" w:type="dxa"/>
            <w:vAlign w:val="center"/>
          </w:tcPr>
          <w:p w14:paraId="26EB8E08" w14:textId="249358E3"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2.938</w:t>
            </w:r>
          </w:p>
        </w:tc>
        <w:tc>
          <w:tcPr>
            <w:tcW w:w="992" w:type="dxa"/>
            <w:vAlign w:val="center"/>
          </w:tcPr>
          <w:p w14:paraId="35B47E2E" w14:textId="36622041"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5.461</w:t>
            </w:r>
          </w:p>
        </w:tc>
      </w:tr>
      <w:tr w:rsidR="00A126DD" w:rsidRPr="00E9453A" w14:paraId="616A6BEF" w14:textId="77777777" w:rsidTr="000246E4">
        <w:trPr>
          <w:jc w:val="center"/>
        </w:trPr>
        <w:tc>
          <w:tcPr>
            <w:tcW w:w="1417" w:type="dxa"/>
            <w:vMerge w:val="restart"/>
          </w:tcPr>
          <w:p w14:paraId="4E167D32"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r w:rsidRPr="00E9453A">
              <w:rPr>
                <w:rFonts w:ascii="Bookman Old Style" w:eastAsia="Verdana" w:hAnsi="Bookman Old Style" w:cs="Tahoma"/>
              </w:rPr>
              <w:t>Madrasah Ibtidaiyah</w:t>
            </w:r>
          </w:p>
        </w:tc>
        <w:tc>
          <w:tcPr>
            <w:tcW w:w="2547" w:type="dxa"/>
            <w:vAlign w:val="center"/>
          </w:tcPr>
          <w:p w14:paraId="4FCDBE61"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vAlign w:val="center"/>
          </w:tcPr>
          <w:p w14:paraId="230D7990" w14:textId="5754CE1A"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485</w:t>
            </w:r>
          </w:p>
        </w:tc>
        <w:tc>
          <w:tcPr>
            <w:tcW w:w="993" w:type="dxa"/>
            <w:vAlign w:val="center"/>
          </w:tcPr>
          <w:p w14:paraId="56FD597C" w14:textId="480276B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577</w:t>
            </w:r>
          </w:p>
        </w:tc>
        <w:tc>
          <w:tcPr>
            <w:tcW w:w="991" w:type="dxa"/>
            <w:vAlign w:val="center"/>
          </w:tcPr>
          <w:p w14:paraId="505ED186" w14:textId="2DA207A2"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577</w:t>
            </w:r>
          </w:p>
        </w:tc>
        <w:tc>
          <w:tcPr>
            <w:tcW w:w="1130" w:type="dxa"/>
            <w:vAlign w:val="center"/>
          </w:tcPr>
          <w:p w14:paraId="6098D599" w14:textId="1FE70F8D"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588</w:t>
            </w:r>
          </w:p>
        </w:tc>
        <w:tc>
          <w:tcPr>
            <w:tcW w:w="992" w:type="dxa"/>
            <w:vAlign w:val="center"/>
          </w:tcPr>
          <w:p w14:paraId="62473934" w14:textId="6E671D4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485</w:t>
            </w:r>
          </w:p>
        </w:tc>
      </w:tr>
      <w:tr w:rsidR="00A126DD" w:rsidRPr="00E9453A" w14:paraId="64D41BE6" w14:textId="77777777" w:rsidTr="000246E4">
        <w:trPr>
          <w:jc w:val="center"/>
        </w:trPr>
        <w:tc>
          <w:tcPr>
            <w:tcW w:w="1417" w:type="dxa"/>
            <w:vMerge/>
          </w:tcPr>
          <w:p w14:paraId="4ABBAD2E"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1CEF9322"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vAlign w:val="center"/>
          </w:tcPr>
          <w:p w14:paraId="2DEC3587" w14:textId="4B444DED"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44</w:t>
            </w:r>
          </w:p>
        </w:tc>
        <w:tc>
          <w:tcPr>
            <w:tcW w:w="993" w:type="dxa"/>
            <w:vAlign w:val="center"/>
          </w:tcPr>
          <w:p w14:paraId="59CE3C08" w14:textId="5E32A820"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30</w:t>
            </w:r>
          </w:p>
        </w:tc>
        <w:tc>
          <w:tcPr>
            <w:tcW w:w="991" w:type="dxa"/>
            <w:vAlign w:val="center"/>
          </w:tcPr>
          <w:p w14:paraId="57E1DD64" w14:textId="3C0BA9AB"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30</w:t>
            </w:r>
          </w:p>
        </w:tc>
        <w:tc>
          <w:tcPr>
            <w:tcW w:w="1130" w:type="dxa"/>
            <w:vAlign w:val="center"/>
          </w:tcPr>
          <w:p w14:paraId="0EF7210B" w14:textId="52BD294A"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30</w:t>
            </w:r>
          </w:p>
        </w:tc>
        <w:tc>
          <w:tcPr>
            <w:tcW w:w="992" w:type="dxa"/>
            <w:vAlign w:val="center"/>
          </w:tcPr>
          <w:p w14:paraId="39BB630F" w14:textId="04DC1BCC"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44</w:t>
            </w:r>
          </w:p>
        </w:tc>
      </w:tr>
      <w:tr w:rsidR="00A126DD" w:rsidRPr="00E9453A" w14:paraId="2BC16CFF" w14:textId="77777777" w:rsidTr="000246E4">
        <w:trPr>
          <w:jc w:val="center"/>
        </w:trPr>
        <w:tc>
          <w:tcPr>
            <w:tcW w:w="1417" w:type="dxa"/>
            <w:vMerge/>
          </w:tcPr>
          <w:p w14:paraId="383F4483"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6E341607"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vAlign w:val="center"/>
          </w:tcPr>
          <w:p w14:paraId="5F3DEC79" w14:textId="166E5358"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w:t>
            </w:r>
          </w:p>
        </w:tc>
        <w:tc>
          <w:tcPr>
            <w:tcW w:w="993" w:type="dxa"/>
            <w:vAlign w:val="center"/>
          </w:tcPr>
          <w:p w14:paraId="65A5C761" w14:textId="732BFA89"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99</w:t>
            </w:r>
          </w:p>
        </w:tc>
        <w:tc>
          <w:tcPr>
            <w:tcW w:w="991" w:type="dxa"/>
            <w:vAlign w:val="center"/>
          </w:tcPr>
          <w:p w14:paraId="23DEC3E2" w14:textId="2678DA77"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99</w:t>
            </w:r>
          </w:p>
        </w:tc>
        <w:tc>
          <w:tcPr>
            <w:tcW w:w="1130" w:type="dxa"/>
            <w:vAlign w:val="center"/>
          </w:tcPr>
          <w:p w14:paraId="340D814E" w14:textId="24342352"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99</w:t>
            </w:r>
          </w:p>
        </w:tc>
        <w:tc>
          <w:tcPr>
            <w:tcW w:w="992" w:type="dxa"/>
            <w:vAlign w:val="center"/>
          </w:tcPr>
          <w:p w14:paraId="05265CC4" w14:textId="0B23084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96</w:t>
            </w:r>
          </w:p>
        </w:tc>
      </w:tr>
      <w:tr w:rsidR="00A126DD" w:rsidRPr="00E9453A" w14:paraId="5C787E91" w14:textId="77777777" w:rsidTr="000246E4">
        <w:trPr>
          <w:jc w:val="center"/>
        </w:trPr>
        <w:tc>
          <w:tcPr>
            <w:tcW w:w="1417" w:type="dxa"/>
            <w:vMerge/>
          </w:tcPr>
          <w:p w14:paraId="367F4968"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4C2FDB4B"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vAlign w:val="center"/>
          </w:tcPr>
          <w:p w14:paraId="62FCB525" w14:textId="4882248F"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345</w:t>
            </w:r>
          </w:p>
        </w:tc>
        <w:tc>
          <w:tcPr>
            <w:tcW w:w="993" w:type="dxa"/>
            <w:vAlign w:val="center"/>
          </w:tcPr>
          <w:p w14:paraId="13BE31AC" w14:textId="279B74DC"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448</w:t>
            </w:r>
          </w:p>
        </w:tc>
        <w:tc>
          <w:tcPr>
            <w:tcW w:w="991" w:type="dxa"/>
            <w:vAlign w:val="center"/>
          </w:tcPr>
          <w:p w14:paraId="0284562D" w14:textId="0561DCC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448</w:t>
            </w:r>
          </w:p>
        </w:tc>
        <w:tc>
          <w:tcPr>
            <w:tcW w:w="1130" w:type="dxa"/>
            <w:vAlign w:val="center"/>
          </w:tcPr>
          <w:p w14:paraId="29EAA2CA" w14:textId="2D36EF17"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45</w:t>
            </w:r>
            <w:r>
              <w:rPr>
                <w:rFonts w:ascii="Bookman Old Style" w:eastAsia="Verdana" w:hAnsi="Bookman Old Style" w:cs="Tahoma"/>
                <w:lang w:val="en-US"/>
              </w:rPr>
              <w:t>9</w:t>
            </w:r>
          </w:p>
        </w:tc>
        <w:tc>
          <w:tcPr>
            <w:tcW w:w="992" w:type="dxa"/>
            <w:vAlign w:val="center"/>
          </w:tcPr>
          <w:p w14:paraId="2973D9D5" w14:textId="5A02255F"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345</w:t>
            </w:r>
          </w:p>
        </w:tc>
      </w:tr>
      <w:tr w:rsidR="00A126DD" w:rsidRPr="00E9453A" w14:paraId="1F93C63F" w14:textId="77777777" w:rsidTr="000246E4">
        <w:trPr>
          <w:jc w:val="center"/>
        </w:trPr>
        <w:tc>
          <w:tcPr>
            <w:tcW w:w="1417" w:type="dxa"/>
            <w:vMerge/>
          </w:tcPr>
          <w:p w14:paraId="159C77BD"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tcPr>
          <w:p w14:paraId="2EAA5930"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vAlign w:val="center"/>
          </w:tcPr>
          <w:p w14:paraId="582C63DF" w14:textId="61D494A0"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522</w:t>
            </w:r>
          </w:p>
        </w:tc>
        <w:tc>
          <w:tcPr>
            <w:tcW w:w="993" w:type="dxa"/>
            <w:vAlign w:val="center"/>
          </w:tcPr>
          <w:p w14:paraId="3A004F42" w14:textId="479E095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594</w:t>
            </w:r>
          </w:p>
        </w:tc>
        <w:tc>
          <w:tcPr>
            <w:tcW w:w="991" w:type="dxa"/>
            <w:vAlign w:val="center"/>
          </w:tcPr>
          <w:p w14:paraId="38ED6A5F" w14:textId="16606896"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594</w:t>
            </w:r>
          </w:p>
        </w:tc>
        <w:tc>
          <w:tcPr>
            <w:tcW w:w="1130" w:type="dxa"/>
            <w:vAlign w:val="center"/>
          </w:tcPr>
          <w:p w14:paraId="07169EB9" w14:textId="79F85050"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617</w:t>
            </w:r>
          </w:p>
        </w:tc>
        <w:tc>
          <w:tcPr>
            <w:tcW w:w="992" w:type="dxa"/>
            <w:vAlign w:val="center"/>
          </w:tcPr>
          <w:p w14:paraId="09D3DB61" w14:textId="2E007FA2"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522</w:t>
            </w:r>
          </w:p>
        </w:tc>
      </w:tr>
      <w:tr w:rsidR="00A126DD" w:rsidRPr="00E9453A" w14:paraId="6B79A384" w14:textId="77777777" w:rsidTr="000246E4">
        <w:trPr>
          <w:jc w:val="center"/>
        </w:trPr>
        <w:tc>
          <w:tcPr>
            <w:tcW w:w="1417" w:type="dxa"/>
            <w:vMerge w:val="restart"/>
          </w:tcPr>
          <w:p w14:paraId="03292699"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r w:rsidRPr="00E9453A">
              <w:rPr>
                <w:rFonts w:ascii="Bookman Old Style" w:eastAsia="Verdana" w:hAnsi="Bookman Old Style" w:cs="Tahoma"/>
              </w:rPr>
              <w:t>Sekolah Menengah Pertama</w:t>
            </w:r>
          </w:p>
        </w:tc>
        <w:tc>
          <w:tcPr>
            <w:tcW w:w="2547" w:type="dxa"/>
            <w:vAlign w:val="center"/>
          </w:tcPr>
          <w:p w14:paraId="5CBA688A"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vAlign w:val="center"/>
          </w:tcPr>
          <w:p w14:paraId="76494F5F" w14:textId="5B4B2E2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1.113</w:t>
            </w:r>
          </w:p>
        </w:tc>
        <w:tc>
          <w:tcPr>
            <w:tcW w:w="993" w:type="dxa"/>
            <w:vAlign w:val="center"/>
          </w:tcPr>
          <w:p w14:paraId="7576ED2A" w14:textId="1808598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1.130</w:t>
            </w:r>
          </w:p>
        </w:tc>
        <w:tc>
          <w:tcPr>
            <w:tcW w:w="991" w:type="dxa"/>
            <w:vAlign w:val="center"/>
          </w:tcPr>
          <w:p w14:paraId="6E75559F" w14:textId="0B98FA3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lang w:val="en-US"/>
              </w:rPr>
              <w:t>1.130</w:t>
            </w:r>
          </w:p>
        </w:tc>
        <w:tc>
          <w:tcPr>
            <w:tcW w:w="1130" w:type="dxa"/>
            <w:vAlign w:val="center"/>
          </w:tcPr>
          <w:p w14:paraId="2662AE39" w14:textId="4B4EE26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1.092</w:t>
            </w:r>
          </w:p>
        </w:tc>
        <w:tc>
          <w:tcPr>
            <w:tcW w:w="992" w:type="dxa"/>
            <w:vAlign w:val="center"/>
          </w:tcPr>
          <w:p w14:paraId="32C2851E" w14:textId="1B257700"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955</w:t>
            </w:r>
          </w:p>
        </w:tc>
      </w:tr>
      <w:tr w:rsidR="00A126DD" w:rsidRPr="00E9453A" w14:paraId="27713B60" w14:textId="77777777" w:rsidTr="000246E4">
        <w:trPr>
          <w:jc w:val="center"/>
        </w:trPr>
        <w:tc>
          <w:tcPr>
            <w:tcW w:w="1417" w:type="dxa"/>
            <w:vMerge/>
          </w:tcPr>
          <w:p w14:paraId="3482F411"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vAlign w:val="bottom"/>
          </w:tcPr>
          <w:p w14:paraId="1EDA066C"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vAlign w:val="center"/>
          </w:tcPr>
          <w:p w14:paraId="2D351356" w14:textId="6356562C"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38</w:t>
            </w:r>
          </w:p>
        </w:tc>
        <w:tc>
          <w:tcPr>
            <w:tcW w:w="993" w:type="dxa"/>
            <w:vAlign w:val="center"/>
          </w:tcPr>
          <w:p w14:paraId="68338343" w14:textId="1360889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21</w:t>
            </w:r>
          </w:p>
        </w:tc>
        <w:tc>
          <w:tcPr>
            <w:tcW w:w="991" w:type="dxa"/>
            <w:vAlign w:val="center"/>
          </w:tcPr>
          <w:p w14:paraId="1B3F83F3" w14:textId="06C4D566"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21</w:t>
            </w:r>
          </w:p>
        </w:tc>
        <w:tc>
          <w:tcPr>
            <w:tcW w:w="1130" w:type="dxa"/>
            <w:vAlign w:val="center"/>
          </w:tcPr>
          <w:p w14:paraId="6EB5B640" w14:textId="1926A02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33</w:t>
            </w:r>
          </w:p>
        </w:tc>
        <w:tc>
          <w:tcPr>
            <w:tcW w:w="992" w:type="dxa"/>
            <w:vAlign w:val="center"/>
          </w:tcPr>
          <w:p w14:paraId="4C1D9F33" w14:textId="075304A9"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39</w:t>
            </w:r>
          </w:p>
        </w:tc>
      </w:tr>
      <w:tr w:rsidR="00A126DD" w:rsidRPr="00E9453A" w14:paraId="269F34A6" w14:textId="77777777" w:rsidTr="000246E4">
        <w:trPr>
          <w:jc w:val="center"/>
        </w:trPr>
        <w:tc>
          <w:tcPr>
            <w:tcW w:w="1417" w:type="dxa"/>
            <w:vMerge/>
          </w:tcPr>
          <w:p w14:paraId="3DFF8F2B"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vAlign w:val="bottom"/>
          </w:tcPr>
          <w:p w14:paraId="10242E6E"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vAlign w:val="center"/>
          </w:tcPr>
          <w:p w14:paraId="5715E237" w14:textId="3EF5CD8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109</w:t>
            </w:r>
          </w:p>
        </w:tc>
        <w:tc>
          <w:tcPr>
            <w:tcW w:w="993" w:type="dxa"/>
            <w:vAlign w:val="center"/>
          </w:tcPr>
          <w:p w14:paraId="7D9430EB" w14:textId="7963A5F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140</w:t>
            </w:r>
          </w:p>
        </w:tc>
        <w:tc>
          <w:tcPr>
            <w:tcW w:w="991" w:type="dxa"/>
            <w:vAlign w:val="center"/>
          </w:tcPr>
          <w:p w14:paraId="39259883" w14:textId="483B585C"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140</w:t>
            </w:r>
          </w:p>
        </w:tc>
        <w:tc>
          <w:tcPr>
            <w:tcW w:w="1130" w:type="dxa"/>
          </w:tcPr>
          <w:p w14:paraId="7258BE37" w14:textId="42795F9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151</w:t>
            </w:r>
          </w:p>
        </w:tc>
        <w:tc>
          <w:tcPr>
            <w:tcW w:w="992" w:type="dxa"/>
          </w:tcPr>
          <w:p w14:paraId="51864202" w14:textId="16E669B7"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239</w:t>
            </w:r>
          </w:p>
        </w:tc>
      </w:tr>
      <w:tr w:rsidR="00A126DD" w:rsidRPr="00E9453A" w14:paraId="7780B1EF" w14:textId="77777777" w:rsidTr="000246E4">
        <w:trPr>
          <w:jc w:val="center"/>
        </w:trPr>
        <w:tc>
          <w:tcPr>
            <w:tcW w:w="1417" w:type="dxa"/>
            <w:vMerge/>
          </w:tcPr>
          <w:p w14:paraId="44B389B0"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vAlign w:val="bottom"/>
          </w:tcPr>
          <w:p w14:paraId="36B6066C"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vAlign w:val="center"/>
          </w:tcPr>
          <w:p w14:paraId="00211CC7" w14:textId="76DA730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966</w:t>
            </w:r>
          </w:p>
        </w:tc>
        <w:tc>
          <w:tcPr>
            <w:tcW w:w="993" w:type="dxa"/>
            <w:vAlign w:val="center"/>
          </w:tcPr>
          <w:p w14:paraId="1159B2F9" w14:textId="7EE31AF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969</w:t>
            </w:r>
          </w:p>
        </w:tc>
        <w:tc>
          <w:tcPr>
            <w:tcW w:w="991" w:type="dxa"/>
            <w:vAlign w:val="center"/>
          </w:tcPr>
          <w:p w14:paraId="3933A22C" w14:textId="27B9A501"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969</w:t>
            </w:r>
          </w:p>
        </w:tc>
        <w:tc>
          <w:tcPr>
            <w:tcW w:w="1130" w:type="dxa"/>
            <w:vAlign w:val="center"/>
          </w:tcPr>
          <w:p w14:paraId="0CE13E2C" w14:textId="4555E09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908</w:t>
            </w:r>
          </w:p>
        </w:tc>
        <w:tc>
          <w:tcPr>
            <w:tcW w:w="992" w:type="dxa"/>
            <w:vAlign w:val="center"/>
          </w:tcPr>
          <w:p w14:paraId="381ACEEA" w14:textId="20724C4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677</w:t>
            </w:r>
          </w:p>
        </w:tc>
      </w:tr>
      <w:tr w:rsidR="00A126DD" w:rsidRPr="00E9453A" w14:paraId="160D2328" w14:textId="77777777" w:rsidTr="000246E4">
        <w:trPr>
          <w:jc w:val="center"/>
        </w:trPr>
        <w:tc>
          <w:tcPr>
            <w:tcW w:w="1417" w:type="dxa"/>
            <w:vMerge/>
          </w:tcPr>
          <w:p w14:paraId="1F37103E"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tcPr>
          <w:p w14:paraId="1E76DC17"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vAlign w:val="center"/>
          </w:tcPr>
          <w:p w14:paraId="50E60F5C" w14:textId="2ED40A3E"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1.074</w:t>
            </w:r>
          </w:p>
        </w:tc>
        <w:tc>
          <w:tcPr>
            <w:tcW w:w="993" w:type="dxa"/>
            <w:vAlign w:val="center"/>
          </w:tcPr>
          <w:p w14:paraId="24E80E52" w14:textId="716FCF23"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1.562</w:t>
            </w:r>
          </w:p>
        </w:tc>
        <w:tc>
          <w:tcPr>
            <w:tcW w:w="991" w:type="dxa"/>
            <w:vAlign w:val="center"/>
          </w:tcPr>
          <w:p w14:paraId="757A27B8" w14:textId="17FBDA34"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1.562</w:t>
            </w:r>
          </w:p>
        </w:tc>
        <w:tc>
          <w:tcPr>
            <w:tcW w:w="1130" w:type="dxa"/>
          </w:tcPr>
          <w:p w14:paraId="6A52A611" w14:textId="1D6FC30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0246E4">
              <w:rPr>
                <w:rFonts w:ascii="Bookman Old Style" w:eastAsia="Verdana" w:hAnsi="Bookman Old Style" w:cs="Tahoma"/>
                <w:lang w:val="en-US"/>
              </w:rPr>
              <w:t>13.501</w:t>
            </w:r>
          </w:p>
        </w:tc>
        <w:tc>
          <w:tcPr>
            <w:tcW w:w="992" w:type="dxa"/>
          </w:tcPr>
          <w:p w14:paraId="7FB9CD7D" w14:textId="10BC195B"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795</w:t>
            </w:r>
          </w:p>
        </w:tc>
      </w:tr>
      <w:tr w:rsidR="00A126DD" w:rsidRPr="00E9453A" w14:paraId="27E4861E" w14:textId="77777777" w:rsidTr="000246E4">
        <w:trPr>
          <w:jc w:val="center"/>
        </w:trPr>
        <w:tc>
          <w:tcPr>
            <w:tcW w:w="1417" w:type="dxa"/>
            <w:vMerge w:val="restart"/>
          </w:tcPr>
          <w:p w14:paraId="110A7AFE"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r w:rsidRPr="00E9453A">
              <w:rPr>
                <w:rFonts w:ascii="Bookman Old Style" w:eastAsia="Verdana" w:hAnsi="Bookman Old Style" w:cs="Tahoma"/>
              </w:rPr>
              <w:t>Madrasah Tsanawiyah</w:t>
            </w:r>
          </w:p>
        </w:tc>
        <w:tc>
          <w:tcPr>
            <w:tcW w:w="2547" w:type="dxa"/>
            <w:vAlign w:val="center"/>
          </w:tcPr>
          <w:p w14:paraId="5A1D245C"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tcPr>
          <w:p w14:paraId="2B08BF34" w14:textId="2D3AEF5A"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209</w:t>
            </w:r>
          </w:p>
        </w:tc>
        <w:tc>
          <w:tcPr>
            <w:tcW w:w="993" w:type="dxa"/>
          </w:tcPr>
          <w:p w14:paraId="099C094F" w14:textId="4F8859F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251</w:t>
            </w:r>
          </w:p>
        </w:tc>
        <w:tc>
          <w:tcPr>
            <w:tcW w:w="991" w:type="dxa"/>
          </w:tcPr>
          <w:p w14:paraId="421DBFE4" w14:textId="33EEB14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251</w:t>
            </w:r>
          </w:p>
        </w:tc>
        <w:tc>
          <w:tcPr>
            <w:tcW w:w="1130" w:type="dxa"/>
          </w:tcPr>
          <w:p w14:paraId="0A575D68" w14:textId="2A3F752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251</w:t>
            </w:r>
          </w:p>
        </w:tc>
        <w:tc>
          <w:tcPr>
            <w:tcW w:w="992" w:type="dxa"/>
          </w:tcPr>
          <w:p w14:paraId="54A70E82" w14:textId="7FEDE6D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209</w:t>
            </w:r>
          </w:p>
        </w:tc>
      </w:tr>
      <w:tr w:rsidR="00A126DD" w:rsidRPr="00E9453A" w14:paraId="3302812A" w14:textId="77777777" w:rsidTr="000246E4">
        <w:trPr>
          <w:jc w:val="center"/>
        </w:trPr>
        <w:tc>
          <w:tcPr>
            <w:tcW w:w="1417" w:type="dxa"/>
            <w:vMerge/>
          </w:tcPr>
          <w:p w14:paraId="04F9EE2A"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03327CC1"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tcPr>
          <w:p w14:paraId="42E8B422" w14:textId="30917C9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w:t>
            </w:r>
          </w:p>
        </w:tc>
        <w:tc>
          <w:tcPr>
            <w:tcW w:w="993" w:type="dxa"/>
          </w:tcPr>
          <w:p w14:paraId="745342C9" w14:textId="3CF024C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w:t>
            </w:r>
          </w:p>
        </w:tc>
        <w:tc>
          <w:tcPr>
            <w:tcW w:w="991" w:type="dxa"/>
          </w:tcPr>
          <w:p w14:paraId="3935FFF9" w14:textId="6713564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w:t>
            </w:r>
          </w:p>
        </w:tc>
        <w:tc>
          <w:tcPr>
            <w:tcW w:w="1130" w:type="dxa"/>
          </w:tcPr>
          <w:p w14:paraId="67A9BD1C" w14:textId="75EDAF6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w:t>
            </w:r>
          </w:p>
        </w:tc>
        <w:tc>
          <w:tcPr>
            <w:tcW w:w="992" w:type="dxa"/>
          </w:tcPr>
          <w:p w14:paraId="75C8CA36" w14:textId="64BEC06B"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w:t>
            </w:r>
          </w:p>
        </w:tc>
      </w:tr>
      <w:tr w:rsidR="00A126DD" w:rsidRPr="00E9453A" w14:paraId="72E67D09" w14:textId="77777777" w:rsidTr="000246E4">
        <w:trPr>
          <w:jc w:val="center"/>
        </w:trPr>
        <w:tc>
          <w:tcPr>
            <w:tcW w:w="1417" w:type="dxa"/>
            <w:vMerge/>
          </w:tcPr>
          <w:p w14:paraId="0221F25E"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6B5BA5E9"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tcPr>
          <w:p w14:paraId="35F8CA77" w14:textId="3308140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31</w:t>
            </w:r>
          </w:p>
        </w:tc>
        <w:tc>
          <w:tcPr>
            <w:tcW w:w="993" w:type="dxa"/>
          </w:tcPr>
          <w:p w14:paraId="247C1A83" w14:textId="63BFF481"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23</w:t>
            </w:r>
          </w:p>
        </w:tc>
        <w:tc>
          <w:tcPr>
            <w:tcW w:w="991" w:type="dxa"/>
          </w:tcPr>
          <w:p w14:paraId="4811E0EA" w14:textId="6BE1635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23</w:t>
            </w:r>
          </w:p>
        </w:tc>
        <w:tc>
          <w:tcPr>
            <w:tcW w:w="1130" w:type="dxa"/>
          </w:tcPr>
          <w:p w14:paraId="70EE5C3A" w14:textId="4E826DF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23</w:t>
            </w:r>
          </w:p>
        </w:tc>
        <w:tc>
          <w:tcPr>
            <w:tcW w:w="992" w:type="dxa"/>
          </w:tcPr>
          <w:p w14:paraId="03551A81" w14:textId="04E8A6C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31</w:t>
            </w:r>
          </w:p>
        </w:tc>
      </w:tr>
      <w:tr w:rsidR="00A126DD" w:rsidRPr="00E9453A" w14:paraId="3B7D9D6F" w14:textId="77777777" w:rsidTr="000246E4">
        <w:trPr>
          <w:jc w:val="center"/>
        </w:trPr>
        <w:tc>
          <w:tcPr>
            <w:tcW w:w="1417" w:type="dxa"/>
            <w:vMerge/>
          </w:tcPr>
          <w:p w14:paraId="0F57A8A1"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30ECD153"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tcPr>
          <w:p w14:paraId="082736C5" w14:textId="79471FA2"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1</w:t>
            </w:r>
            <w:r>
              <w:rPr>
                <w:rFonts w:ascii="Bookman Old Style" w:eastAsia="Verdana" w:hAnsi="Bookman Old Style" w:cs="Tahoma"/>
                <w:lang w:val="en-US"/>
              </w:rPr>
              <w:t>73</w:t>
            </w:r>
          </w:p>
        </w:tc>
        <w:tc>
          <w:tcPr>
            <w:tcW w:w="993" w:type="dxa"/>
          </w:tcPr>
          <w:p w14:paraId="636CE055" w14:textId="5613EFA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225</w:t>
            </w:r>
          </w:p>
        </w:tc>
        <w:tc>
          <w:tcPr>
            <w:tcW w:w="991" w:type="dxa"/>
          </w:tcPr>
          <w:p w14:paraId="62E702A1" w14:textId="40ADDFD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225</w:t>
            </w:r>
          </w:p>
        </w:tc>
        <w:tc>
          <w:tcPr>
            <w:tcW w:w="1130" w:type="dxa"/>
          </w:tcPr>
          <w:p w14:paraId="535CCDF4" w14:textId="4E54D3E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225</w:t>
            </w:r>
          </w:p>
        </w:tc>
        <w:tc>
          <w:tcPr>
            <w:tcW w:w="992" w:type="dxa"/>
          </w:tcPr>
          <w:p w14:paraId="2A55DFF6" w14:textId="6C522AC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173</w:t>
            </w:r>
          </w:p>
        </w:tc>
      </w:tr>
      <w:tr w:rsidR="00A126DD" w:rsidRPr="00E9453A" w14:paraId="094DE565" w14:textId="77777777" w:rsidTr="000246E4">
        <w:trPr>
          <w:jc w:val="center"/>
        </w:trPr>
        <w:tc>
          <w:tcPr>
            <w:tcW w:w="1417" w:type="dxa"/>
            <w:vMerge/>
          </w:tcPr>
          <w:p w14:paraId="5D0D8696"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tcPr>
          <w:p w14:paraId="6AF10B78"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tcPr>
          <w:p w14:paraId="3C51F8C6" w14:textId="2795F64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206</w:t>
            </w:r>
          </w:p>
        </w:tc>
        <w:tc>
          <w:tcPr>
            <w:tcW w:w="993" w:type="dxa"/>
          </w:tcPr>
          <w:p w14:paraId="2FC19946" w14:textId="698F84D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229</w:t>
            </w:r>
          </w:p>
        </w:tc>
        <w:tc>
          <w:tcPr>
            <w:tcW w:w="991" w:type="dxa"/>
          </w:tcPr>
          <w:p w14:paraId="3121E800" w14:textId="697235D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229</w:t>
            </w:r>
          </w:p>
        </w:tc>
        <w:tc>
          <w:tcPr>
            <w:tcW w:w="1130" w:type="dxa"/>
          </w:tcPr>
          <w:p w14:paraId="7CCE0C1B" w14:textId="749C463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229</w:t>
            </w:r>
          </w:p>
        </w:tc>
        <w:tc>
          <w:tcPr>
            <w:tcW w:w="992" w:type="dxa"/>
          </w:tcPr>
          <w:p w14:paraId="07B36C49" w14:textId="6B0D7FD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206</w:t>
            </w:r>
          </w:p>
        </w:tc>
      </w:tr>
    </w:tbl>
    <w:p w14:paraId="0C660200" w14:textId="52FFC51D" w:rsidR="006668E8" w:rsidRPr="00E9453A" w:rsidRDefault="006668E8" w:rsidP="003E5A6D">
      <w:pPr>
        <w:spacing w:after="0" w:line="240" w:lineRule="auto"/>
        <w:ind w:left="1276" w:right="28"/>
        <w:jc w:val="center"/>
        <w:rPr>
          <w:rFonts w:ascii="Bookman Old Style" w:eastAsia="Verdana" w:hAnsi="Bookman Old Style"/>
          <w:i/>
          <w:sz w:val="20"/>
          <w:szCs w:val="20"/>
        </w:rPr>
      </w:pPr>
      <w:r w:rsidRPr="00E9453A">
        <w:rPr>
          <w:rFonts w:ascii="Bookman Old Style" w:eastAsia="Verdana" w:hAnsi="Bookman Old Style"/>
          <w:i/>
          <w:sz w:val="20"/>
          <w:szCs w:val="20"/>
        </w:rPr>
        <w:t>Sumber : Profile Pendidikan Kabupaten Karanganyar 201</w:t>
      </w:r>
      <w:r w:rsidR="00A126DD">
        <w:rPr>
          <w:rFonts w:ascii="Bookman Old Style" w:eastAsia="Verdana" w:hAnsi="Bookman Old Style"/>
          <w:i/>
          <w:sz w:val="20"/>
          <w:szCs w:val="20"/>
        </w:rPr>
        <w:t>8-2022</w:t>
      </w:r>
    </w:p>
    <w:p w14:paraId="40677737" w14:textId="77777777" w:rsidR="003345CE" w:rsidRPr="00E9453A" w:rsidRDefault="003345CE" w:rsidP="003E5A6D">
      <w:pPr>
        <w:tabs>
          <w:tab w:val="left" w:pos="9214"/>
        </w:tabs>
        <w:spacing w:after="0" w:line="360" w:lineRule="auto"/>
        <w:ind w:left="993" w:right="159" w:firstLine="425"/>
        <w:jc w:val="both"/>
        <w:rPr>
          <w:rFonts w:ascii="Bookman Old Style" w:eastAsia="Verdana" w:hAnsi="Bookman Old Style" w:cs="Tahoma"/>
          <w:sz w:val="24"/>
          <w:szCs w:val="24"/>
        </w:rPr>
      </w:pPr>
    </w:p>
    <w:p w14:paraId="5C55622E" w14:textId="77777777" w:rsidR="006668E8" w:rsidRPr="00E9453A" w:rsidRDefault="006668E8" w:rsidP="003E5A6D">
      <w:pPr>
        <w:tabs>
          <w:tab w:val="left" w:pos="9214"/>
        </w:tabs>
        <w:spacing w:after="0" w:line="360" w:lineRule="auto"/>
        <w:ind w:left="993" w:right="159" w:firstLine="850"/>
        <w:jc w:val="both"/>
        <w:rPr>
          <w:rFonts w:ascii="Bookman Old Style" w:eastAsia="Verdana" w:hAnsi="Bookman Old Style" w:cs="Tahoma"/>
          <w:sz w:val="24"/>
          <w:szCs w:val="24"/>
        </w:rPr>
      </w:pPr>
      <w:r w:rsidRPr="00E9453A">
        <w:rPr>
          <w:rFonts w:ascii="Bookman Old Style" w:eastAsia="Verdana" w:hAnsi="Bookman Old Style" w:cs="Tahoma"/>
          <w:sz w:val="24"/>
          <w:szCs w:val="24"/>
        </w:rPr>
        <w:t>Di samping sarana prasarana fisik, ketersediaan dan kapasitas guru turut menentukan derajat kualitas pelayanan pendidikan yang diberikan. Berdasarkan Undang-undang Nomor 14 Tahun 2005 tentang Guru dan Dosen disebutkan bahwa kualifikasi guru di</w:t>
      </w:r>
      <w:r w:rsidR="009D3EAB" w:rsidRPr="00E9453A">
        <w:rPr>
          <w:rFonts w:ascii="Bookman Old Style" w:eastAsia="Verdana" w:hAnsi="Bookman Old Style" w:cs="Tahoma"/>
          <w:sz w:val="24"/>
          <w:szCs w:val="24"/>
        </w:rPr>
        <w:t xml:space="preserve"> </w:t>
      </w:r>
      <w:r w:rsidRPr="00E9453A">
        <w:rPr>
          <w:rFonts w:ascii="Bookman Old Style" w:eastAsia="Verdana" w:hAnsi="Bookman Old Style" w:cs="Tahoma"/>
          <w:sz w:val="24"/>
          <w:szCs w:val="24"/>
        </w:rPr>
        <w:t>persyaratkan minimal S1/D4. Selanjutnya pada pasal 28 Peraturan Pemerintah Nomor 19 tahun 2005 tentang Standar Nasional Pendidikan dinyatakan bahwa pendidik harus memiliki kualitas akademik</w:t>
      </w:r>
      <w:r w:rsidR="003345CE" w:rsidRPr="00E9453A">
        <w:rPr>
          <w:rFonts w:ascii="Bookman Old Style" w:eastAsia="Verdana" w:hAnsi="Bookman Old Style" w:cs="Tahoma"/>
          <w:sz w:val="24"/>
          <w:szCs w:val="24"/>
        </w:rPr>
        <w:t xml:space="preserve"> </w:t>
      </w:r>
      <w:r w:rsidRPr="00E9453A">
        <w:rPr>
          <w:rFonts w:ascii="Bookman Old Style" w:eastAsia="Verdana" w:hAnsi="Bookman Old Style" w:cs="Tahoma"/>
          <w:sz w:val="24"/>
          <w:szCs w:val="24"/>
        </w:rPr>
        <w:t>dan kompetensi sebagai agen pembelajaran, sehat jasmani dan rohani serta memiliki kemampuan untuk mewujudkan tujuan pendidikan nasional. Komposisi guru di Kabupaten Karanganyar secara lengkap dapat dilihat pada tabel berikut :</w:t>
      </w:r>
    </w:p>
    <w:p w14:paraId="59648423" w14:textId="77777777" w:rsidR="003E5A6D" w:rsidRPr="00E9453A" w:rsidRDefault="003E5A6D" w:rsidP="003E5A6D">
      <w:pPr>
        <w:tabs>
          <w:tab w:val="left" w:pos="9214"/>
        </w:tabs>
        <w:spacing w:after="0" w:line="360" w:lineRule="auto"/>
        <w:ind w:left="993" w:right="159" w:firstLine="850"/>
        <w:jc w:val="both"/>
        <w:rPr>
          <w:rFonts w:ascii="Bookman Old Style" w:eastAsia="Verdana" w:hAnsi="Bookman Old Style" w:cs="Tahoma"/>
          <w:sz w:val="24"/>
          <w:szCs w:val="24"/>
        </w:rPr>
      </w:pPr>
    </w:p>
    <w:p w14:paraId="06086959" w14:textId="77777777" w:rsidR="006668E8" w:rsidRPr="00E9453A" w:rsidRDefault="006668E8" w:rsidP="0062016E">
      <w:pPr>
        <w:pStyle w:val="DaftarParagraf"/>
        <w:numPr>
          <w:ilvl w:val="0"/>
          <w:numId w:val="26"/>
        </w:numPr>
        <w:spacing w:after="0" w:line="240" w:lineRule="auto"/>
        <w:ind w:left="1701" w:hanging="425"/>
        <w:jc w:val="center"/>
        <w:rPr>
          <w:rFonts w:ascii="Bookman Old Style" w:eastAsia="Tahoma" w:hAnsi="Bookman Old Style"/>
          <w:b/>
          <w:sz w:val="24"/>
          <w:szCs w:val="24"/>
        </w:rPr>
      </w:pPr>
    </w:p>
    <w:p w14:paraId="0BBE2346" w14:textId="77777777" w:rsidR="006668E8" w:rsidRPr="00E9453A" w:rsidRDefault="006668E8" w:rsidP="003E5A6D">
      <w:pPr>
        <w:spacing w:after="0" w:line="240" w:lineRule="auto"/>
        <w:ind w:left="993"/>
        <w:jc w:val="center"/>
        <w:rPr>
          <w:rFonts w:ascii="Bookman Old Style" w:eastAsia="Tahoma" w:hAnsi="Bookman Old Style"/>
          <w:b/>
          <w:sz w:val="24"/>
          <w:szCs w:val="24"/>
        </w:rPr>
      </w:pPr>
      <w:r w:rsidRPr="00E9453A">
        <w:rPr>
          <w:rFonts w:ascii="Bookman Old Style" w:eastAsia="Tahoma" w:hAnsi="Bookman Old Style"/>
          <w:b/>
          <w:sz w:val="24"/>
          <w:szCs w:val="24"/>
        </w:rPr>
        <w:t>Jumlah Guru dan Pendidikan Guru Kabupaten Karanganyar</w:t>
      </w:r>
    </w:p>
    <w:p w14:paraId="185BE0CA" w14:textId="58F20AE9" w:rsidR="006668E8" w:rsidRPr="00E9453A" w:rsidRDefault="006668E8" w:rsidP="003E5A6D">
      <w:pPr>
        <w:spacing w:after="0" w:line="240" w:lineRule="auto"/>
        <w:ind w:left="1460"/>
        <w:jc w:val="center"/>
        <w:rPr>
          <w:rFonts w:ascii="Bookman Old Style" w:eastAsia="Tahoma" w:hAnsi="Bookman Old Style"/>
          <w:b/>
          <w:sz w:val="24"/>
          <w:szCs w:val="24"/>
          <w:lang w:val="en-US"/>
        </w:rPr>
      </w:pPr>
      <w:r w:rsidRPr="00E9453A">
        <w:rPr>
          <w:rFonts w:ascii="Bookman Old Style" w:eastAsia="Tahoma" w:hAnsi="Bookman Old Style"/>
          <w:b/>
          <w:sz w:val="24"/>
          <w:szCs w:val="24"/>
        </w:rPr>
        <w:lastRenderedPageBreak/>
        <w:t xml:space="preserve"> Tahun </w:t>
      </w:r>
      <w:r w:rsidR="000B0A73">
        <w:rPr>
          <w:rFonts w:ascii="Bookman Old Style" w:eastAsia="Tahoma" w:hAnsi="Bookman Old Style"/>
          <w:b/>
          <w:sz w:val="24"/>
          <w:szCs w:val="24"/>
        </w:rPr>
        <w:t>2018-2022</w:t>
      </w:r>
    </w:p>
    <w:tbl>
      <w:tblPr>
        <w:tblW w:w="86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313"/>
        <w:gridCol w:w="1187"/>
        <w:gridCol w:w="1061"/>
        <w:gridCol w:w="1137"/>
        <w:gridCol w:w="1132"/>
        <w:gridCol w:w="1132"/>
      </w:tblGrid>
      <w:tr w:rsidR="003345CE" w:rsidRPr="00E9453A" w14:paraId="7F52EDE7" w14:textId="77777777" w:rsidTr="00221AE7">
        <w:trPr>
          <w:trHeight w:val="56"/>
          <w:tblHeader/>
        </w:trPr>
        <w:tc>
          <w:tcPr>
            <w:tcW w:w="692" w:type="dxa"/>
            <w:shd w:val="clear" w:color="auto" w:fill="D9E2F3" w:themeFill="accent1" w:themeFillTint="33"/>
          </w:tcPr>
          <w:p w14:paraId="17CB6D3E"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No</w:t>
            </w:r>
          </w:p>
        </w:tc>
        <w:tc>
          <w:tcPr>
            <w:tcW w:w="2313" w:type="dxa"/>
            <w:shd w:val="clear" w:color="auto" w:fill="D9E2F3" w:themeFill="accent1" w:themeFillTint="33"/>
          </w:tcPr>
          <w:p w14:paraId="722A9E6A"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Uraian</w:t>
            </w:r>
          </w:p>
        </w:tc>
        <w:tc>
          <w:tcPr>
            <w:tcW w:w="1187" w:type="dxa"/>
            <w:shd w:val="clear" w:color="auto" w:fill="D9E2F3" w:themeFill="accent1" w:themeFillTint="33"/>
          </w:tcPr>
          <w:p w14:paraId="680C3FDE"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2018</w:t>
            </w:r>
          </w:p>
        </w:tc>
        <w:tc>
          <w:tcPr>
            <w:tcW w:w="1061" w:type="dxa"/>
            <w:shd w:val="clear" w:color="auto" w:fill="D9E2F3" w:themeFill="accent1" w:themeFillTint="33"/>
          </w:tcPr>
          <w:p w14:paraId="38FB0F20"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2019</w:t>
            </w:r>
          </w:p>
        </w:tc>
        <w:tc>
          <w:tcPr>
            <w:tcW w:w="1137" w:type="dxa"/>
            <w:shd w:val="clear" w:color="auto" w:fill="D9E2F3" w:themeFill="accent1" w:themeFillTint="33"/>
          </w:tcPr>
          <w:p w14:paraId="1280128C"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2020</w:t>
            </w:r>
          </w:p>
        </w:tc>
        <w:tc>
          <w:tcPr>
            <w:tcW w:w="1132" w:type="dxa"/>
            <w:shd w:val="clear" w:color="auto" w:fill="D9E2F3" w:themeFill="accent1" w:themeFillTint="33"/>
          </w:tcPr>
          <w:p w14:paraId="5654491E"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2021</w:t>
            </w:r>
          </w:p>
        </w:tc>
        <w:tc>
          <w:tcPr>
            <w:tcW w:w="1132" w:type="dxa"/>
            <w:shd w:val="clear" w:color="auto" w:fill="D9E2F3" w:themeFill="accent1" w:themeFillTint="33"/>
          </w:tcPr>
          <w:p w14:paraId="7A85EFF1"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2022</w:t>
            </w:r>
          </w:p>
        </w:tc>
      </w:tr>
      <w:tr w:rsidR="006668E8" w:rsidRPr="00E9453A" w14:paraId="13572A59" w14:textId="77777777" w:rsidTr="00221AE7">
        <w:tc>
          <w:tcPr>
            <w:tcW w:w="692" w:type="dxa"/>
            <w:shd w:val="clear" w:color="auto" w:fill="auto"/>
          </w:tcPr>
          <w:p w14:paraId="2B7DB2C7"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(1)</w:t>
            </w:r>
          </w:p>
        </w:tc>
        <w:tc>
          <w:tcPr>
            <w:tcW w:w="2313" w:type="dxa"/>
            <w:shd w:val="clear" w:color="auto" w:fill="auto"/>
          </w:tcPr>
          <w:p w14:paraId="10403983"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(2)</w:t>
            </w:r>
          </w:p>
        </w:tc>
        <w:tc>
          <w:tcPr>
            <w:tcW w:w="1187" w:type="dxa"/>
            <w:shd w:val="clear" w:color="auto" w:fill="auto"/>
          </w:tcPr>
          <w:p w14:paraId="0AEB196E"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(3)</w:t>
            </w:r>
          </w:p>
        </w:tc>
        <w:tc>
          <w:tcPr>
            <w:tcW w:w="1061" w:type="dxa"/>
            <w:shd w:val="clear" w:color="auto" w:fill="auto"/>
          </w:tcPr>
          <w:p w14:paraId="783B4555"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(4)</w:t>
            </w:r>
          </w:p>
        </w:tc>
        <w:tc>
          <w:tcPr>
            <w:tcW w:w="1137" w:type="dxa"/>
            <w:shd w:val="clear" w:color="auto" w:fill="auto"/>
          </w:tcPr>
          <w:p w14:paraId="14DFCCCF"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(5)</w:t>
            </w:r>
          </w:p>
        </w:tc>
        <w:tc>
          <w:tcPr>
            <w:tcW w:w="1132" w:type="dxa"/>
            <w:shd w:val="clear" w:color="auto" w:fill="auto"/>
          </w:tcPr>
          <w:p w14:paraId="68C0EFA6"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(6)</w:t>
            </w:r>
          </w:p>
        </w:tc>
        <w:tc>
          <w:tcPr>
            <w:tcW w:w="1132" w:type="dxa"/>
            <w:shd w:val="clear" w:color="auto" w:fill="auto"/>
          </w:tcPr>
          <w:p w14:paraId="4CB693F6"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(7)</w:t>
            </w:r>
          </w:p>
        </w:tc>
      </w:tr>
      <w:tr w:rsidR="00C332DB" w:rsidRPr="00E9453A" w14:paraId="66976D81" w14:textId="77777777" w:rsidTr="00221AE7">
        <w:tc>
          <w:tcPr>
            <w:tcW w:w="692" w:type="dxa"/>
            <w:shd w:val="clear" w:color="auto" w:fill="auto"/>
          </w:tcPr>
          <w:p w14:paraId="009E12A4" w14:textId="0F7533DF"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2313" w:type="dxa"/>
            <w:shd w:val="clear" w:color="auto" w:fill="auto"/>
          </w:tcPr>
          <w:p w14:paraId="4B3DDB19" w14:textId="3632CD5B" w:rsidR="00C332DB" w:rsidRPr="00E9453A" w:rsidRDefault="00C332DB" w:rsidP="00C332DB">
            <w:pPr>
              <w:tabs>
                <w:tab w:val="left" w:pos="9214"/>
              </w:tabs>
              <w:spacing w:after="0"/>
              <w:ind w:right="33"/>
              <w:rPr>
                <w:rFonts w:ascii="Bookman Old Style" w:eastAsia="Verdana" w:hAnsi="Bookman Old Style" w:cs="Tahoma"/>
                <w:sz w:val="20"/>
                <w:szCs w:val="20"/>
              </w:rPr>
            </w:pPr>
            <w:r>
              <w:rPr>
                <w:rFonts w:ascii="Bookman Old Style" w:eastAsia="Verdana" w:hAnsi="Bookman Old Style" w:cs="Tahoma"/>
                <w:sz w:val="20"/>
                <w:szCs w:val="20"/>
              </w:rPr>
              <w:t>Tutor PAUD</w:t>
            </w:r>
          </w:p>
        </w:tc>
        <w:tc>
          <w:tcPr>
            <w:tcW w:w="1187" w:type="dxa"/>
            <w:shd w:val="clear" w:color="auto" w:fill="auto"/>
          </w:tcPr>
          <w:p w14:paraId="1F0B1D6D" w14:textId="75B43E00"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061" w:type="dxa"/>
            <w:shd w:val="clear" w:color="auto" w:fill="auto"/>
          </w:tcPr>
          <w:p w14:paraId="0874B30C" w14:textId="76643FD9"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137" w:type="dxa"/>
            <w:shd w:val="clear" w:color="auto" w:fill="auto"/>
          </w:tcPr>
          <w:p w14:paraId="00057BAD" w14:textId="53848AA2"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132" w:type="dxa"/>
            <w:shd w:val="clear" w:color="auto" w:fill="auto"/>
          </w:tcPr>
          <w:p w14:paraId="6D6644AE" w14:textId="282DB5D5"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132" w:type="dxa"/>
            <w:shd w:val="clear" w:color="auto" w:fill="auto"/>
          </w:tcPr>
          <w:p w14:paraId="0765C732" w14:textId="1B6EDBC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r>
      <w:tr w:rsidR="00C332DB" w:rsidRPr="00E9453A" w14:paraId="7D02FA25" w14:textId="77777777" w:rsidTr="00221AE7">
        <w:tc>
          <w:tcPr>
            <w:tcW w:w="692" w:type="dxa"/>
            <w:shd w:val="clear" w:color="auto" w:fill="auto"/>
          </w:tcPr>
          <w:p w14:paraId="416D7C80"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204E16F7" w14:textId="217CAF83"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≤SMA/MA</w:t>
            </w:r>
          </w:p>
        </w:tc>
        <w:tc>
          <w:tcPr>
            <w:tcW w:w="1187" w:type="dxa"/>
            <w:shd w:val="clear" w:color="auto" w:fill="auto"/>
          </w:tcPr>
          <w:p w14:paraId="6ED3BAC0" w14:textId="0041BB8C"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061" w:type="dxa"/>
            <w:shd w:val="clear" w:color="auto" w:fill="auto"/>
          </w:tcPr>
          <w:p w14:paraId="4BB03A5B" w14:textId="359C26DC"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137" w:type="dxa"/>
            <w:shd w:val="clear" w:color="auto" w:fill="auto"/>
          </w:tcPr>
          <w:p w14:paraId="42BB9065" w14:textId="1EC73BCD"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132" w:type="dxa"/>
            <w:shd w:val="clear" w:color="auto" w:fill="auto"/>
          </w:tcPr>
          <w:p w14:paraId="309F5CA4" w14:textId="7CA5706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132" w:type="dxa"/>
            <w:shd w:val="clear" w:color="auto" w:fill="auto"/>
          </w:tcPr>
          <w:p w14:paraId="6CB1D345" w14:textId="06F2F5A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r>
      <w:tr w:rsidR="00C332DB" w:rsidRPr="00E9453A" w14:paraId="5BF98A13" w14:textId="77777777" w:rsidTr="00221AE7">
        <w:tc>
          <w:tcPr>
            <w:tcW w:w="692" w:type="dxa"/>
            <w:shd w:val="clear" w:color="auto" w:fill="auto"/>
          </w:tcPr>
          <w:p w14:paraId="764355D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0416224" w14:textId="64F5BC50"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Diploma</w:t>
            </w:r>
          </w:p>
        </w:tc>
        <w:tc>
          <w:tcPr>
            <w:tcW w:w="1187" w:type="dxa"/>
            <w:shd w:val="clear" w:color="auto" w:fill="auto"/>
          </w:tcPr>
          <w:p w14:paraId="375EBFBE" w14:textId="74C494B7"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061" w:type="dxa"/>
            <w:shd w:val="clear" w:color="auto" w:fill="auto"/>
          </w:tcPr>
          <w:p w14:paraId="48EEAC7F" w14:textId="01EA089A"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137" w:type="dxa"/>
            <w:shd w:val="clear" w:color="auto" w:fill="auto"/>
          </w:tcPr>
          <w:p w14:paraId="075C6120" w14:textId="5C4DDDDF"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132" w:type="dxa"/>
            <w:shd w:val="clear" w:color="auto" w:fill="auto"/>
          </w:tcPr>
          <w:p w14:paraId="7E06CC0F" w14:textId="71D669A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132" w:type="dxa"/>
            <w:shd w:val="clear" w:color="auto" w:fill="auto"/>
          </w:tcPr>
          <w:p w14:paraId="65CF4792" w14:textId="31C5F72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r>
      <w:tr w:rsidR="00C332DB" w:rsidRPr="00E9453A" w14:paraId="24467DAD" w14:textId="77777777" w:rsidTr="00221AE7">
        <w:tc>
          <w:tcPr>
            <w:tcW w:w="692" w:type="dxa"/>
            <w:shd w:val="clear" w:color="auto" w:fill="auto"/>
          </w:tcPr>
          <w:p w14:paraId="5A50CB5F"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896EFB9" w14:textId="4AA66B8E"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D4/</w:t>
            </w:r>
            <w:r w:rsidRPr="00E9453A">
              <w:rPr>
                <w:rFonts w:ascii="Bookman Old Style" w:eastAsia="Verdana" w:hAnsi="Bookman Old Style" w:cs="Tahoma"/>
                <w:i/>
                <w:sz w:val="20"/>
                <w:szCs w:val="20"/>
              </w:rPr>
              <w:t>S1</w:t>
            </w:r>
          </w:p>
        </w:tc>
        <w:tc>
          <w:tcPr>
            <w:tcW w:w="1187" w:type="dxa"/>
            <w:shd w:val="clear" w:color="auto" w:fill="auto"/>
          </w:tcPr>
          <w:p w14:paraId="017781D9" w14:textId="348A2CCA"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061" w:type="dxa"/>
            <w:shd w:val="clear" w:color="auto" w:fill="auto"/>
          </w:tcPr>
          <w:p w14:paraId="60BD1C0D" w14:textId="0A58ABD4"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137" w:type="dxa"/>
            <w:shd w:val="clear" w:color="auto" w:fill="auto"/>
          </w:tcPr>
          <w:p w14:paraId="51E9FDBB" w14:textId="324588E8"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132" w:type="dxa"/>
            <w:shd w:val="clear" w:color="auto" w:fill="auto"/>
          </w:tcPr>
          <w:p w14:paraId="18B7E087" w14:textId="499FE8B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132" w:type="dxa"/>
            <w:shd w:val="clear" w:color="auto" w:fill="auto"/>
          </w:tcPr>
          <w:p w14:paraId="612D5C9B" w14:textId="12A69E6F"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r>
      <w:tr w:rsidR="00C332DB" w:rsidRPr="00E9453A" w14:paraId="2F231924" w14:textId="77777777" w:rsidTr="00221AE7">
        <w:tc>
          <w:tcPr>
            <w:tcW w:w="692" w:type="dxa"/>
            <w:shd w:val="clear" w:color="auto" w:fill="auto"/>
          </w:tcPr>
          <w:p w14:paraId="3F5027BF"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1119252" w14:textId="57E33F9D"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Lulusan S2</w:t>
            </w:r>
            <w:r>
              <w:rPr>
                <w:rFonts w:ascii="Bookman Old Style" w:eastAsia="Verdana" w:hAnsi="Bookman Old Style" w:cs="Tahoma"/>
                <w:i/>
                <w:sz w:val="20"/>
                <w:szCs w:val="20"/>
              </w:rPr>
              <w:t>/S2</w:t>
            </w:r>
          </w:p>
        </w:tc>
        <w:tc>
          <w:tcPr>
            <w:tcW w:w="1187" w:type="dxa"/>
            <w:shd w:val="clear" w:color="auto" w:fill="auto"/>
          </w:tcPr>
          <w:p w14:paraId="1A2715A7" w14:textId="33E5106F"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061" w:type="dxa"/>
            <w:shd w:val="clear" w:color="auto" w:fill="auto"/>
          </w:tcPr>
          <w:p w14:paraId="6876748B" w14:textId="06C49A1F"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7" w:type="dxa"/>
            <w:shd w:val="clear" w:color="auto" w:fill="auto"/>
          </w:tcPr>
          <w:p w14:paraId="2361EBC6" w14:textId="30A1FE67"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2" w:type="dxa"/>
            <w:shd w:val="clear" w:color="auto" w:fill="auto"/>
          </w:tcPr>
          <w:p w14:paraId="7E9EE30B" w14:textId="16B04FA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2" w:type="dxa"/>
            <w:shd w:val="clear" w:color="auto" w:fill="auto"/>
          </w:tcPr>
          <w:p w14:paraId="30790E37" w14:textId="1D18BBF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r>
      <w:tr w:rsidR="00C332DB" w:rsidRPr="00E9453A" w14:paraId="31D53E55" w14:textId="77777777" w:rsidTr="00221AE7">
        <w:tc>
          <w:tcPr>
            <w:tcW w:w="692" w:type="dxa"/>
            <w:shd w:val="clear" w:color="auto" w:fill="auto"/>
          </w:tcPr>
          <w:p w14:paraId="23CB3335" w14:textId="7EE7574E"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2</w:t>
            </w:r>
          </w:p>
        </w:tc>
        <w:tc>
          <w:tcPr>
            <w:tcW w:w="2313" w:type="dxa"/>
            <w:shd w:val="clear" w:color="auto" w:fill="auto"/>
          </w:tcPr>
          <w:p w14:paraId="45782C41" w14:textId="244776F8" w:rsidR="00C332DB" w:rsidRPr="00E9453A" w:rsidRDefault="00C332DB" w:rsidP="00C332DB">
            <w:pPr>
              <w:tabs>
                <w:tab w:val="left" w:pos="9214"/>
              </w:tabs>
              <w:spacing w:after="0"/>
              <w:ind w:right="33"/>
              <w:rPr>
                <w:rFonts w:ascii="Bookman Old Style" w:eastAsia="Verdana" w:hAnsi="Bookman Old Style" w:cs="Tahoma"/>
                <w:sz w:val="20"/>
                <w:szCs w:val="20"/>
              </w:rPr>
            </w:pPr>
            <w:r>
              <w:rPr>
                <w:rFonts w:ascii="Bookman Old Style" w:eastAsia="Verdana" w:hAnsi="Bookman Old Style" w:cs="Tahoma"/>
                <w:sz w:val="20"/>
                <w:szCs w:val="20"/>
              </w:rPr>
              <w:t>Guru TK</w:t>
            </w:r>
          </w:p>
        </w:tc>
        <w:tc>
          <w:tcPr>
            <w:tcW w:w="1187" w:type="dxa"/>
            <w:shd w:val="clear" w:color="auto" w:fill="auto"/>
          </w:tcPr>
          <w:p w14:paraId="2E4695B4" w14:textId="37195F3D"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1.523</w:t>
            </w:r>
          </w:p>
        </w:tc>
        <w:tc>
          <w:tcPr>
            <w:tcW w:w="1061" w:type="dxa"/>
            <w:shd w:val="clear" w:color="auto" w:fill="auto"/>
          </w:tcPr>
          <w:p w14:paraId="64E9D6EE" w14:textId="0036A0A9"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1.880</w:t>
            </w:r>
          </w:p>
        </w:tc>
        <w:tc>
          <w:tcPr>
            <w:tcW w:w="1137" w:type="dxa"/>
            <w:shd w:val="clear" w:color="auto" w:fill="auto"/>
          </w:tcPr>
          <w:p w14:paraId="79E75FAB" w14:textId="2CBC11AD"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1.880</w:t>
            </w:r>
          </w:p>
        </w:tc>
        <w:tc>
          <w:tcPr>
            <w:tcW w:w="1132" w:type="dxa"/>
            <w:shd w:val="clear" w:color="auto" w:fill="auto"/>
          </w:tcPr>
          <w:p w14:paraId="3C4E22F3" w14:textId="30A2064E"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1.908</w:t>
            </w:r>
          </w:p>
        </w:tc>
        <w:tc>
          <w:tcPr>
            <w:tcW w:w="1132" w:type="dxa"/>
            <w:shd w:val="clear" w:color="auto" w:fill="auto"/>
          </w:tcPr>
          <w:p w14:paraId="1C9F99A0" w14:textId="54030CE2"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1.908</w:t>
            </w:r>
          </w:p>
        </w:tc>
      </w:tr>
      <w:tr w:rsidR="00C332DB" w:rsidRPr="00E9453A" w14:paraId="0520817B" w14:textId="77777777" w:rsidTr="00221AE7">
        <w:tc>
          <w:tcPr>
            <w:tcW w:w="692" w:type="dxa"/>
            <w:shd w:val="clear" w:color="auto" w:fill="auto"/>
          </w:tcPr>
          <w:p w14:paraId="582DEF5D"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7544A756" w14:textId="59ED541D" w:rsidR="00C332DB"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&lt;</w:t>
            </w:r>
            <w:r w:rsidRPr="00DD342D">
              <w:rPr>
                <w:rFonts w:ascii="Bookman Old Style" w:eastAsia="Verdana" w:hAnsi="Bookman Old Style" w:cs="Tahoma"/>
                <w:i/>
                <w:sz w:val="20"/>
                <w:szCs w:val="20"/>
              </w:rPr>
              <w:t>SLTA</w:t>
            </w:r>
          </w:p>
        </w:tc>
        <w:tc>
          <w:tcPr>
            <w:tcW w:w="1187" w:type="dxa"/>
            <w:shd w:val="clear" w:color="auto" w:fill="auto"/>
          </w:tcPr>
          <w:p w14:paraId="65D4854D" w14:textId="00C0B4E1"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250ACCF1" w14:textId="7BE7D521"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1137" w:type="dxa"/>
            <w:shd w:val="clear" w:color="auto" w:fill="auto"/>
          </w:tcPr>
          <w:p w14:paraId="2A64F798" w14:textId="613EF3F4"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1132" w:type="dxa"/>
            <w:shd w:val="clear" w:color="auto" w:fill="auto"/>
          </w:tcPr>
          <w:p w14:paraId="7E7B44FA" w14:textId="0BB6F52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30</w:t>
            </w:r>
          </w:p>
        </w:tc>
        <w:tc>
          <w:tcPr>
            <w:tcW w:w="1132" w:type="dxa"/>
            <w:shd w:val="clear" w:color="auto" w:fill="auto"/>
          </w:tcPr>
          <w:p w14:paraId="5A1224F4" w14:textId="14B9348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30</w:t>
            </w:r>
          </w:p>
        </w:tc>
      </w:tr>
      <w:tr w:rsidR="00C332DB" w:rsidRPr="00E9453A" w14:paraId="16366CCD" w14:textId="77777777" w:rsidTr="00221AE7">
        <w:tc>
          <w:tcPr>
            <w:tcW w:w="692" w:type="dxa"/>
            <w:shd w:val="clear" w:color="auto" w:fill="auto"/>
          </w:tcPr>
          <w:p w14:paraId="5CC506FD"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DA9F606" w14:textId="628FF8FB"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SLTA</w:t>
            </w:r>
          </w:p>
        </w:tc>
        <w:tc>
          <w:tcPr>
            <w:tcW w:w="1187" w:type="dxa"/>
            <w:shd w:val="clear" w:color="auto" w:fill="auto"/>
          </w:tcPr>
          <w:p w14:paraId="4C4FFD0D" w14:textId="21F73690" w:rsidR="00C332DB" w:rsidRPr="00A126DD" w:rsidRDefault="00C332DB" w:rsidP="00C332DB">
            <w:pPr>
              <w:tabs>
                <w:tab w:val="left" w:pos="9214"/>
              </w:tabs>
              <w:spacing w:after="0"/>
              <w:jc w:val="center"/>
              <w:rPr>
                <w:rFonts w:ascii="Bookman Old Style" w:eastAsia="Verdana" w:hAnsi="Bookman Old Style" w:cs="Tahoma"/>
                <w:sz w:val="20"/>
                <w:szCs w:val="20"/>
              </w:rPr>
            </w:pPr>
            <w:r w:rsidRPr="0074186F">
              <w:rPr>
                <w:rFonts w:ascii="Bookman Old Style" w:eastAsia="Verdana" w:hAnsi="Bookman Old Style" w:cs="Tahoma"/>
                <w:sz w:val="20"/>
                <w:szCs w:val="20"/>
              </w:rPr>
              <w:t>594</w:t>
            </w:r>
          </w:p>
        </w:tc>
        <w:tc>
          <w:tcPr>
            <w:tcW w:w="1061" w:type="dxa"/>
            <w:shd w:val="clear" w:color="auto" w:fill="auto"/>
          </w:tcPr>
          <w:p w14:paraId="33ABB065" w14:textId="07E85871"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411</w:t>
            </w:r>
          </w:p>
        </w:tc>
        <w:tc>
          <w:tcPr>
            <w:tcW w:w="1137" w:type="dxa"/>
            <w:shd w:val="clear" w:color="auto" w:fill="auto"/>
          </w:tcPr>
          <w:p w14:paraId="5C9ACFE8" w14:textId="4721B620"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411</w:t>
            </w:r>
          </w:p>
        </w:tc>
        <w:tc>
          <w:tcPr>
            <w:tcW w:w="1132" w:type="dxa"/>
            <w:shd w:val="clear" w:color="auto" w:fill="auto"/>
          </w:tcPr>
          <w:p w14:paraId="3A26E07B" w14:textId="04E69D2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254</w:t>
            </w:r>
          </w:p>
        </w:tc>
        <w:tc>
          <w:tcPr>
            <w:tcW w:w="1132" w:type="dxa"/>
            <w:shd w:val="clear" w:color="auto" w:fill="auto"/>
          </w:tcPr>
          <w:p w14:paraId="007EA96D" w14:textId="202182A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254</w:t>
            </w:r>
          </w:p>
        </w:tc>
      </w:tr>
      <w:tr w:rsidR="00C332DB" w:rsidRPr="00E9453A" w14:paraId="6F53DA37" w14:textId="77777777" w:rsidTr="00221AE7">
        <w:tc>
          <w:tcPr>
            <w:tcW w:w="692" w:type="dxa"/>
            <w:shd w:val="clear" w:color="auto" w:fill="auto"/>
          </w:tcPr>
          <w:p w14:paraId="40F8C2C6"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22550427" w14:textId="484F91F2"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1</w:t>
            </w:r>
          </w:p>
        </w:tc>
        <w:tc>
          <w:tcPr>
            <w:tcW w:w="1187" w:type="dxa"/>
            <w:shd w:val="clear" w:color="auto" w:fill="auto"/>
          </w:tcPr>
          <w:p w14:paraId="328D22A3" w14:textId="57E9D001" w:rsidR="00C332DB" w:rsidRPr="00A126DD" w:rsidRDefault="00C332DB" w:rsidP="00C332DB">
            <w:pPr>
              <w:tabs>
                <w:tab w:val="left" w:pos="9214"/>
              </w:tabs>
              <w:spacing w:after="0"/>
              <w:jc w:val="center"/>
              <w:rPr>
                <w:rFonts w:ascii="Bookman Old Style" w:eastAsia="Verdana" w:hAnsi="Bookman Old Style" w:cs="Tahoma"/>
                <w:sz w:val="20"/>
                <w:szCs w:val="20"/>
              </w:rPr>
            </w:pPr>
            <w:r w:rsidRPr="0074186F">
              <w:rPr>
                <w:rFonts w:ascii="Bookman Old Style" w:eastAsia="Verdana" w:hAnsi="Bookman Old Style" w:cs="Tahoma"/>
                <w:sz w:val="20"/>
                <w:szCs w:val="20"/>
              </w:rPr>
              <w:t>48</w:t>
            </w:r>
          </w:p>
        </w:tc>
        <w:tc>
          <w:tcPr>
            <w:tcW w:w="1061" w:type="dxa"/>
            <w:shd w:val="clear" w:color="auto" w:fill="auto"/>
          </w:tcPr>
          <w:p w14:paraId="6B769237" w14:textId="77959308"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18</w:t>
            </w:r>
          </w:p>
        </w:tc>
        <w:tc>
          <w:tcPr>
            <w:tcW w:w="1137" w:type="dxa"/>
            <w:shd w:val="clear" w:color="auto" w:fill="auto"/>
          </w:tcPr>
          <w:p w14:paraId="3ED4415D" w14:textId="7354C55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18</w:t>
            </w:r>
          </w:p>
        </w:tc>
        <w:tc>
          <w:tcPr>
            <w:tcW w:w="1132" w:type="dxa"/>
            <w:shd w:val="clear" w:color="auto" w:fill="auto"/>
          </w:tcPr>
          <w:p w14:paraId="6FDC7083" w14:textId="1E2884F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c>
          <w:tcPr>
            <w:tcW w:w="1132" w:type="dxa"/>
            <w:shd w:val="clear" w:color="auto" w:fill="auto"/>
          </w:tcPr>
          <w:p w14:paraId="76D548B9" w14:textId="409EF9F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r>
      <w:tr w:rsidR="00C332DB" w:rsidRPr="00E9453A" w14:paraId="2FDD96EC" w14:textId="77777777" w:rsidTr="00221AE7">
        <w:tc>
          <w:tcPr>
            <w:tcW w:w="692" w:type="dxa"/>
            <w:shd w:val="clear" w:color="auto" w:fill="auto"/>
          </w:tcPr>
          <w:p w14:paraId="3AF3EB2A"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3A9187FE" w14:textId="2F9ED146"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2</w:t>
            </w:r>
          </w:p>
        </w:tc>
        <w:tc>
          <w:tcPr>
            <w:tcW w:w="1187" w:type="dxa"/>
            <w:shd w:val="clear" w:color="auto" w:fill="auto"/>
          </w:tcPr>
          <w:p w14:paraId="7C1AFE07" w14:textId="61C979F1"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94</w:t>
            </w:r>
          </w:p>
        </w:tc>
        <w:tc>
          <w:tcPr>
            <w:tcW w:w="1061" w:type="dxa"/>
            <w:shd w:val="clear" w:color="auto" w:fill="auto"/>
          </w:tcPr>
          <w:p w14:paraId="32903BD2" w14:textId="40368BA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40</w:t>
            </w:r>
          </w:p>
        </w:tc>
        <w:tc>
          <w:tcPr>
            <w:tcW w:w="1137" w:type="dxa"/>
            <w:shd w:val="clear" w:color="auto" w:fill="auto"/>
          </w:tcPr>
          <w:p w14:paraId="6253A2B5" w14:textId="16235AAC"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40</w:t>
            </w:r>
          </w:p>
        </w:tc>
        <w:tc>
          <w:tcPr>
            <w:tcW w:w="1132" w:type="dxa"/>
            <w:shd w:val="clear" w:color="auto" w:fill="auto"/>
          </w:tcPr>
          <w:p w14:paraId="3D95D52B" w14:textId="1380D0DE"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29</w:t>
            </w:r>
          </w:p>
        </w:tc>
        <w:tc>
          <w:tcPr>
            <w:tcW w:w="1132" w:type="dxa"/>
            <w:shd w:val="clear" w:color="auto" w:fill="auto"/>
          </w:tcPr>
          <w:p w14:paraId="381F9D2D" w14:textId="2DE77D4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29</w:t>
            </w:r>
          </w:p>
        </w:tc>
      </w:tr>
      <w:tr w:rsidR="00C332DB" w:rsidRPr="00E9453A" w14:paraId="690CAD5E" w14:textId="77777777" w:rsidTr="00221AE7">
        <w:tc>
          <w:tcPr>
            <w:tcW w:w="692" w:type="dxa"/>
            <w:shd w:val="clear" w:color="auto" w:fill="auto"/>
          </w:tcPr>
          <w:p w14:paraId="4CBCD5B2"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35EFD2A" w14:textId="7A1F37E5"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3/Sarmud</w:t>
            </w:r>
          </w:p>
        </w:tc>
        <w:tc>
          <w:tcPr>
            <w:tcW w:w="1187" w:type="dxa"/>
            <w:shd w:val="clear" w:color="auto" w:fill="auto"/>
          </w:tcPr>
          <w:p w14:paraId="6E22D79F" w14:textId="37118B4A"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38</w:t>
            </w:r>
          </w:p>
        </w:tc>
        <w:tc>
          <w:tcPr>
            <w:tcW w:w="1061" w:type="dxa"/>
            <w:shd w:val="clear" w:color="auto" w:fill="auto"/>
          </w:tcPr>
          <w:p w14:paraId="49B6E4C6" w14:textId="744E23B3"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52</w:t>
            </w:r>
          </w:p>
        </w:tc>
        <w:tc>
          <w:tcPr>
            <w:tcW w:w="1137" w:type="dxa"/>
            <w:shd w:val="clear" w:color="auto" w:fill="auto"/>
          </w:tcPr>
          <w:p w14:paraId="08735D12" w14:textId="655A37A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52</w:t>
            </w:r>
          </w:p>
        </w:tc>
        <w:tc>
          <w:tcPr>
            <w:tcW w:w="1132" w:type="dxa"/>
            <w:shd w:val="clear" w:color="auto" w:fill="auto"/>
          </w:tcPr>
          <w:p w14:paraId="4CC6268C" w14:textId="4FD99AC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43</w:t>
            </w:r>
          </w:p>
        </w:tc>
        <w:tc>
          <w:tcPr>
            <w:tcW w:w="1132" w:type="dxa"/>
            <w:shd w:val="clear" w:color="auto" w:fill="auto"/>
          </w:tcPr>
          <w:p w14:paraId="68C1ACBD" w14:textId="24BCCCE7"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43</w:t>
            </w:r>
          </w:p>
        </w:tc>
      </w:tr>
      <w:tr w:rsidR="00C332DB" w:rsidRPr="00E9453A" w14:paraId="7DEAEE02" w14:textId="77777777" w:rsidTr="00221AE7">
        <w:tc>
          <w:tcPr>
            <w:tcW w:w="692" w:type="dxa"/>
            <w:shd w:val="clear" w:color="auto" w:fill="auto"/>
          </w:tcPr>
          <w:p w14:paraId="5B686454"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4EDDC8A0" w14:textId="1AB03B03"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4/S1</w:t>
            </w:r>
          </w:p>
        </w:tc>
        <w:tc>
          <w:tcPr>
            <w:tcW w:w="1187" w:type="dxa"/>
            <w:shd w:val="clear" w:color="auto" w:fill="auto"/>
          </w:tcPr>
          <w:p w14:paraId="2D66815C" w14:textId="5D91A270"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747</w:t>
            </w:r>
          </w:p>
        </w:tc>
        <w:tc>
          <w:tcPr>
            <w:tcW w:w="1061" w:type="dxa"/>
            <w:shd w:val="clear" w:color="auto" w:fill="auto"/>
          </w:tcPr>
          <w:p w14:paraId="507D7B17" w14:textId="63ACA46C"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1.343</w:t>
            </w:r>
          </w:p>
        </w:tc>
        <w:tc>
          <w:tcPr>
            <w:tcW w:w="1137" w:type="dxa"/>
            <w:shd w:val="clear" w:color="auto" w:fill="auto"/>
          </w:tcPr>
          <w:p w14:paraId="78E804EF" w14:textId="5115B9DD"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1.343</w:t>
            </w:r>
          </w:p>
        </w:tc>
        <w:tc>
          <w:tcPr>
            <w:tcW w:w="1132" w:type="dxa"/>
            <w:shd w:val="clear" w:color="auto" w:fill="auto"/>
          </w:tcPr>
          <w:p w14:paraId="78122E05" w14:textId="4652AEAE"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1.532</w:t>
            </w:r>
          </w:p>
        </w:tc>
        <w:tc>
          <w:tcPr>
            <w:tcW w:w="1132" w:type="dxa"/>
            <w:shd w:val="clear" w:color="auto" w:fill="auto"/>
          </w:tcPr>
          <w:p w14:paraId="6C7C76EA" w14:textId="7A0D8CC9"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1.532</w:t>
            </w:r>
          </w:p>
        </w:tc>
      </w:tr>
      <w:tr w:rsidR="00C332DB" w:rsidRPr="00E9453A" w14:paraId="676878AB" w14:textId="77777777" w:rsidTr="00221AE7">
        <w:tc>
          <w:tcPr>
            <w:tcW w:w="692" w:type="dxa"/>
            <w:shd w:val="clear" w:color="auto" w:fill="auto"/>
          </w:tcPr>
          <w:p w14:paraId="10756648"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2E18D36" w14:textId="7E9882B3"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S2</w:t>
            </w:r>
            <w:r>
              <w:rPr>
                <w:rFonts w:ascii="Bookman Old Style" w:eastAsia="Verdana" w:hAnsi="Bookman Old Style" w:cs="Tahoma"/>
                <w:i/>
                <w:sz w:val="20"/>
                <w:szCs w:val="20"/>
              </w:rPr>
              <w:t>/S3</w:t>
            </w:r>
          </w:p>
        </w:tc>
        <w:tc>
          <w:tcPr>
            <w:tcW w:w="1187" w:type="dxa"/>
            <w:shd w:val="clear" w:color="auto" w:fill="auto"/>
          </w:tcPr>
          <w:p w14:paraId="21F2F4CF" w14:textId="3BDB0D15"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w:t>
            </w:r>
          </w:p>
        </w:tc>
        <w:tc>
          <w:tcPr>
            <w:tcW w:w="1061" w:type="dxa"/>
            <w:shd w:val="clear" w:color="auto" w:fill="auto"/>
          </w:tcPr>
          <w:p w14:paraId="00A678C8" w14:textId="712CBDF7"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7" w:type="dxa"/>
            <w:shd w:val="clear" w:color="auto" w:fill="auto"/>
          </w:tcPr>
          <w:p w14:paraId="0D743107" w14:textId="498835F7"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2" w:type="dxa"/>
            <w:shd w:val="clear" w:color="auto" w:fill="auto"/>
          </w:tcPr>
          <w:p w14:paraId="3D899F01" w14:textId="52D8BBC5"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c>
          <w:tcPr>
            <w:tcW w:w="1132" w:type="dxa"/>
            <w:shd w:val="clear" w:color="auto" w:fill="auto"/>
          </w:tcPr>
          <w:p w14:paraId="63A5B6F3" w14:textId="74DEF72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r>
      <w:tr w:rsidR="00C332DB" w:rsidRPr="00E9453A" w14:paraId="72FA0353" w14:textId="77777777" w:rsidTr="00221AE7">
        <w:tc>
          <w:tcPr>
            <w:tcW w:w="692" w:type="dxa"/>
            <w:shd w:val="clear" w:color="auto" w:fill="auto"/>
          </w:tcPr>
          <w:p w14:paraId="120053FA" w14:textId="7220E105"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2313" w:type="dxa"/>
            <w:shd w:val="clear" w:color="auto" w:fill="auto"/>
          </w:tcPr>
          <w:p w14:paraId="31A267C7" w14:textId="77777777"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sz w:val="20"/>
                <w:szCs w:val="20"/>
              </w:rPr>
              <w:t>Guru SD</w:t>
            </w:r>
          </w:p>
        </w:tc>
        <w:tc>
          <w:tcPr>
            <w:tcW w:w="1187" w:type="dxa"/>
            <w:shd w:val="clear" w:color="auto" w:fill="auto"/>
          </w:tcPr>
          <w:p w14:paraId="3E73FB7C" w14:textId="40944F0A"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5.218</w:t>
            </w:r>
          </w:p>
        </w:tc>
        <w:tc>
          <w:tcPr>
            <w:tcW w:w="1061" w:type="dxa"/>
            <w:shd w:val="clear" w:color="auto" w:fill="auto"/>
          </w:tcPr>
          <w:p w14:paraId="028394C0" w14:textId="2D26A0E9"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4.507</w:t>
            </w:r>
          </w:p>
        </w:tc>
        <w:tc>
          <w:tcPr>
            <w:tcW w:w="1137" w:type="dxa"/>
            <w:shd w:val="clear" w:color="auto" w:fill="auto"/>
          </w:tcPr>
          <w:p w14:paraId="0CEE2EEB" w14:textId="1135E607"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4.507</w:t>
            </w:r>
          </w:p>
        </w:tc>
        <w:tc>
          <w:tcPr>
            <w:tcW w:w="1132" w:type="dxa"/>
            <w:shd w:val="clear" w:color="auto" w:fill="auto"/>
          </w:tcPr>
          <w:p w14:paraId="288AA473" w14:textId="7CBA21FE"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4.747</w:t>
            </w:r>
          </w:p>
        </w:tc>
        <w:tc>
          <w:tcPr>
            <w:tcW w:w="1132" w:type="dxa"/>
            <w:shd w:val="clear" w:color="auto" w:fill="auto"/>
          </w:tcPr>
          <w:p w14:paraId="69D3874A" w14:textId="2AC27C7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5.847</w:t>
            </w:r>
          </w:p>
        </w:tc>
      </w:tr>
      <w:tr w:rsidR="00C332DB" w:rsidRPr="00E9453A" w14:paraId="5A5A7000" w14:textId="77777777" w:rsidTr="00221AE7">
        <w:tc>
          <w:tcPr>
            <w:tcW w:w="692" w:type="dxa"/>
            <w:shd w:val="clear" w:color="auto" w:fill="auto"/>
          </w:tcPr>
          <w:p w14:paraId="28DDDB22"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22C7E31" w14:textId="0FA23DCC"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sidRPr="00DD342D">
              <w:rPr>
                <w:rFonts w:ascii="Bookman Old Style" w:eastAsia="Verdana" w:hAnsi="Bookman Old Style" w:cs="Tahoma"/>
                <w:i/>
                <w:sz w:val="20"/>
                <w:szCs w:val="20"/>
              </w:rPr>
              <w:t xml:space="preserve"> &lt;SLTA</w:t>
            </w:r>
          </w:p>
        </w:tc>
        <w:tc>
          <w:tcPr>
            <w:tcW w:w="1187" w:type="dxa"/>
            <w:shd w:val="clear" w:color="auto" w:fill="auto"/>
          </w:tcPr>
          <w:p w14:paraId="5FF20BA5" w14:textId="23F5FE4A"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c>
          <w:tcPr>
            <w:tcW w:w="1061" w:type="dxa"/>
            <w:shd w:val="clear" w:color="auto" w:fill="auto"/>
          </w:tcPr>
          <w:p w14:paraId="63B59DB8" w14:textId="18EC3AA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w:t>
            </w:r>
          </w:p>
        </w:tc>
        <w:tc>
          <w:tcPr>
            <w:tcW w:w="1137" w:type="dxa"/>
            <w:shd w:val="clear" w:color="auto" w:fill="auto"/>
          </w:tcPr>
          <w:p w14:paraId="49708172" w14:textId="5BC6424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w:t>
            </w:r>
          </w:p>
        </w:tc>
        <w:tc>
          <w:tcPr>
            <w:tcW w:w="1132" w:type="dxa"/>
            <w:shd w:val="clear" w:color="auto" w:fill="auto"/>
          </w:tcPr>
          <w:p w14:paraId="7C22D7F0" w14:textId="5FD5F84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66</w:t>
            </w:r>
          </w:p>
        </w:tc>
        <w:tc>
          <w:tcPr>
            <w:tcW w:w="1132" w:type="dxa"/>
            <w:shd w:val="clear" w:color="auto" w:fill="auto"/>
          </w:tcPr>
          <w:p w14:paraId="5FC3171C" w14:textId="28BD527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r>
      <w:tr w:rsidR="00C332DB" w:rsidRPr="00E9453A" w14:paraId="64FAE80F" w14:textId="77777777" w:rsidTr="00221AE7">
        <w:tc>
          <w:tcPr>
            <w:tcW w:w="692" w:type="dxa"/>
            <w:shd w:val="clear" w:color="auto" w:fill="auto"/>
          </w:tcPr>
          <w:p w14:paraId="6A19D60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7C34FAD9" w14:textId="78250F69"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SLTA</w:t>
            </w:r>
          </w:p>
        </w:tc>
        <w:tc>
          <w:tcPr>
            <w:tcW w:w="1187" w:type="dxa"/>
            <w:shd w:val="clear" w:color="auto" w:fill="auto"/>
          </w:tcPr>
          <w:p w14:paraId="17884009" w14:textId="3A2CA55A"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197</w:t>
            </w:r>
          </w:p>
        </w:tc>
        <w:tc>
          <w:tcPr>
            <w:tcW w:w="1061" w:type="dxa"/>
            <w:shd w:val="clear" w:color="auto" w:fill="auto"/>
          </w:tcPr>
          <w:p w14:paraId="610D4DA5" w14:textId="3992F2A8"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68</w:t>
            </w:r>
          </w:p>
        </w:tc>
        <w:tc>
          <w:tcPr>
            <w:tcW w:w="1137" w:type="dxa"/>
            <w:shd w:val="clear" w:color="auto" w:fill="auto"/>
          </w:tcPr>
          <w:p w14:paraId="56688B81" w14:textId="5FE89BCA"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68</w:t>
            </w:r>
          </w:p>
        </w:tc>
        <w:tc>
          <w:tcPr>
            <w:tcW w:w="1132" w:type="dxa"/>
            <w:shd w:val="clear" w:color="auto" w:fill="auto"/>
          </w:tcPr>
          <w:p w14:paraId="03BCC888" w14:textId="2EA1FC6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w:t>
            </w:r>
          </w:p>
        </w:tc>
        <w:tc>
          <w:tcPr>
            <w:tcW w:w="1132" w:type="dxa"/>
            <w:shd w:val="clear" w:color="auto" w:fill="auto"/>
          </w:tcPr>
          <w:p w14:paraId="7C65B5C3" w14:textId="02106B7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205</w:t>
            </w:r>
          </w:p>
        </w:tc>
      </w:tr>
      <w:tr w:rsidR="00C332DB" w:rsidRPr="00E9453A" w14:paraId="69A68AC9" w14:textId="77777777" w:rsidTr="00221AE7">
        <w:tc>
          <w:tcPr>
            <w:tcW w:w="692" w:type="dxa"/>
            <w:shd w:val="clear" w:color="auto" w:fill="auto"/>
          </w:tcPr>
          <w:p w14:paraId="08A568C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4CB1989F" w14:textId="173D0215"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1</w:t>
            </w:r>
          </w:p>
        </w:tc>
        <w:tc>
          <w:tcPr>
            <w:tcW w:w="1187" w:type="dxa"/>
            <w:shd w:val="clear" w:color="auto" w:fill="auto"/>
          </w:tcPr>
          <w:p w14:paraId="5438EF0A" w14:textId="0A9C7640"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w:t>
            </w:r>
          </w:p>
        </w:tc>
        <w:tc>
          <w:tcPr>
            <w:tcW w:w="1061" w:type="dxa"/>
            <w:shd w:val="clear" w:color="auto" w:fill="auto"/>
          </w:tcPr>
          <w:p w14:paraId="27374653" w14:textId="5573F6A4"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27</w:t>
            </w:r>
          </w:p>
        </w:tc>
        <w:tc>
          <w:tcPr>
            <w:tcW w:w="1137" w:type="dxa"/>
            <w:shd w:val="clear" w:color="auto" w:fill="auto"/>
          </w:tcPr>
          <w:p w14:paraId="0E91A304" w14:textId="79AD8EF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27</w:t>
            </w:r>
          </w:p>
        </w:tc>
        <w:tc>
          <w:tcPr>
            <w:tcW w:w="1132" w:type="dxa"/>
            <w:shd w:val="clear" w:color="auto" w:fill="auto"/>
          </w:tcPr>
          <w:p w14:paraId="04278129" w14:textId="175CE1FF"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2" w:type="dxa"/>
            <w:shd w:val="clear" w:color="auto" w:fill="auto"/>
          </w:tcPr>
          <w:p w14:paraId="7A92B7EA" w14:textId="4AF80A8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r>
      <w:tr w:rsidR="00C332DB" w:rsidRPr="00E9453A" w14:paraId="04CF8ED8" w14:textId="77777777" w:rsidTr="00221AE7">
        <w:tc>
          <w:tcPr>
            <w:tcW w:w="692" w:type="dxa"/>
            <w:shd w:val="clear" w:color="auto" w:fill="auto"/>
          </w:tcPr>
          <w:p w14:paraId="30429EFB"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6D9C918" w14:textId="155A3717"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2</w:t>
            </w:r>
          </w:p>
        </w:tc>
        <w:tc>
          <w:tcPr>
            <w:tcW w:w="1187" w:type="dxa"/>
            <w:shd w:val="clear" w:color="auto" w:fill="auto"/>
          </w:tcPr>
          <w:p w14:paraId="6C046340" w14:textId="7C955D34"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244</w:t>
            </w:r>
          </w:p>
        </w:tc>
        <w:tc>
          <w:tcPr>
            <w:tcW w:w="1061" w:type="dxa"/>
            <w:shd w:val="clear" w:color="auto" w:fill="auto"/>
          </w:tcPr>
          <w:p w14:paraId="7F607DAA" w14:textId="5CC9C2B9"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109</w:t>
            </w:r>
          </w:p>
        </w:tc>
        <w:tc>
          <w:tcPr>
            <w:tcW w:w="1137" w:type="dxa"/>
            <w:shd w:val="clear" w:color="auto" w:fill="auto"/>
          </w:tcPr>
          <w:p w14:paraId="33C1E6DC" w14:textId="125279DE"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109</w:t>
            </w:r>
          </w:p>
        </w:tc>
        <w:tc>
          <w:tcPr>
            <w:tcW w:w="1132" w:type="dxa"/>
            <w:shd w:val="clear" w:color="auto" w:fill="auto"/>
          </w:tcPr>
          <w:p w14:paraId="30C24264" w14:textId="6156C0A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41</w:t>
            </w:r>
          </w:p>
        </w:tc>
        <w:tc>
          <w:tcPr>
            <w:tcW w:w="1132" w:type="dxa"/>
            <w:shd w:val="clear" w:color="auto" w:fill="auto"/>
          </w:tcPr>
          <w:p w14:paraId="2779C036" w14:textId="28B8A36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44</w:t>
            </w:r>
          </w:p>
        </w:tc>
      </w:tr>
      <w:tr w:rsidR="00C332DB" w:rsidRPr="00E9453A" w14:paraId="103EF1F6" w14:textId="77777777" w:rsidTr="00221AE7">
        <w:tc>
          <w:tcPr>
            <w:tcW w:w="692" w:type="dxa"/>
            <w:shd w:val="clear" w:color="auto" w:fill="auto"/>
          </w:tcPr>
          <w:p w14:paraId="79AA862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DE9BA26" w14:textId="3E992A4D"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3/Sarmud</w:t>
            </w:r>
          </w:p>
        </w:tc>
        <w:tc>
          <w:tcPr>
            <w:tcW w:w="1187" w:type="dxa"/>
            <w:shd w:val="clear" w:color="auto" w:fill="auto"/>
          </w:tcPr>
          <w:p w14:paraId="2A9702F9" w14:textId="040A1EF6"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83</w:t>
            </w:r>
          </w:p>
        </w:tc>
        <w:tc>
          <w:tcPr>
            <w:tcW w:w="1061" w:type="dxa"/>
            <w:shd w:val="clear" w:color="auto" w:fill="auto"/>
          </w:tcPr>
          <w:p w14:paraId="7E59C2A6" w14:textId="4340288B"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66</w:t>
            </w:r>
          </w:p>
        </w:tc>
        <w:tc>
          <w:tcPr>
            <w:tcW w:w="1137" w:type="dxa"/>
            <w:shd w:val="clear" w:color="auto" w:fill="auto"/>
          </w:tcPr>
          <w:p w14:paraId="548D6359" w14:textId="0119EEED"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66</w:t>
            </w:r>
          </w:p>
        </w:tc>
        <w:tc>
          <w:tcPr>
            <w:tcW w:w="1132" w:type="dxa"/>
            <w:shd w:val="clear" w:color="auto" w:fill="auto"/>
          </w:tcPr>
          <w:p w14:paraId="4F292FB6" w14:textId="582A091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w:t>
            </w:r>
          </w:p>
        </w:tc>
        <w:tc>
          <w:tcPr>
            <w:tcW w:w="1132" w:type="dxa"/>
            <w:shd w:val="clear" w:color="auto" w:fill="auto"/>
          </w:tcPr>
          <w:p w14:paraId="7A1845E9" w14:textId="4E618667"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20</w:t>
            </w:r>
          </w:p>
        </w:tc>
      </w:tr>
      <w:tr w:rsidR="00C332DB" w:rsidRPr="00E9453A" w14:paraId="4F2A4BD2" w14:textId="77777777" w:rsidTr="00221AE7">
        <w:tc>
          <w:tcPr>
            <w:tcW w:w="692" w:type="dxa"/>
            <w:shd w:val="clear" w:color="auto" w:fill="auto"/>
          </w:tcPr>
          <w:p w14:paraId="7C5E7CC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4FE6321D" w14:textId="77777777"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 S1</w:t>
            </w:r>
          </w:p>
        </w:tc>
        <w:tc>
          <w:tcPr>
            <w:tcW w:w="1187" w:type="dxa"/>
            <w:shd w:val="clear" w:color="auto" w:fill="auto"/>
          </w:tcPr>
          <w:p w14:paraId="4D1D6F8E" w14:textId="1352638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4.555</w:t>
            </w:r>
          </w:p>
        </w:tc>
        <w:tc>
          <w:tcPr>
            <w:tcW w:w="1061" w:type="dxa"/>
            <w:shd w:val="clear" w:color="auto" w:fill="auto"/>
          </w:tcPr>
          <w:p w14:paraId="7D4D7F70" w14:textId="412838EB"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4.168</w:t>
            </w:r>
          </w:p>
        </w:tc>
        <w:tc>
          <w:tcPr>
            <w:tcW w:w="1137" w:type="dxa"/>
            <w:shd w:val="clear" w:color="auto" w:fill="auto"/>
          </w:tcPr>
          <w:p w14:paraId="211ED843" w14:textId="5AEFB331"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4.168</w:t>
            </w:r>
          </w:p>
        </w:tc>
        <w:tc>
          <w:tcPr>
            <w:tcW w:w="1132" w:type="dxa"/>
            <w:shd w:val="clear" w:color="auto" w:fill="auto"/>
          </w:tcPr>
          <w:p w14:paraId="375B3D76" w14:textId="5FAC385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4.414</w:t>
            </w:r>
          </w:p>
        </w:tc>
        <w:tc>
          <w:tcPr>
            <w:tcW w:w="1132" w:type="dxa"/>
            <w:shd w:val="clear" w:color="auto" w:fill="auto"/>
          </w:tcPr>
          <w:p w14:paraId="42519768" w14:textId="0E6DEB0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4.008</w:t>
            </w:r>
          </w:p>
        </w:tc>
      </w:tr>
      <w:tr w:rsidR="00C332DB" w:rsidRPr="00E9453A" w14:paraId="1EAF3730" w14:textId="77777777" w:rsidTr="00221AE7">
        <w:tc>
          <w:tcPr>
            <w:tcW w:w="692" w:type="dxa"/>
            <w:shd w:val="clear" w:color="auto" w:fill="auto"/>
          </w:tcPr>
          <w:p w14:paraId="24AB855E"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32824F6" w14:textId="77BB2D1C"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Lulusan S2</w:t>
            </w:r>
            <w:r>
              <w:rPr>
                <w:rFonts w:ascii="Bookman Old Style" w:eastAsia="Verdana" w:hAnsi="Bookman Old Style" w:cs="Tahoma"/>
                <w:i/>
                <w:sz w:val="20"/>
                <w:szCs w:val="20"/>
              </w:rPr>
              <w:t>/S3</w:t>
            </w:r>
          </w:p>
        </w:tc>
        <w:tc>
          <w:tcPr>
            <w:tcW w:w="1187" w:type="dxa"/>
            <w:shd w:val="clear" w:color="auto" w:fill="auto"/>
          </w:tcPr>
          <w:p w14:paraId="161EEBF4" w14:textId="62BE7B7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117</w:t>
            </w:r>
          </w:p>
        </w:tc>
        <w:tc>
          <w:tcPr>
            <w:tcW w:w="1061" w:type="dxa"/>
            <w:shd w:val="clear" w:color="auto" w:fill="auto"/>
          </w:tcPr>
          <w:p w14:paraId="3B4EA969" w14:textId="3DF7D593" w:rsidR="00C332DB" w:rsidRPr="00E9453A" w:rsidRDefault="00C332DB" w:rsidP="00C332DB">
            <w:pPr>
              <w:tabs>
                <w:tab w:val="left" w:pos="9214"/>
              </w:tabs>
              <w:spacing w:after="0"/>
              <w:ind w:right="159"/>
              <w:jc w:val="right"/>
              <w:rPr>
                <w:rFonts w:ascii="Bookman Old Style" w:eastAsia="Verdana" w:hAnsi="Bookman Old Style" w:cs="Tahoma"/>
                <w:sz w:val="20"/>
                <w:szCs w:val="20"/>
              </w:rPr>
            </w:pPr>
            <w:r>
              <w:rPr>
                <w:rFonts w:ascii="Bookman Old Style" w:eastAsia="Verdana" w:hAnsi="Bookman Old Style" w:cs="Tahoma"/>
                <w:sz w:val="20"/>
                <w:szCs w:val="20"/>
              </w:rPr>
              <w:t>54</w:t>
            </w:r>
          </w:p>
        </w:tc>
        <w:tc>
          <w:tcPr>
            <w:tcW w:w="1137" w:type="dxa"/>
            <w:shd w:val="clear" w:color="auto" w:fill="auto"/>
          </w:tcPr>
          <w:p w14:paraId="53C5FCB5" w14:textId="38BA486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54</w:t>
            </w:r>
          </w:p>
        </w:tc>
        <w:tc>
          <w:tcPr>
            <w:tcW w:w="1132" w:type="dxa"/>
            <w:shd w:val="clear" w:color="auto" w:fill="auto"/>
          </w:tcPr>
          <w:p w14:paraId="6D7C843E" w14:textId="6CFAFC4F"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159</w:t>
            </w:r>
          </w:p>
        </w:tc>
        <w:tc>
          <w:tcPr>
            <w:tcW w:w="1132" w:type="dxa"/>
            <w:shd w:val="clear" w:color="auto" w:fill="auto"/>
          </w:tcPr>
          <w:p w14:paraId="5CEA2C38" w14:textId="29DEE5B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1554</w:t>
            </w:r>
          </w:p>
        </w:tc>
      </w:tr>
      <w:tr w:rsidR="00C332DB" w:rsidRPr="00E9453A" w14:paraId="33756C59" w14:textId="77777777" w:rsidTr="00221AE7">
        <w:tc>
          <w:tcPr>
            <w:tcW w:w="692" w:type="dxa"/>
            <w:shd w:val="clear" w:color="auto" w:fill="auto"/>
          </w:tcPr>
          <w:p w14:paraId="42E4F3EB" w14:textId="57114845"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2313" w:type="dxa"/>
            <w:shd w:val="clear" w:color="auto" w:fill="auto"/>
          </w:tcPr>
          <w:p w14:paraId="646E6326" w14:textId="77777777"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sz w:val="20"/>
                <w:szCs w:val="20"/>
              </w:rPr>
              <w:t>Guru  SMP</w:t>
            </w:r>
          </w:p>
        </w:tc>
        <w:tc>
          <w:tcPr>
            <w:tcW w:w="1187" w:type="dxa"/>
            <w:shd w:val="clear" w:color="auto" w:fill="auto"/>
          </w:tcPr>
          <w:p w14:paraId="79DE8E67" w14:textId="12EBA71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2.174</w:t>
            </w:r>
          </w:p>
        </w:tc>
        <w:tc>
          <w:tcPr>
            <w:tcW w:w="1061" w:type="dxa"/>
            <w:shd w:val="clear" w:color="auto" w:fill="auto"/>
          </w:tcPr>
          <w:p w14:paraId="6A0A114F" w14:textId="135AAEAF"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2.081</w:t>
            </w:r>
          </w:p>
        </w:tc>
        <w:tc>
          <w:tcPr>
            <w:tcW w:w="1137" w:type="dxa"/>
            <w:shd w:val="clear" w:color="auto" w:fill="auto"/>
          </w:tcPr>
          <w:p w14:paraId="1F46E256" w14:textId="07CC3FAF"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2.081</w:t>
            </w:r>
          </w:p>
        </w:tc>
        <w:tc>
          <w:tcPr>
            <w:tcW w:w="1132" w:type="dxa"/>
            <w:shd w:val="clear" w:color="auto" w:fill="auto"/>
          </w:tcPr>
          <w:p w14:paraId="7D65C086" w14:textId="5C9D6847"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1.976</w:t>
            </w:r>
          </w:p>
        </w:tc>
        <w:tc>
          <w:tcPr>
            <w:tcW w:w="1132" w:type="dxa"/>
            <w:shd w:val="clear" w:color="auto" w:fill="auto"/>
          </w:tcPr>
          <w:p w14:paraId="4397D93A" w14:textId="0CD43685" w:rsidR="00C332DB" w:rsidRPr="00E9453A" w:rsidRDefault="00221AE7" w:rsidP="00C332DB">
            <w:pPr>
              <w:tabs>
                <w:tab w:val="left" w:pos="9214"/>
              </w:tabs>
              <w:spacing w:after="0"/>
              <w:jc w:val="center"/>
              <w:rPr>
                <w:rFonts w:ascii="Bookman Old Style" w:eastAsia="Verdana" w:hAnsi="Bookman Old Style" w:cs="Tahoma"/>
                <w:sz w:val="20"/>
                <w:szCs w:val="20"/>
              </w:rPr>
            </w:pPr>
            <w:r w:rsidRPr="00221AE7">
              <w:rPr>
                <w:rFonts w:ascii="Bookman Old Style" w:eastAsia="Verdana" w:hAnsi="Bookman Old Style" w:cs="Tahoma"/>
                <w:sz w:val="20"/>
                <w:szCs w:val="20"/>
              </w:rPr>
              <w:t>1.682</w:t>
            </w:r>
          </w:p>
        </w:tc>
      </w:tr>
      <w:tr w:rsidR="00C332DB" w:rsidRPr="00E9453A" w14:paraId="7750812E" w14:textId="77777777" w:rsidTr="00221AE7">
        <w:tc>
          <w:tcPr>
            <w:tcW w:w="692" w:type="dxa"/>
            <w:shd w:val="clear" w:color="auto" w:fill="auto"/>
          </w:tcPr>
          <w:p w14:paraId="3BE209D9"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9A0A23F" w14:textId="1E9CB52A" w:rsidR="00C332DB" w:rsidRPr="00571222"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sidRPr="00571222">
              <w:rPr>
                <w:rFonts w:ascii="Bookman Old Style" w:eastAsia="Verdana" w:hAnsi="Bookman Old Style" w:cs="Tahoma"/>
                <w:i/>
                <w:sz w:val="20"/>
                <w:szCs w:val="20"/>
              </w:rPr>
              <w:t xml:space="preserve"> ≤SLTA</w:t>
            </w:r>
          </w:p>
        </w:tc>
        <w:tc>
          <w:tcPr>
            <w:tcW w:w="1187" w:type="dxa"/>
            <w:shd w:val="clear" w:color="auto" w:fill="auto"/>
          </w:tcPr>
          <w:p w14:paraId="527D319D" w14:textId="24C565F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c>
          <w:tcPr>
            <w:tcW w:w="1061" w:type="dxa"/>
            <w:shd w:val="clear" w:color="auto" w:fill="auto"/>
          </w:tcPr>
          <w:p w14:paraId="27E52F00" w14:textId="1850A68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7" w:type="dxa"/>
            <w:shd w:val="clear" w:color="auto" w:fill="auto"/>
          </w:tcPr>
          <w:p w14:paraId="1E48DA1C" w14:textId="41B3DD3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2" w:type="dxa"/>
            <w:shd w:val="clear" w:color="auto" w:fill="auto"/>
          </w:tcPr>
          <w:p w14:paraId="6BE4261B" w14:textId="727BF32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w:t>
            </w:r>
          </w:p>
        </w:tc>
        <w:tc>
          <w:tcPr>
            <w:tcW w:w="1132" w:type="dxa"/>
            <w:shd w:val="clear" w:color="auto" w:fill="auto"/>
          </w:tcPr>
          <w:p w14:paraId="2A96D405" w14:textId="022D0D6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r>
      <w:tr w:rsidR="00C332DB" w:rsidRPr="00E9453A" w14:paraId="7EF6EBE0" w14:textId="77777777" w:rsidTr="00221AE7">
        <w:tc>
          <w:tcPr>
            <w:tcW w:w="692" w:type="dxa"/>
            <w:shd w:val="clear" w:color="auto" w:fill="auto"/>
          </w:tcPr>
          <w:p w14:paraId="5AA75249"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00C92C9" w14:textId="0A48ABA2" w:rsidR="00C332DB" w:rsidRPr="00571222"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PGSLP/Diploma 1</w:t>
            </w:r>
          </w:p>
        </w:tc>
        <w:tc>
          <w:tcPr>
            <w:tcW w:w="1187" w:type="dxa"/>
            <w:shd w:val="clear" w:color="auto" w:fill="auto"/>
          </w:tcPr>
          <w:p w14:paraId="5D6801CF" w14:textId="18E08D4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21</w:t>
            </w:r>
          </w:p>
        </w:tc>
        <w:tc>
          <w:tcPr>
            <w:tcW w:w="1061" w:type="dxa"/>
            <w:shd w:val="clear" w:color="auto" w:fill="auto"/>
          </w:tcPr>
          <w:p w14:paraId="7A1A4567" w14:textId="6910BCD7"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w:t>
            </w:r>
          </w:p>
        </w:tc>
        <w:tc>
          <w:tcPr>
            <w:tcW w:w="1137" w:type="dxa"/>
            <w:shd w:val="clear" w:color="auto" w:fill="auto"/>
          </w:tcPr>
          <w:p w14:paraId="5CE56D23" w14:textId="2C3B3DA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w:t>
            </w:r>
          </w:p>
        </w:tc>
        <w:tc>
          <w:tcPr>
            <w:tcW w:w="1132" w:type="dxa"/>
            <w:shd w:val="clear" w:color="auto" w:fill="auto"/>
          </w:tcPr>
          <w:p w14:paraId="6898C722" w14:textId="19E7BC5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1132" w:type="dxa"/>
            <w:shd w:val="clear" w:color="auto" w:fill="auto"/>
          </w:tcPr>
          <w:p w14:paraId="481C4103" w14:textId="15675EFE"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r>
      <w:tr w:rsidR="00C332DB" w:rsidRPr="00E9453A" w14:paraId="2E194B11" w14:textId="77777777" w:rsidTr="00221AE7">
        <w:tc>
          <w:tcPr>
            <w:tcW w:w="692" w:type="dxa"/>
            <w:shd w:val="clear" w:color="auto" w:fill="auto"/>
          </w:tcPr>
          <w:p w14:paraId="7F6F169B"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3C33DE7" w14:textId="44786B99"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2</w:t>
            </w:r>
          </w:p>
        </w:tc>
        <w:tc>
          <w:tcPr>
            <w:tcW w:w="1187" w:type="dxa"/>
            <w:shd w:val="clear" w:color="auto" w:fill="auto"/>
          </w:tcPr>
          <w:p w14:paraId="542AC206" w14:textId="4F779448"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17</w:t>
            </w:r>
          </w:p>
        </w:tc>
        <w:tc>
          <w:tcPr>
            <w:tcW w:w="1061" w:type="dxa"/>
            <w:shd w:val="clear" w:color="auto" w:fill="auto"/>
          </w:tcPr>
          <w:p w14:paraId="07624ABB" w14:textId="4229685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c>
          <w:tcPr>
            <w:tcW w:w="1137" w:type="dxa"/>
            <w:shd w:val="clear" w:color="auto" w:fill="auto"/>
          </w:tcPr>
          <w:p w14:paraId="60D9A6A6" w14:textId="77B84CD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c>
          <w:tcPr>
            <w:tcW w:w="1132" w:type="dxa"/>
            <w:shd w:val="clear" w:color="auto" w:fill="auto"/>
          </w:tcPr>
          <w:p w14:paraId="18DB096C" w14:textId="6A30382E"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w:t>
            </w:r>
          </w:p>
        </w:tc>
        <w:tc>
          <w:tcPr>
            <w:tcW w:w="1132" w:type="dxa"/>
            <w:shd w:val="clear" w:color="auto" w:fill="auto"/>
          </w:tcPr>
          <w:p w14:paraId="260522EB" w14:textId="39B3E97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r>
      <w:tr w:rsidR="00C332DB" w:rsidRPr="00E9453A" w14:paraId="483B05C9" w14:textId="77777777" w:rsidTr="00221AE7">
        <w:tc>
          <w:tcPr>
            <w:tcW w:w="692" w:type="dxa"/>
            <w:shd w:val="clear" w:color="auto" w:fill="auto"/>
          </w:tcPr>
          <w:p w14:paraId="768D0F23"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C8AA794" w14:textId="475EF5D1"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3/Sarmud</w:t>
            </w:r>
          </w:p>
        </w:tc>
        <w:tc>
          <w:tcPr>
            <w:tcW w:w="1187" w:type="dxa"/>
            <w:shd w:val="clear" w:color="auto" w:fill="auto"/>
          </w:tcPr>
          <w:p w14:paraId="0E4BA7F8" w14:textId="39807EED"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36</w:t>
            </w:r>
          </w:p>
        </w:tc>
        <w:tc>
          <w:tcPr>
            <w:tcW w:w="1061" w:type="dxa"/>
            <w:shd w:val="clear" w:color="auto" w:fill="auto"/>
          </w:tcPr>
          <w:p w14:paraId="07778859" w14:textId="49956C9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38</w:t>
            </w:r>
          </w:p>
        </w:tc>
        <w:tc>
          <w:tcPr>
            <w:tcW w:w="1137" w:type="dxa"/>
            <w:shd w:val="clear" w:color="auto" w:fill="auto"/>
          </w:tcPr>
          <w:p w14:paraId="0FB67B1A" w14:textId="7468978A"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38</w:t>
            </w:r>
          </w:p>
        </w:tc>
        <w:tc>
          <w:tcPr>
            <w:tcW w:w="1132" w:type="dxa"/>
            <w:shd w:val="clear" w:color="auto" w:fill="auto"/>
          </w:tcPr>
          <w:p w14:paraId="669D53D5" w14:textId="56E824D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23</w:t>
            </w:r>
          </w:p>
        </w:tc>
        <w:tc>
          <w:tcPr>
            <w:tcW w:w="1132" w:type="dxa"/>
            <w:shd w:val="clear" w:color="auto" w:fill="auto"/>
          </w:tcPr>
          <w:p w14:paraId="3CA605D8" w14:textId="3C183C8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16</w:t>
            </w:r>
          </w:p>
        </w:tc>
      </w:tr>
      <w:tr w:rsidR="00C332DB" w:rsidRPr="00E9453A" w14:paraId="11D4286A" w14:textId="77777777" w:rsidTr="00221AE7">
        <w:tc>
          <w:tcPr>
            <w:tcW w:w="692" w:type="dxa"/>
            <w:shd w:val="clear" w:color="auto" w:fill="auto"/>
          </w:tcPr>
          <w:p w14:paraId="3ACA69D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24B89AB" w14:textId="0338D675"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Diploma 4/</w:t>
            </w:r>
            <w:r w:rsidRPr="00E9453A">
              <w:rPr>
                <w:rFonts w:ascii="Bookman Old Style" w:eastAsia="Verdana" w:hAnsi="Bookman Old Style" w:cs="Tahoma"/>
                <w:i/>
                <w:sz w:val="20"/>
                <w:szCs w:val="20"/>
              </w:rPr>
              <w:t>S1</w:t>
            </w:r>
          </w:p>
        </w:tc>
        <w:tc>
          <w:tcPr>
            <w:tcW w:w="1187" w:type="dxa"/>
            <w:shd w:val="clear" w:color="auto" w:fill="auto"/>
          </w:tcPr>
          <w:p w14:paraId="26ED24D0" w14:textId="2109327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1.909</w:t>
            </w:r>
          </w:p>
        </w:tc>
        <w:tc>
          <w:tcPr>
            <w:tcW w:w="1061" w:type="dxa"/>
            <w:shd w:val="clear" w:color="auto" w:fill="auto"/>
          </w:tcPr>
          <w:p w14:paraId="72AA022C" w14:textId="453B233B"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1.810</w:t>
            </w:r>
          </w:p>
        </w:tc>
        <w:tc>
          <w:tcPr>
            <w:tcW w:w="1137" w:type="dxa"/>
            <w:shd w:val="clear" w:color="auto" w:fill="auto"/>
          </w:tcPr>
          <w:p w14:paraId="7F22552E" w14:textId="6B8A7541"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1.810</w:t>
            </w:r>
          </w:p>
        </w:tc>
        <w:tc>
          <w:tcPr>
            <w:tcW w:w="1132" w:type="dxa"/>
            <w:shd w:val="clear" w:color="auto" w:fill="auto"/>
          </w:tcPr>
          <w:p w14:paraId="632AC802" w14:textId="22DAF83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1.738</w:t>
            </w:r>
          </w:p>
        </w:tc>
        <w:tc>
          <w:tcPr>
            <w:tcW w:w="1132" w:type="dxa"/>
            <w:shd w:val="clear" w:color="auto" w:fill="auto"/>
          </w:tcPr>
          <w:p w14:paraId="7B47F021" w14:textId="70F9D974" w:rsidR="00C332DB" w:rsidRPr="00E9453A" w:rsidRDefault="00C332DB" w:rsidP="00C332DB">
            <w:pPr>
              <w:tabs>
                <w:tab w:val="left" w:pos="9214"/>
              </w:tabs>
              <w:spacing w:after="0"/>
              <w:jc w:val="center"/>
              <w:rPr>
                <w:rFonts w:ascii="Bookman Old Style" w:eastAsia="Verdana" w:hAnsi="Bookman Old Style" w:cs="Tahoma"/>
                <w:sz w:val="20"/>
                <w:szCs w:val="20"/>
              </w:rPr>
            </w:pPr>
            <w:r w:rsidRPr="00C332DB">
              <w:rPr>
                <w:rFonts w:ascii="Bookman Old Style" w:eastAsia="Verdana" w:hAnsi="Bookman Old Style" w:cs="Tahoma"/>
                <w:sz w:val="20"/>
                <w:szCs w:val="20"/>
              </w:rPr>
              <w:t>1.497</w:t>
            </w:r>
          </w:p>
        </w:tc>
      </w:tr>
      <w:tr w:rsidR="00C332DB" w:rsidRPr="00E9453A" w14:paraId="6F94784E" w14:textId="77777777" w:rsidTr="00221AE7">
        <w:tc>
          <w:tcPr>
            <w:tcW w:w="692" w:type="dxa"/>
            <w:shd w:val="clear" w:color="auto" w:fill="auto"/>
          </w:tcPr>
          <w:p w14:paraId="131F18E4"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2B0AA704" w14:textId="77777777"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Lulusan S2</w:t>
            </w:r>
          </w:p>
        </w:tc>
        <w:tc>
          <w:tcPr>
            <w:tcW w:w="1187" w:type="dxa"/>
            <w:shd w:val="clear" w:color="auto" w:fill="auto"/>
          </w:tcPr>
          <w:p w14:paraId="52B6032B" w14:textId="74F5C0A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179</w:t>
            </w:r>
          </w:p>
        </w:tc>
        <w:tc>
          <w:tcPr>
            <w:tcW w:w="1061" w:type="dxa"/>
            <w:shd w:val="clear" w:color="auto" w:fill="auto"/>
          </w:tcPr>
          <w:p w14:paraId="2BA463BC" w14:textId="6E99BEDD"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202</w:t>
            </w:r>
          </w:p>
        </w:tc>
        <w:tc>
          <w:tcPr>
            <w:tcW w:w="1137" w:type="dxa"/>
            <w:shd w:val="clear" w:color="auto" w:fill="auto"/>
          </w:tcPr>
          <w:p w14:paraId="5C92F857" w14:textId="39C11CA6"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202</w:t>
            </w:r>
          </w:p>
        </w:tc>
        <w:tc>
          <w:tcPr>
            <w:tcW w:w="1132" w:type="dxa"/>
            <w:shd w:val="clear" w:color="auto" w:fill="auto"/>
          </w:tcPr>
          <w:p w14:paraId="0D4E01AB" w14:textId="45705BB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194</w:t>
            </w:r>
          </w:p>
        </w:tc>
        <w:tc>
          <w:tcPr>
            <w:tcW w:w="1132" w:type="dxa"/>
            <w:shd w:val="clear" w:color="auto" w:fill="auto"/>
          </w:tcPr>
          <w:p w14:paraId="04A2AB5B" w14:textId="08D653B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163</w:t>
            </w:r>
          </w:p>
        </w:tc>
      </w:tr>
      <w:tr w:rsidR="00221AE7" w:rsidRPr="00E9453A" w14:paraId="7D3AC36B" w14:textId="77777777" w:rsidTr="00221AE7">
        <w:tc>
          <w:tcPr>
            <w:tcW w:w="692" w:type="dxa"/>
            <w:shd w:val="clear" w:color="auto" w:fill="auto"/>
          </w:tcPr>
          <w:p w14:paraId="4CEA7649"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59C8BCE3" w14:textId="0E019D34" w:rsidR="00221AE7" w:rsidRPr="00E9453A" w:rsidRDefault="00221AE7" w:rsidP="00221AE7">
            <w:pPr>
              <w:tabs>
                <w:tab w:val="left" w:pos="9214"/>
              </w:tabs>
              <w:spacing w:after="0"/>
              <w:ind w:right="33"/>
              <w:rPr>
                <w:rFonts w:ascii="Bookman Old Style" w:eastAsia="Verdana" w:hAnsi="Bookman Old Style" w:cs="Tahoma"/>
                <w:i/>
                <w:sz w:val="20"/>
                <w:szCs w:val="20"/>
              </w:rPr>
            </w:pPr>
            <w:r>
              <w:rPr>
                <w:rFonts w:ascii="Bookman Old Style" w:eastAsia="Verdana" w:hAnsi="Bookman Old Style" w:cs="Tahoma"/>
                <w:i/>
                <w:sz w:val="20"/>
                <w:szCs w:val="20"/>
              </w:rPr>
              <w:t>Lulusan S3</w:t>
            </w:r>
          </w:p>
        </w:tc>
        <w:tc>
          <w:tcPr>
            <w:tcW w:w="1187" w:type="dxa"/>
            <w:shd w:val="clear" w:color="auto" w:fill="auto"/>
          </w:tcPr>
          <w:p w14:paraId="05033FAA" w14:textId="6EF895AD"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68ADFF26" w14:textId="5192FA1E" w:rsidR="00221AE7" w:rsidRPr="00B10852"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7" w:type="dxa"/>
            <w:shd w:val="clear" w:color="auto" w:fill="auto"/>
          </w:tcPr>
          <w:p w14:paraId="76223CF4" w14:textId="4074E4A5"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1A8948EA" w14:textId="5581E140" w:rsidR="00221AE7" w:rsidRPr="00E9453A" w:rsidRDefault="00221AE7" w:rsidP="00221AE7">
            <w:pPr>
              <w:tabs>
                <w:tab w:val="left" w:pos="9214"/>
              </w:tabs>
              <w:spacing w:after="0"/>
              <w:jc w:val="center"/>
              <w:rPr>
                <w:rFonts w:ascii="Bookman Old Style" w:eastAsia="Verdana" w:hAnsi="Bookman Old Style" w:cs="Tahoma"/>
                <w:sz w:val="20"/>
                <w:szCs w:val="20"/>
              </w:rPr>
            </w:pPr>
            <w:r w:rsidRPr="00012163">
              <w:rPr>
                <w:rFonts w:ascii="Bookman Old Style" w:eastAsia="Verdana" w:hAnsi="Bookman Old Style" w:cs="Tahoma"/>
                <w:sz w:val="20"/>
                <w:szCs w:val="20"/>
              </w:rPr>
              <w:t>-</w:t>
            </w:r>
          </w:p>
        </w:tc>
        <w:tc>
          <w:tcPr>
            <w:tcW w:w="1132" w:type="dxa"/>
            <w:shd w:val="clear" w:color="auto" w:fill="auto"/>
          </w:tcPr>
          <w:p w14:paraId="1FBEFE9E" w14:textId="72AB4936" w:rsidR="00221AE7" w:rsidRPr="00E9453A" w:rsidRDefault="00221AE7" w:rsidP="00221AE7">
            <w:pPr>
              <w:tabs>
                <w:tab w:val="left" w:pos="9214"/>
              </w:tabs>
              <w:spacing w:after="0"/>
              <w:jc w:val="center"/>
              <w:rPr>
                <w:rFonts w:ascii="Bookman Old Style" w:eastAsia="Verdana" w:hAnsi="Bookman Old Style" w:cs="Tahoma"/>
                <w:sz w:val="20"/>
                <w:szCs w:val="20"/>
              </w:rPr>
            </w:pPr>
            <w:r w:rsidRPr="00012163">
              <w:rPr>
                <w:rFonts w:ascii="Bookman Old Style" w:eastAsia="Verdana" w:hAnsi="Bookman Old Style" w:cs="Tahoma"/>
                <w:sz w:val="20"/>
                <w:szCs w:val="20"/>
              </w:rPr>
              <w:t>-</w:t>
            </w:r>
          </w:p>
        </w:tc>
      </w:tr>
      <w:tr w:rsidR="00221AE7" w:rsidRPr="00E9453A" w14:paraId="71D9CF0B" w14:textId="77777777" w:rsidTr="00221AE7">
        <w:tc>
          <w:tcPr>
            <w:tcW w:w="692" w:type="dxa"/>
            <w:shd w:val="clear" w:color="auto" w:fill="auto"/>
          </w:tcPr>
          <w:p w14:paraId="177DFFD6" w14:textId="114B2BD1"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5</w:t>
            </w:r>
          </w:p>
        </w:tc>
        <w:tc>
          <w:tcPr>
            <w:tcW w:w="2313" w:type="dxa"/>
            <w:shd w:val="clear" w:color="auto" w:fill="auto"/>
          </w:tcPr>
          <w:p w14:paraId="57CC7481" w14:textId="2B87AB3C" w:rsidR="00221AE7" w:rsidRPr="00E9453A" w:rsidRDefault="00221AE7" w:rsidP="00221AE7">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sz w:val="20"/>
                <w:szCs w:val="20"/>
              </w:rPr>
              <w:t>Guru  SM</w:t>
            </w:r>
            <w:r>
              <w:rPr>
                <w:rFonts w:ascii="Bookman Old Style" w:eastAsia="Verdana" w:hAnsi="Bookman Old Style" w:cs="Tahoma"/>
                <w:sz w:val="20"/>
                <w:szCs w:val="20"/>
              </w:rPr>
              <w:t>A</w:t>
            </w:r>
          </w:p>
        </w:tc>
        <w:tc>
          <w:tcPr>
            <w:tcW w:w="1187" w:type="dxa"/>
            <w:shd w:val="clear" w:color="auto" w:fill="auto"/>
          </w:tcPr>
          <w:p w14:paraId="599E68CE" w14:textId="044E2439"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061" w:type="dxa"/>
            <w:shd w:val="clear" w:color="auto" w:fill="auto"/>
          </w:tcPr>
          <w:p w14:paraId="2D278EEA" w14:textId="48CB633C"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137" w:type="dxa"/>
            <w:shd w:val="clear" w:color="auto" w:fill="auto"/>
          </w:tcPr>
          <w:p w14:paraId="61A265F2" w14:textId="1B6D50EF"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132" w:type="dxa"/>
            <w:shd w:val="clear" w:color="auto" w:fill="auto"/>
          </w:tcPr>
          <w:p w14:paraId="2E2DE4EF" w14:textId="26B3D8E2"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132" w:type="dxa"/>
            <w:shd w:val="clear" w:color="auto" w:fill="auto"/>
          </w:tcPr>
          <w:p w14:paraId="31B46D82" w14:textId="3A0A18DB"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r>
      <w:tr w:rsidR="00221AE7" w:rsidRPr="00E9453A" w14:paraId="1DF7B364" w14:textId="77777777" w:rsidTr="00221AE7">
        <w:tc>
          <w:tcPr>
            <w:tcW w:w="692" w:type="dxa"/>
            <w:shd w:val="clear" w:color="auto" w:fill="auto"/>
          </w:tcPr>
          <w:p w14:paraId="67F9D35A"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762E0852" w14:textId="72FC9711"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 ≤Diploma 1</w:t>
            </w:r>
          </w:p>
        </w:tc>
        <w:tc>
          <w:tcPr>
            <w:tcW w:w="1187" w:type="dxa"/>
            <w:shd w:val="clear" w:color="auto" w:fill="auto"/>
          </w:tcPr>
          <w:p w14:paraId="5F022FD1" w14:textId="291D81B1"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061" w:type="dxa"/>
            <w:shd w:val="clear" w:color="auto" w:fill="auto"/>
          </w:tcPr>
          <w:p w14:paraId="71F152D8" w14:textId="3DAACC77"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137" w:type="dxa"/>
            <w:shd w:val="clear" w:color="auto" w:fill="auto"/>
          </w:tcPr>
          <w:p w14:paraId="52041437" w14:textId="4BC69D97"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132" w:type="dxa"/>
            <w:shd w:val="clear" w:color="auto" w:fill="auto"/>
          </w:tcPr>
          <w:p w14:paraId="0188639E" w14:textId="5C9428E5"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132" w:type="dxa"/>
            <w:shd w:val="clear" w:color="auto" w:fill="auto"/>
          </w:tcPr>
          <w:p w14:paraId="68624B82" w14:textId="306863B3"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r>
      <w:tr w:rsidR="00221AE7" w:rsidRPr="00E9453A" w14:paraId="053980E1" w14:textId="77777777" w:rsidTr="00221AE7">
        <w:tc>
          <w:tcPr>
            <w:tcW w:w="692" w:type="dxa"/>
            <w:shd w:val="clear" w:color="auto" w:fill="auto"/>
          </w:tcPr>
          <w:p w14:paraId="26F461DB"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85ADC1D" w14:textId="08C208B3"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2</w:t>
            </w:r>
          </w:p>
        </w:tc>
        <w:tc>
          <w:tcPr>
            <w:tcW w:w="1187" w:type="dxa"/>
            <w:shd w:val="clear" w:color="auto" w:fill="auto"/>
          </w:tcPr>
          <w:p w14:paraId="20BAF7F0" w14:textId="5FBF86BB"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3FC67CE4" w14:textId="5C72B8A3"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7" w:type="dxa"/>
            <w:shd w:val="clear" w:color="auto" w:fill="auto"/>
          </w:tcPr>
          <w:p w14:paraId="3CB21457" w14:textId="1D988F9C"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16C31B75" w14:textId="3AF1CE61"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560126C7" w14:textId="2FC59136"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r>
      <w:tr w:rsidR="00221AE7" w:rsidRPr="00E9453A" w14:paraId="7E448EAF" w14:textId="77777777" w:rsidTr="00221AE7">
        <w:tc>
          <w:tcPr>
            <w:tcW w:w="692" w:type="dxa"/>
            <w:shd w:val="clear" w:color="auto" w:fill="auto"/>
          </w:tcPr>
          <w:p w14:paraId="3CBC201B"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82872D8" w14:textId="71211FB1"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3/Sarmud</w:t>
            </w:r>
          </w:p>
        </w:tc>
        <w:tc>
          <w:tcPr>
            <w:tcW w:w="1187" w:type="dxa"/>
            <w:shd w:val="clear" w:color="auto" w:fill="auto"/>
          </w:tcPr>
          <w:p w14:paraId="62CA836F" w14:textId="51A0A9B8"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061" w:type="dxa"/>
            <w:shd w:val="clear" w:color="auto" w:fill="auto"/>
          </w:tcPr>
          <w:p w14:paraId="0E2137A8" w14:textId="38222307"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137" w:type="dxa"/>
            <w:shd w:val="clear" w:color="auto" w:fill="auto"/>
          </w:tcPr>
          <w:p w14:paraId="2B60E4F3" w14:textId="00CA20C7"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132" w:type="dxa"/>
            <w:shd w:val="clear" w:color="auto" w:fill="auto"/>
          </w:tcPr>
          <w:p w14:paraId="3F3C0B9B" w14:textId="69873C5F"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132" w:type="dxa"/>
            <w:shd w:val="clear" w:color="auto" w:fill="auto"/>
          </w:tcPr>
          <w:p w14:paraId="7D95FE2A" w14:textId="49608D86"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r>
      <w:tr w:rsidR="00221AE7" w:rsidRPr="00E9453A" w14:paraId="3B09F3BB" w14:textId="77777777" w:rsidTr="00221AE7">
        <w:tc>
          <w:tcPr>
            <w:tcW w:w="692" w:type="dxa"/>
            <w:shd w:val="clear" w:color="auto" w:fill="auto"/>
          </w:tcPr>
          <w:p w14:paraId="64F7A146"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AF2E428" w14:textId="3E750956"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Diploma 4/</w:t>
            </w:r>
            <w:r w:rsidRPr="00571222">
              <w:rPr>
                <w:rFonts w:ascii="Bookman Old Style" w:eastAsia="Verdana" w:hAnsi="Bookman Old Style" w:cs="Tahoma"/>
                <w:i/>
                <w:sz w:val="20"/>
                <w:szCs w:val="20"/>
              </w:rPr>
              <w:t>S1</w:t>
            </w:r>
          </w:p>
        </w:tc>
        <w:tc>
          <w:tcPr>
            <w:tcW w:w="1187" w:type="dxa"/>
            <w:shd w:val="clear" w:color="auto" w:fill="auto"/>
          </w:tcPr>
          <w:p w14:paraId="23279153" w14:textId="2AF4084D"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061" w:type="dxa"/>
            <w:shd w:val="clear" w:color="auto" w:fill="auto"/>
          </w:tcPr>
          <w:p w14:paraId="3FFED8DF" w14:textId="10A686E8"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137" w:type="dxa"/>
            <w:shd w:val="clear" w:color="auto" w:fill="auto"/>
          </w:tcPr>
          <w:p w14:paraId="2ED2B3F0" w14:textId="6558223F"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132" w:type="dxa"/>
            <w:shd w:val="clear" w:color="auto" w:fill="auto"/>
          </w:tcPr>
          <w:p w14:paraId="644DB841" w14:textId="04240040"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132" w:type="dxa"/>
            <w:shd w:val="clear" w:color="auto" w:fill="auto"/>
          </w:tcPr>
          <w:p w14:paraId="14A28D0D" w14:textId="18221D68"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r>
      <w:tr w:rsidR="00221AE7" w:rsidRPr="00E9453A" w14:paraId="74CE247A" w14:textId="77777777" w:rsidTr="00221AE7">
        <w:tc>
          <w:tcPr>
            <w:tcW w:w="692" w:type="dxa"/>
            <w:shd w:val="clear" w:color="auto" w:fill="auto"/>
          </w:tcPr>
          <w:p w14:paraId="4BE8C963"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3C82C67D" w14:textId="4E9567B2"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 S2</w:t>
            </w:r>
          </w:p>
        </w:tc>
        <w:tc>
          <w:tcPr>
            <w:tcW w:w="1187" w:type="dxa"/>
            <w:shd w:val="clear" w:color="auto" w:fill="auto"/>
          </w:tcPr>
          <w:p w14:paraId="000575FE" w14:textId="6EEF4690"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061" w:type="dxa"/>
            <w:shd w:val="clear" w:color="auto" w:fill="auto"/>
          </w:tcPr>
          <w:p w14:paraId="6C8C36CF" w14:textId="5F923112"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137" w:type="dxa"/>
            <w:shd w:val="clear" w:color="auto" w:fill="auto"/>
          </w:tcPr>
          <w:p w14:paraId="5A1FA37A" w14:textId="0126AE52"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132" w:type="dxa"/>
            <w:shd w:val="clear" w:color="auto" w:fill="auto"/>
          </w:tcPr>
          <w:p w14:paraId="0ACF65E7" w14:textId="742A54C3"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132" w:type="dxa"/>
            <w:shd w:val="clear" w:color="auto" w:fill="auto"/>
          </w:tcPr>
          <w:p w14:paraId="5184F595" w14:textId="6FCEDC72"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r>
      <w:tr w:rsidR="00221AE7" w:rsidRPr="00E9453A" w14:paraId="5AEB6301" w14:textId="77777777" w:rsidTr="00221AE7">
        <w:tc>
          <w:tcPr>
            <w:tcW w:w="692" w:type="dxa"/>
            <w:shd w:val="clear" w:color="auto" w:fill="auto"/>
          </w:tcPr>
          <w:p w14:paraId="235A43E0"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58EA9D0C" w14:textId="46420302" w:rsidR="00221AE7" w:rsidRPr="00571222" w:rsidRDefault="00221AE7" w:rsidP="00221AE7">
            <w:pPr>
              <w:tabs>
                <w:tab w:val="left" w:pos="9214"/>
              </w:tabs>
              <w:spacing w:after="0"/>
              <w:ind w:right="33"/>
              <w:rPr>
                <w:rFonts w:ascii="Bookman Old Style" w:eastAsia="Verdana" w:hAnsi="Bookman Old Style" w:cs="Tahoma"/>
                <w:i/>
                <w:sz w:val="20"/>
                <w:szCs w:val="20"/>
              </w:rPr>
            </w:pPr>
            <w:r>
              <w:rPr>
                <w:rFonts w:ascii="Bookman Old Style" w:eastAsia="Verdana" w:hAnsi="Bookman Old Style" w:cs="Tahoma"/>
                <w:i/>
                <w:sz w:val="20"/>
                <w:szCs w:val="20"/>
              </w:rPr>
              <w:t>Lulusan S3</w:t>
            </w:r>
          </w:p>
        </w:tc>
        <w:tc>
          <w:tcPr>
            <w:tcW w:w="1187" w:type="dxa"/>
            <w:shd w:val="clear" w:color="auto" w:fill="auto"/>
          </w:tcPr>
          <w:p w14:paraId="3B97C9CC" w14:textId="6D7A34F2"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49257B4A" w14:textId="067161A0"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7" w:type="dxa"/>
            <w:shd w:val="clear" w:color="auto" w:fill="auto"/>
          </w:tcPr>
          <w:p w14:paraId="3DF79A1A" w14:textId="43FA4027"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5EDFB794" w14:textId="1702C1EA"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47928454" w14:textId="6DEBEE0F"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r>
      <w:tr w:rsidR="00221AE7" w:rsidRPr="00E9453A" w14:paraId="51B73E42" w14:textId="77777777" w:rsidTr="00221AE7">
        <w:trPr>
          <w:trHeight w:val="291"/>
        </w:trPr>
        <w:tc>
          <w:tcPr>
            <w:tcW w:w="692" w:type="dxa"/>
            <w:shd w:val="clear" w:color="auto" w:fill="auto"/>
          </w:tcPr>
          <w:p w14:paraId="2DD835A8"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5A8F4878" w14:textId="77777777" w:rsidR="00221AE7" w:rsidRPr="00221AE7" w:rsidRDefault="00221AE7" w:rsidP="00221AE7">
            <w:pPr>
              <w:tabs>
                <w:tab w:val="left" w:pos="9214"/>
              </w:tabs>
              <w:spacing w:after="0"/>
              <w:ind w:right="159"/>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Jumlah</w:t>
            </w:r>
          </w:p>
        </w:tc>
        <w:tc>
          <w:tcPr>
            <w:tcW w:w="1187" w:type="dxa"/>
            <w:shd w:val="clear" w:color="auto" w:fill="auto"/>
            <w:vAlign w:val="bottom"/>
          </w:tcPr>
          <w:p w14:paraId="45DC06A6" w14:textId="5E9DBD92"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10.482</w:t>
            </w:r>
          </w:p>
        </w:tc>
        <w:tc>
          <w:tcPr>
            <w:tcW w:w="1061" w:type="dxa"/>
            <w:shd w:val="clear" w:color="auto" w:fill="auto"/>
            <w:vAlign w:val="bottom"/>
          </w:tcPr>
          <w:p w14:paraId="24F7ED17" w14:textId="647E684C"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10.035</w:t>
            </w:r>
          </w:p>
        </w:tc>
        <w:tc>
          <w:tcPr>
            <w:tcW w:w="1137" w:type="dxa"/>
            <w:shd w:val="clear" w:color="auto" w:fill="auto"/>
            <w:vAlign w:val="bottom"/>
          </w:tcPr>
          <w:p w14:paraId="564F5C94" w14:textId="607418C7"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10.035</w:t>
            </w:r>
          </w:p>
        </w:tc>
        <w:tc>
          <w:tcPr>
            <w:tcW w:w="1132" w:type="dxa"/>
            <w:shd w:val="clear" w:color="auto" w:fill="auto"/>
            <w:vAlign w:val="bottom"/>
          </w:tcPr>
          <w:p w14:paraId="3D9F6FB5" w14:textId="60E77D15"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10.198</w:t>
            </w:r>
          </w:p>
        </w:tc>
        <w:tc>
          <w:tcPr>
            <w:tcW w:w="1132" w:type="dxa"/>
            <w:shd w:val="clear" w:color="auto" w:fill="auto"/>
            <w:vAlign w:val="bottom"/>
          </w:tcPr>
          <w:p w14:paraId="288D59B5" w14:textId="2BB672F6"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11.004</w:t>
            </w:r>
          </w:p>
        </w:tc>
      </w:tr>
    </w:tbl>
    <w:p w14:paraId="7DDC4B15" w14:textId="77777777" w:rsidR="006668E8" w:rsidRPr="00E9453A" w:rsidRDefault="006668E8" w:rsidP="003E5A6D">
      <w:pPr>
        <w:tabs>
          <w:tab w:val="left" w:pos="9214"/>
        </w:tabs>
        <w:spacing w:after="0" w:line="360" w:lineRule="auto"/>
        <w:ind w:left="993" w:right="159"/>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 xml:space="preserve">Sumber : Profile Pendidikan Kabupaten Karanganyar </w:t>
      </w:r>
      <w:r w:rsidR="003345CE" w:rsidRPr="00E9453A">
        <w:rPr>
          <w:rFonts w:ascii="Bookman Old Style" w:eastAsia="Verdana" w:hAnsi="Bookman Old Style" w:cs="Tahoma"/>
          <w:i/>
          <w:iCs/>
          <w:sz w:val="20"/>
          <w:szCs w:val="20"/>
        </w:rPr>
        <w:t>2018-2022</w:t>
      </w:r>
    </w:p>
    <w:p w14:paraId="07394E0F" w14:textId="77777777" w:rsidR="006668E8" w:rsidRPr="00E9453A" w:rsidRDefault="006668E8" w:rsidP="003E5A6D">
      <w:pPr>
        <w:tabs>
          <w:tab w:val="left" w:pos="9214"/>
        </w:tabs>
        <w:spacing w:after="0" w:line="360" w:lineRule="auto"/>
        <w:ind w:left="1276" w:right="140"/>
        <w:rPr>
          <w:rFonts w:ascii="Bookman Old Style" w:eastAsia="Verdana" w:hAnsi="Bookman Old Style" w:cs="Tahoma"/>
          <w:b/>
          <w:i/>
          <w:sz w:val="24"/>
          <w:szCs w:val="24"/>
        </w:rPr>
      </w:pPr>
    </w:p>
    <w:p w14:paraId="3C743871" w14:textId="77777777" w:rsidR="006668E8" w:rsidRPr="00E9453A" w:rsidRDefault="006668E8" w:rsidP="003E5A6D">
      <w:pPr>
        <w:tabs>
          <w:tab w:val="left" w:pos="9214"/>
        </w:tabs>
        <w:spacing w:after="0" w:line="360" w:lineRule="auto"/>
        <w:ind w:left="993" w:right="159" w:firstLine="850"/>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Dari ketersediaan sarana prasarana fisik beserta jumlah guru yang ada tersebut, selanjutnya dapat diketahui rasio-rasio </w:t>
      </w:r>
      <w:r w:rsidRPr="00E9453A">
        <w:rPr>
          <w:rFonts w:ascii="Bookman Old Style" w:eastAsia="Verdana" w:hAnsi="Bookman Old Style" w:cs="Tahoma"/>
          <w:sz w:val="24"/>
          <w:szCs w:val="24"/>
        </w:rPr>
        <w:lastRenderedPageBreak/>
        <w:t>pendidikan di Kabupaten Karanganyar tahun 20</w:t>
      </w:r>
      <w:r w:rsidRPr="00E9453A">
        <w:rPr>
          <w:rFonts w:ascii="Bookman Old Style" w:eastAsia="Verdana" w:hAnsi="Bookman Old Style" w:cs="Tahoma"/>
          <w:sz w:val="24"/>
          <w:szCs w:val="24"/>
          <w:lang w:val="en-US"/>
        </w:rPr>
        <w:t>2</w:t>
      </w:r>
      <w:r w:rsidR="00C00220" w:rsidRPr="00E9453A">
        <w:rPr>
          <w:rFonts w:ascii="Bookman Old Style" w:eastAsia="Verdana" w:hAnsi="Bookman Old Style" w:cs="Tahoma"/>
          <w:sz w:val="24"/>
          <w:szCs w:val="24"/>
          <w:lang w:val="en-US"/>
        </w:rPr>
        <w:t>2</w:t>
      </w:r>
      <w:r w:rsidRPr="00E9453A">
        <w:rPr>
          <w:rFonts w:ascii="Bookman Old Style" w:eastAsia="Verdana" w:hAnsi="Bookman Old Style" w:cs="Tahoma"/>
          <w:sz w:val="24"/>
          <w:szCs w:val="24"/>
        </w:rPr>
        <w:t xml:space="preserve"> untuk jenjang pendidikan SD sebagaimana tabel di bawah ini:</w:t>
      </w:r>
    </w:p>
    <w:p w14:paraId="51A61A38" w14:textId="77777777" w:rsidR="006668E8" w:rsidRPr="00E9453A" w:rsidRDefault="006668E8" w:rsidP="003E5A6D">
      <w:pPr>
        <w:tabs>
          <w:tab w:val="left" w:pos="9214"/>
        </w:tabs>
        <w:spacing w:after="0" w:line="360" w:lineRule="auto"/>
        <w:ind w:left="851" w:right="28"/>
        <w:jc w:val="both"/>
        <w:rPr>
          <w:rFonts w:ascii="Bookman Old Style" w:eastAsia="Verdana" w:hAnsi="Bookman Old Style" w:cs="Tahoma"/>
          <w:sz w:val="24"/>
          <w:szCs w:val="24"/>
        </w:rPr>
      </w:pPr>
    </w:p>
    <w:p w14:paraId="6C48C802" w14:textId="77777777" w:rsidR="006668E8" w:rsidRPr="00E9453A" w:rsidRDefault="006668E8" w:rsidP="0062016E">
      <w:pPr>
        <w:pStyle w:val="DaftarParagraf"/>
        <w:numPr>
          <w:ilvl w:val="0"/>
          <w:numId w:val="26"/>
        </w:numPr>
        <w:spacing w:after="0" w:line="240" w:lineRule="auto"/>
        <w:ind w:left="851" w:hanging="425"/>
        <w:jc w:val="center"/>
        <w:rPr>
          <w:rFonts w:ascii="Bookman Old Style" w:eastAsia="Tahoma" w:hAnsi="Bookman Old Style" w:cs="Tahoma"/>
          <w:b/>
          <w:sz w:val="24"/>
          <w:szCs w:val="24"/>
        </w:rPr>
      </w:pPr>
    </w:p>
    <w:p w14:paraId="3F2DE39F" w14:textId="77777777" w:rsidR="006668E8" w:rsidRPr="00E9453A" w:rsidRDefault="006668E8"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Jumlah Sekolah Negeri dan Swasta,</w:t>
      </w:r>
      <w:r w:rsidR="00C00220" w:rsidRPr="00E9453A">
        <w:rPr>
          <w:rFonts w:ascii="Bookman Old Style" w:eastAsia="Tahoma" w:hAnsi="Bookman Old Style"/>
          <w:b/>
          <w:sz w:val="24"/>
          <w:szCs w:val="24"/>
        </w:rPr>
        <w:t xml:space="preserve"> </w:t>
      </w:r>
      <w:r w:rsidRPr="00E9453A">
        <w:rPr>
          <w:rFonts w:ascii="Bookman Old Style" w:eastAsia="Tahoma" w:hAnsi="Bookman Old Style"/>
          <w:b/>
          <w:sz w:val="24"/>
          <w:szCs w:val="24"/>
        </w:rPr>
        <w:t>Guru dan Murid menurut Kecamatan,</w:t>
      </w:r>
      <w:r w:rsidR="00C00220" w:rsidRPr="00E9453A">
        <w:rPr>
          <w:rFonts w:ascii="Bookman Old Style" w:eastAsia="Tahoma" w:hAnsi="Bookman Old Style"/>
          <w:b/>
          <w:sz w:val="24"/>
          <w:szCs w:val="24"/>
        </w:rPr>
        <w:t xml:space="preserve"> </w:t>
      </w:r>
      <w:r w:rsidRPr="00E9453A">
        <w:rPr>
          <w:rFonts w:ascii="Bookman Old Style" w:eastAsia="Tahoma" w:hAnsi="Bookman Old Style"/>
          <w:b/>
          <w:sz w:val="24"/>
          <w:szCs w:val="24"/>
        </w:rPr>
        <w:t>Status Guru dan Jenis Kelamin Murid SD (Negeri)</w:t>
      </w:r>
    </w:p>
    <w:p w14:paraId="5E821E01" w14:textId="77777777" w:rsidR="00C00220" w:rsidRPr="00E9453A" w:rsidRDefault="006668E8"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 xml:space="preserve">di Kabupaten Karanganyar </w:t>
      </w:r>
    </w:p>
    <w:p w14:paraId="40C60500" w14:textId="77777777" w:rsidR="006668E8" w:rsidRPr="00E9453A" w:rsidRDefault="00C00220"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 xml:space="preserve">Tahun </w:t>
      </w:r>
      <w:r w:rsidR="006668E8" w:rsidRPr="00E9453A">
        <w:rPr>
          <w:rFonts w:ascii="Bookman Old Style" w:eastAsia="Tahoma" w:hAnsi="Bookman Old Style"/>
          <w:b/>
          <w:sz w:val="24"/>
          <w:szCs w:val="24"/>
        </w:rPr>
        <w:t>202</w:t>
      </w:r>
      <w:r w:rsidR="003345CE" w:rsidRPr="00E9453A">
        <w:rPr>
          <w:rFonts w:ascii="Bookman Old Style" w:eastAsia="Tahoma" w:hAnsi="Bookman Old Style"/>
          <w:b/>
          <w:sz w:val="24"/>
          <w:szCs w:val="24"/>
        </w:rPr>
        <w:t>2</w:t>
      </w:r>
    </w:p>
    <w:tbl>
      <w:tblPr>
        <w:tblStyle w:val="KisiSedang2-Aksen5"/>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5"/>
        <w:gridCol w:w="1134"/>
        <w:gridCol w:w="992"/>
        <w:gridCol w:w="1702"/>
        <w:gridCol w:w="2068"/>
      </w:tblGrid>
      <w:tr w:rsidR="00C80AB3" w:rsidRPr="00E9453A" w14:paraId="7415BB27" w14:textId="77777777" w:rsidTr="003E5A6D">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2E6BEE2F" w14:textId="77777777" w:rsidR="00C80AB3" w:rsidRPr="00E9453A" w:rsidRDefault="00C80AB3" w:rsidP="003E5A6D">
            <w:pPr>
              <w:tabs>
                <w:tab w:val="left" w:pos="9214"/>
              </w:tabs>
              <w:ind w:right="159"/>
              <w:jc w:val="center"/>
              <w:rPr>
                <w:rFonts w:ascii="Bookman Old Style" w:eastAsia="Verdana" w:hAnsi="Bookman Old Style" w:cs="Tahoma"/>
                <w:b w:val="0"/>
                <w:sz w:val="20"/>
                <w:szCs w:val="20"/>
              </w:rPr>
            </w:pPr>
            <w:r w:rsidRPr="00E9453A">
              <w:rPr>
                <w:rFonts w:ascii="Bookman Old Style" w:hAnsi="Bookman Old Style" w:cs="Tahoma"/>
                <w:b w:val="0"/>
                <w:sz w:val="20"/>
                <w:szCs w:val="20"/>
              </w:rPr>
              <w:t>Kecamatan</w:t>
            </w:r>
          </w:p>
        </w:tc>
        <w:tc>
          <w:tcPr>
            <w:tcW w:w="1275" w:type="dxa"/>
            <w:shd w:val="clear" w:color="auto" w:fill="D9E2F3" w:themeFill="accent1" w:themeFillTint="33"/>
            <w:vAlign w:val="center"/>
          </w:tcPr>
          <w:p w14:paraId="7D9D5537"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Jumlah Sekolah</w:t>
            </w:r>
          </w:p>
        </w:tc>
        <w:tc>
          <w:tcPr>
            <w:tcW w:w="1134" w:type="dxa"/>
            <w:shd w:val="clear" w:color="auto" w:fill="D9E2F3" w:themeFill="accent1" w:themeFillTint="33"/>
            <w:vAlign w:val="center"/>
          </w:tcPr>
          <w:p w14:paraId="17DB1E83"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b w:val="0"/>
                <w:sz w:val="20"/>
                <w:szCs w:val="20"/>
              </w:rPr>
              <w:t>Murid</w:t>
            </w:r>
          </w:p>
        </w:tc>
        <w:tc>
          <w:tcPr>
            <w:tcW w:w="992" w:type="dxa"/>
            <w:shd w:val="clear" w:color="auto" w:fill="D9E2F3" w:themeFill="accent1" w:themeFillTint="33"/>
            <w:vAlign w:val="center"/>
          </w:tcPr>
          <w:p w14:paraId="4C2E410F"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Guru</w:t>
            </w:r>
          </w:p>
        </w:tc>
        <w:tc>
          <w:tcPr>
            <w:tcW w:w="1702" w:type="dxa"/>
            <w:shd w:val="clear" w:color="auto" w:fill="D9E2F3" w:themeFill="accent1" w:themeFillTint="33"/>
            <w:vAlign w:val="center"/>
          </w:tcPr>
          <w:p w14:paraId="2582C281"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proofErr w:type="spellStart"/>
            <w:r w:rsidRPr="00E9453A">
              <w:rPr>
                <w:rFonts w:ascii="Bookman Old Style" w:hAnsi="Bookman Old Style"/>
                <w:b w:val="0"/>
                <w:sz w:val="20"/>
                <w:szCs w:val="20"/>
              </w:rPr>
              <w:t>Rata-Rata</w:t>
            </w:r>
            <w:proofErr w:type="spellEnd"/>
            <w:r w:rsidRPr="00E9453A">
              <w:rPr>
                <w:rFonts w:ascii="Bookman Old Style" w:hAnsi="Bookman Old Style"/>
                <w:b w:val="0"/>
                <w:sz w:val="20"/>
                <w:szCs w:val="20"/>
              </w:rPr>
              <w:t xml:space="preserve"> Murid/Guru</w:t>
            </w:r>
          </w:p>
        </w:tc>
        <w:tc>
          <w:tcPr>
            <w:tcW w:w="2068" w:type="dxa"/>
            <w:shd w:val="clear" w:color="auto" w:fill="D9E2F3" w:themeFill="accent1" w:themeFillTint="33"/>
            <w:vAlign w:val="center"/>
          </w:tcPr>
          <w:p w14:paraId="246C917A"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proofErr w:type="spellStart"/>
            <w:r w:rsidRPr="00E9453A">
              <w:rPr>
                <w:rFonts w:ascii="Bookman Old Style" w:hAnsi="Bookman Old Style" w:cs="Tahoma"/>
                <w:b w:val="0"/>
                <w:sz w:val="20"/>
                <w:szCs w:val="20"/>
              </w:rPr>
              <w:t>Rata-Rata</w:t>
            </w:r>
            <w:proofErr w:type="spellEnd"/>
            <w:r w:rsidRPr="00E9453A">
              <w:rPr>
                <w:rFonts w:ascii="Bookman Old Style" w:hAnsi="Bookman Old Style" w:cs="Tahoma"/>
                <w:b w:val="0"/>
                <w:sz w:val="20"/>
                <w:szCs w:val="20"/>
              </w:rPr>
              <w:t xml:space="preserve"> Murid/Sekolah</w:t>
            </w:r>
          </w:p>
        </w:tc>
      </w:tr>
      <w:tr w:rsidR="00C80AB3" w:rsidRPr="00E9453A" w14:paraId="3B1D1170" w14:textId="77777777" w:rsidTr="00702B1D">
        <w:trPr>
          <w:cnfStyle w:val="100000000000" w:firstRow="1" w:lastRow="0" w:firstColumn="0" w:lastColumn="0" w:oddVBand="0" w:evenVBand="0" w:oddHBand="0" w:evenHBand="0" w:firstRowFirstColumn="0" w:firstRowLastColumn="0" w:lastRowFirstColumn="0" w:lastRowLastColumn="0"/>
          <w:trHeight w:val="249"/>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vAlign w:val="center"/>
          </w:tcPr>
          <w:p w14:paraId="00B9AC1A" w14:textId="77777777" w:rsidR="00C80AB3" w:rsidRPr="00E9453A" w:rsidRDefault="00C80AB3" w:rsidP="003E5A6D">
            <w:pPr>
              <w:tabs>
                <w:tab w:val="left" w:pos="9214"/>
              </w:tabs>
              <w:ind w:right="159"/>
              <w:jc w:val="center"/>
              <w:rPr>
                <w:rFonts w:ascii="Bookman Old Style" w:eastAsia="Verdana" w:hAnsi="Bookman Old Style" w:cs="Tahoma"/>
                <w:b w:val="0"/>
                <w:i/>
                <w:sz w:val="20"/>
                <w:szCs w:val="20"/>
              </w:rPr>
            </w:pPr>
            <w:r w:rsidRPr="00E9453A">
              <w:rPr>
                <w:rFonts w:ascii="Bookman Old Style" w:eastAsia="Verdana" w:hAnsi="Bookman Old Style" w:cs="Tahoma"/>
                <w:b w:val="0"/>
                <w:i/>
                <w:sz w:val="20"/>
                <w:szCs w:val="20"/>
              </w:rPr>
              <w:t>(1)</w:t>
            </w:r>
          </w:p>
        </w:tc>
        <w:tc>
          <w:tcPr>
            <w:tcW w:w="1275" w:type="dxa"/>
            <w:shd w:val="clear" w:color="auto" w:fill="auto"/>
            <w:vAlign w:val="center"/>
          </w:tcPr>
          <w:p w14:paraId="6E0C0855"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(2)</w:t>
            </w:r>
          </w:p>
        </w:tc>
        <w:tc>
          <w:tcPr>
            <w:tcW w:w="1134" w:type="dxa"/>
            <w:shd w:val="clear" w:color="auto" w:fill="auto"/>
            <w:vAlign w:val="center"/>
          </w:tcPr>
          <w:p w14:paraId="5EA88922"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(3)</w:t>
            </w:r>
          </w:p>
        </w:tc>
        <w:tc>
          <w:tcPr>
            <w:tcW w:w="992" w:type="dxa"/>
            <w:shd w:val="clear" w:color="auto" w:fill="auto"/>
            <w:vAlign w:val="center"/>
          </w:tcPr>
          <w:p w14:paraId="02A1C415"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(4)</w:t>
            </w:r>
          </w:p>
        </w:tc>
        <w:tc>
          <w:tcPr>
            <w:tcW w:w="1702" w:type="dxa"/>
            <w:shd w:val="clear" w:color="auto" w:fill="auto"/>
            <w:vAlign w:val="center"/>
          </w:tcPr>
          <w:p w14:paraId="12EC0E3B"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(5)</w:t>
            </w:r>
          </w:p>
        </w:tc>
        <w:tc>
          <w:tcPr>
            <w:tcW w:w="2068" w:type="dxa"/>
            <w:shd w:val="clear" w:color="auto" w:fill="auto"/>
            <w:vAlign w:val="center"/>
          </w:tcPr>
          <w:p w14:paraId="04EAB48C"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(6)</w:t>
            </w:r>
          </w:p>
        </w:tc>
      </w:tr>
      <w:tr w:rsidR="00C80AB3" w:rsidRPr="00E9453A" w14:paraId="183F1D6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532C07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JATIPURO</w:t>
            </w:r>
          </w:p>
        </w:tc>
        <w:tc>
          <w:tcPr>
            <w:tcW w:w="1275" w:type="dxa"/>
            <w:tcBorders>
              <w:left w:val="none" w:sz="0" w:space="0" w:color="auto"/>
              <w:right w:val="none" w:sz="0" w:space="0" w:color="auto"/>
            </w:tcBorders>
            <w:shd w:val="clear" w:color="auto" w:fill="auto"/>
            <w:vAlign w:val="center"/>
          </w:tcPr>
          <w:p w14:paraId="670E79B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30</w:t>
            </w:r>
          </w:p>
        </w:tc>
        <w:tc>
          <w:tcPr>
            <w:tcW w:w="1134" w:type="dxa"/>
            <w:tcBorders>
              <w:left w:val="none" w:sz="0" w:space="0" w:color="auto"/>
              <w:right w:val="none" w:sz="0" w:space="0" w:color="auto"/>
            </w:tcBorders>
            <w:shd w:val="clear" w:color="auto" w:fill="auto"/>
            <w:vAlign w:val="center"/>
          </w:tcPr>
          <w:p w14:paraId="316004D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2.143</w:t>
            </w:r>
          </w:p>
        </w:tc>
        <w:tc>
          <w:tcPr>
            <w:tcW w:w="992" w:type="dxa"/>
            <w:tcBorders>
              <w:left w:val="none" w:sz="0" w:space="0" w:color="auto"/>
              <w:right w:val="none" w:sz="0" w:space="0" w:color="auto"/>
            </w:tcBorders>
            <w:shd w:val="clear" w:color="auto" w:fill="auto"/>
            <w:vAlign w:val="center"/>
          </w:tcPr>
          <w:p w14:paraId="4BA6C87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218</w:t>
            </w:r>
          </w:p>
        </w:tc>
        <w:tc>
          <w:tcPr>
            <w:tcW w:w="1702" w:type="dxa"/>
            <w:tcBorders>
              <w:left w:val="none" w:sz="0" w:space="0" w:color="auto"/>
              <w:right w:val="none" w:sz="0" w:space="0" w:color="auto"/>
            </w:tcBorders>
            <w:shd w:val="clear" w:color="auto" w:fill="auto"/>
            <w:vAlign w:val="center"/>
          </w:tcPr>
          <w:p w14:paraId="5865F3B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9,83</w:t>
            </w:r>
          </w:p>
        </w:tc>
        <w:tc>
          <w:tcPr>
            <w:tcW w:w="2068" w:type="dxa"/>
            <w:tcBorders>
              <w:left w:val="none" w:sz="0" w:space="0" w:color="auto"/>
            </w:tcBorders>
            <w:shd w:val="clear" w:color="auto" w:fill="auto"/>
            <w:vAlign w:val="center"/>
          </w:tcPr>
          <w:p w14:paraId="5A44B0C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71,43</w:t>
            </w:r>
          </w:p>
        </w:tc>
      </w:tr>
      <w:tr w:rsidR="00C80AB3" w:rsidRPr="00E9453A" w14:paraId="74E1AE8C"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85716F0"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JATIYOSO</w:t>
            </w:r>
          </w:p>
        </w:tc>
        <w:tc>
          <w:tcPr>
            <w:tcW w:w="1275" w:type="dxa"/>
            <w:shd w:val="clear" w:color="auto" w:fill="auto"/>
            <w:vAlign w:val="center"/>
          </w:tcPr>
          <w:p w14:paraId="5017C2F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26</w:t>
            </w:r>
          </w:p>
        </w:tc>
        <w:tc>
          <w:tcPr>
            <w:tcW w:w="1134" w:type="dxa"/>
            <w:shd w:val="clear" w:color="auto" w:fill="auto"/>
            <w:vAlign w:val="center"/>
          </w:tcPr>
          <w:p w14:paraId="3A9F460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2.418</w:t>
            </w:r>
          </w:p>
        </w:tc>
        <w:tc>
          <w:tcPr>
            <w:tcW w:w="992" w:type="dxa"/>
            <w:shd w:val="clear" w:color="auto" w:fill="auto"/>
            <w:vAlign w:val="center"/>
          </w:tcPr>
          <w:p w14:paraId="0B4EABF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192</w:t>
            </w:r>
          </w:p>
        </w:tc>
        <w:tc>
          <w:tcPr>
            <w:tcW w:w="1702" w:type="dxa"/>
            <w:shd w:val="clear" w:color="auto" w:fill="auto"/>
            <w:vAlign w:val="center"/>
          </w:tcPr>
          <w:p w14:paraId="64284E1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12,59</w:t>
            </w:r>
          </w:p>
        </w:tc>
        <w:tc>
          <w:tcPr>
            <w:tcW w:w="2068" w:type="dxa"/>
            <w:shd w:val="clear" w:color="auto" w:fill="auto"/>
            <w:vAlign w:val="center"/>
          </w:tcPr>
          <w:p w14:paraId="7948B20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93,00</w:t>
            </w:r>
          </w:p>
        </w:tc>
      </w:tr>
      <w:tr w:rsidR="00C80AB3" w:rsidRPr="00E9453A" w14:paraId="47016046"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0F2172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JUMAPOLO</w:t>
            </w:r>
          </w:p>
        </w:tc>
        <w:tc>
          <w:tcPr>
            <w:tcW w:w="1275" w:type="dxa"/>
            <w:tcBorders>
              <w:left w:val="none" w:sz="0" w:space="0" w:color="auto"/>
              <w:right w:val="none" w:sz="0" w:space="0" w:color="auto"/>
            </w:tcBorders>
            <w:shd w:val="clear" w:color="auto" w:fill="auto"/>
            <w:vAlign w:val="center"/>
          </w:tcPr>
          <w:p w14:paraId="326E714F"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28</w:t>
            </w:r>
          </w:p>
        </w:tc>
        <w:tc>
          <w:tcPr>
            <w:tcW w:w="1134" w:type="dxa"/>
            <w:tcBorders>
              <w:left w:val="none" w:sz="0" w:space="0" w:color="auto"/>
              <w:right w:val="none" w:sz="0" w:space="0" w:color="auto"/>
            </w:tcBorders>
            <w:shd w:val="clear" w:color="auto" w:fill="auto"/>
            <w:vAlign w:val="center"/>
          </w:tcPr>
          <w:p w14:paraId="51FDA42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2.639</w:t>
            </w:r>
          </w:p>
        </w:tc>
        <w:tc>
          <w:tcPr>
            <w:tcW w:w="992" w:type="dxa"/>
            <w:tcBorders>
              <w:left w:val="none" w:sz="0" w:space="0" w:color="auto"/>
              <w:right w:val="none" w:sz="0" w:space="0" w:color="auto"/>
            </w:tcBorders>
            <w:shd w:val="clear" w:color="auto" w:fill="auto"/>
            <w:vAlign w:val="center"/>
          </w:tcPr>
          <w:p w14:paraId="0A8EB4A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208</w:t>
            </w:r>
          </w:p>
        </w:tc>
        <w:tc>
          <w:tcPr>
            <w:tcW w:w="1702" w:type="dxa"/>
            <w:tcBorders>
              <w:left w:val="none" w:sz="0" w:space="0" w:color="auto"/>
              <w:right w:val="none" w:sz="0" w:space="0" w:color="auto"/>
            </w:tcBorders>
            <w:shd w:val="clear" w:color="auto" w:fill="auto"/>
            <w:vAlign w:val="center"/>
          </w:tcPr>
          <w:p w14:paraId="1FB5074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12,69</w:t>
            </w:r>
          </w:p>
        </w:tc>
        <w:tc>
          <w:tcPr>
            <w:tcW w:w="2068" w:type="dxa"/>
            <w:tcBorders>
              <w:left w:val="none" w:sz="0" w:space="0" w:color="auto"/>
            </w:tcBorders>
            <w:shd w:val="clear" w:color="auto" w:fill="auto"/>
            <w:vAlign w:val="center"/>
          </w:tcPr>
          <w:p w14:paraId="7EE58A8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94,25</w:t>
            </w:r>
          </w:p>
        </w:tc>
      </w:tr>
      <w:tr w:rsidR="00C80AB3" w:rsidRPr="00E9453A" w14:paraId="1EEF479D"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AD72C7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JUMANTONO</w:t>
            </w:r>
          </w:p>
        </w:tc>
        <w:tc>
          <w:tcPr>
            <w:tcW w:w="1275" w:type="dxa"/>
            <w:shd w:val="clear" w:color="auto" w:fill="auto"/>
            <w:vAlign w:val="center"/>
          </w:tcPr>
          <w:p w14:paraId="4BD2365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29</w:t>
            </w:r>
          </w:p>
        </w:tc>
        <w:tc>
          <w:tcPr>
            <w:tcW w:w="1134" w:type="dxa"/>
            <w:shd w:val="clear" w:color="auto" w:fill="auto"/>
            <w:vAlign w:val="center"/>
          </w:tcPr>
          <w:p w14:paraId="5A7C52C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3.065</w:t>
            </w:r>
          </w:p>
        </w:tc>
        <w:tc>
          <w:tcPr>
            <w:tcW w:w="992" w:type="dxa"/>
            <w:shd w:val="clear" w:color="auto" w:fill="auto"/>
            <w:vAlign w:val="center"/>
          </w:tcPr>
          <w:p w14:paraId="6E811AB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216</w:t>
            </w:r>
          </w:p>
        </w:tc>
        <w:tc>
          <w:tcPr>
            <w:tcW w:w="1702" w:type="dxa"/>
            <w:shd w:val="clear" w:color="auto" w:fill="auto"/>
            <w:vAlign w:val="center"/>
          </w:tcPr>
          <w:p w14:paraId="69EC0BE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14,19</w:t>
            </w:r>
          </w:p>
        </w:tc>
        <w:tc>
          <w:tcPr>
            <w:tcW w:w="2068" w:type="dxa"/>
            <w:shd w:val="clear" w:color="auto" w:fill="auto"/>
            <w:vAlign w:val="center"/>
          </w:tcPr>
          <w:p w14:paraId="1F91296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105,69</w:t>
            </w:r>
          </w:p>
        </w:tc>
      </w:tr>
      <w:tr w:rsidR="00C80AB3" w:rsidRPr="00E9453A" w14:paraId="15ADC51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5C9B260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MATESIH</w:t>
            </w:r>
          </w:p>
        </w:tc>
        <w:tc>
          <w:tcPr>
            <w:tcW w:w="1275" w:type="dxa"/>
            <w:tcBorders>
              <w:left w:val="none" w:sz="0" w:space="0" w:color="auto"/>
              <w:right w:val="none" w:sz="0" w:space="0" w:color="auto"/>
            </w:tcBorders>
            <w:shd w:val="clear" w:color="auto" w:fill="auto"/>
            <w:vAlign w:val="center"/>
          </w:tcPr>
          <w:p w14:paraId="470ECC2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28</w:t>
            </w:r>
          </w:p>
        </w:tc>
        <w:tc>
          <w:tcPr>
            <w:tcW w:w="1134" w:type="dxa"/>
            <w:tcBorders>
              <w:left w:val="none" w:sz="0" w:space="0" w:color="auto"/>
              <w:right w:val="none" w:sz="0" w:space="0" w:color="auto"/>
            </w:tcBorders>
            <w:shd w:val="clear" w:color="auto" w:fill="auto"/>
            <w:vAlign w:val="center"/>
          </w:tcPr>
          <w:p w14:paraId="1DBA1C4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3.608</w:t>
            </w:r>
          </w:p>
        </w:tc>
        <w:tc>
          <w:tcPr>
            <w:tcW w:w="992" w:type="dxa"/>
            <w:tcBorders>
              <w:left w:val="none" w:sz="0" w:space="0" w:color="auto"/>
              <w:right w:val="none" w:sz="0" w:space="0" w:color="auto"/>
            </w:tcBorders>
            <w:shd w:val="clear" w:color="auto" w:fill="auto"/>
            <w:vAlign w:val="center"/>
          </w:tcPr>
          <w:p w14:paraId="07DBA72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258</w:t>
            </w:r>
          </w:p>
        </w:tc>
        <w:tc>
          <w:tcPr>
            <w:tcW w:w="1702" w:type="dxa"/>
            <w:tcBorders>
              <w:left w:val="none" w:sz="0" w:space="0" w:color="auto"/>
              <w:right w:val="none" w:sz="0" w:space="0" w:color="auto"/>
            </w:tcBorders>
            <w:shd w:val="clear" w:color="auto" w:fill="auto"/>
            <w:vAlign w:val="center"/>
          </w:tcPr>
          <w:p w14:paraId="10A8A1C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13,98</w:t>
            </w:r>
          </w:p>
        </w:tc>
        <w:tc>
          <w:tcPr>
            <w:tcW w:w="2068" w:type="dxa"/>
            <w:tcBorders>
              <w:left w:val="none" w:sz="0" w:space="0" w:color="auto"/>
            </w:tcBorders>
            <w:shd w:val="clear" w:color="auto" w:fill="auto"/>
            <w:vAlign w:val="center"/>
          </w:tcPr>
          <w:p w14:paraId="3053B0A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128,86</w:t>
            </w:r>
          </w:p>
        </w:tc>
      </w:tr>
      <w:tr w:rsidR="00C80AB3" w:rsidRPr="00E9453A" w14:paraId="10522B15"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66E36C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TAWANGMANGU</w:t>
            </w:r>
          </w:p>
        </w:tc>
        <w:tc>
          <w:tcPr>
            <w:tcW w:w="1275" w:type="dxa"/>
            <w:shd w:val="clear" w:color="auto" w:fill="auto"/>
            <w:vAlign w:val="center"/>
          </w:tcPr>
          <w:p w14:paraId="0D38581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30</w:t>
            </w:r>
          </w:p>
        </w:tc>
        <w:tc>
          <w:tcPr>
            <w:tcW w:w="1134" w:type="dxa"/>
            <w:shd w:val="clear" w:color="auto" w:fill="auto"/>
            <w:vAlign w:val="center"/>
          </w:tcPr>
          <w:p w14:paraId="459773F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3.820</w:t>
            </w:r>
          </w:p>
        </w:tc>
        <w:tc>
          <w:tcPr>
            <w:tcW w:w="992" w:type="dxa"/>
            <w:shd w:val="clear" w:color="auto" w:fill="auto"/>
            <w:vAlign w:val="center"/>
          </w:tcPr>
          <w:p w14:paraId="5E48CB3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256</w:t>
            </w:r>
          </w:p>
        </w:tc>
        <w:tc>
          <w:tcPr>
            <w:tcW w:w="1702" w:type="dxa"/>
            <w:shd w:val="clear" w:color="auto" w:fill="auto"/>
            <w:vAlign w:val="center"/>
          </w:tcPr>
          <w:p w14:paraId="29A983F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14,92</w:t>
            </w:r>
          </w:p>
        </w:tc>
        <w:tc>
          <w:tcPr>
            <w:tcW w:w="2068" w:type="dxa"/>
            <w:shd w:val="clear" w:color="auto" w:fill="auto"/>
            <w:vAlign w:val="center"/>
          </w:tcPr>
          <w:p w14:paraId="6738FD1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127,33</w:t>
            </w:r>
          </w:p>
        </w:tc>
      </w:tr>
      <w:tr w:rsidR="00C80AB3" w:rsidRPr="00E9453A" w14:paraId="14D7A7C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B4B824C"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NGARGOYOSO</w:t>
            </w:r>
          </w:p>
        </w:tc>
        <w:tc>
          <w:tcPr>
            <w:tcW w:w="1275" w:type="dxa"/>
            <w:tcBorders>
              <w:left w:val="none" w:sz="0" w:space="0" w:color="auto"/>
              <w:right w:val="none" w:sz="0" w:space="0" w:color="auto"/>
            </w:tcBorders>
            <w:shd w:val="clear" w:color="auto" w:fill="auto"/>
            <w:vAlign w:val="center"/>
          </w:tcPr>
          <w:p w14:paraId="5AD263E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22</w:t>
            </w:r>
          </w:p>
        </w:tc>
        <w:tc>
          <w:tcPr>
            <w:tcW w:w="1134" w:type="dxa"/>
            <w:tcBorders>
              <w:left w:val="none" w:sz="0" w:space="0" w:color="auto"/>
              <w:right w:val="none" w:sz="0" w:space="0" w:color="auto"/>
            </w:tcBorders>
            <w:shd w:val="clear" w:color="auto" w:fill="auto"/>
            <w:vAlign w:val="center"/>
          </w:tcPr>
          <w:p w14:paraId="544F0A3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2.642</w:t>
            </w:r>
          </w:p>
        </w:tc>
        <w:tc>
          <w:tcPr>
            <w:tcW w:w="992" w:type="dxa"/>
            <w:tcBorders>
              <w:left w:val="none" w:sz="0" w:space="0" w:color="auto"/>
              <w:right w:val="none" w:sz="0" w:space="0" w:color="auto"/>
            </w:tcBorders>
            <w:shd w:val="clear" w:color="auto" w:fill="auto"/>
            <w:vAlign w:val="center"/>
          </w:tcPr>
          <w:p w14:paraId="774747B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176</w:t>
            </w:r>
          </w:p>
        </w:tc>
        <w:tc>
          <w:tcPr>
            <w:tcW w:w="1702" w:type="dxa"/>
            <w:tcBorders>
              <w:left w:val="none" w:sz="0" w:space="0" w:color="auto"/>
              <w:right w:val="none" w:sz="0" w:space="0" w:color="auto"/>
            </w:tcBorders>
            <w:shd w:val="clear" w:color="auto" w:fill="auto"/>
            <w:vAlign w:val="center"/>
          </w:tcPr>
          <w:p w14:paraId="0496A3E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15,01</w:t>
            </w:r>
          </w:p>
        </w:tc>
        <w:tc>
          <w:tcPr>
            <w:tcW w:w="2068" w:type="dxa"/>
            <w:tcBorders>
              <w:left w:val="none" w:sz="0" w:space="0" w:color="auto"/>
            </w:tcBorders>
            <w:shd w:val="clear" w:color="auto" w:fill="auto"/>
            <w:vAlign w:val="center"/>
          </w:tcPr>
          <w:p w14:paraId="221B855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120,09</w:t>
            </w:r>
          </w:p>
        </w:tc>
      </w:tr>
      <w:tr w:rsidR="00C80AB3" w:rsidRPr="00E9453A" w14:paraId="3303396A"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4BA40E"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KARANGPANDAN</w:t>
            </w:r>
          </w:p>
        </w:tc>
        <w:tc>
          <w:tcPr>
            <w:tcW w:w="1275" w:type="dxa"/>
            <w:shd w:val="clear" w:color="auto" w:fill="auto"/>
            <w:vAlign w:val="center"/>
          </w:tcPr>
          <w:p w14:paraId="60E17A1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27</w:t>
            </w:r>
          </w:p>
        </w:tc>
        <w:tc>
          <w:tcPr>
            <w:tcW w:w="1134" w:type="dxa"/>
            <w:shd w:val="clear" w:color="auto" w:fill="auto"/>
            <w:vAlign w:val="center"/>
          </w:tcPr>
          <w:p w14:paraId="451679E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3.640</w:t>
            </w:r>
          </w:p>
        </w:tc>
        <w:tc>
          <w:tcPr>
            <w:tcW w:w="992" w:type="dxa"/>
            <w:shd w:val="clear" w:color="auto" w:fill="auto"/>
            <w:vAlign w:val="center"/>
          </w:tcPr>
          <w:p w14:paraId="0A4EBAA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235</w:t>
            </w:r>
          </w:p>
        </w:tc>
        <w:tc>
          <w:tcPr>
            <w:tcW w:w="1702" w:type="dxa"/>
            <w:shd w:val="clear" w:color="auto" w:fill="auto"/>
            <w:vAlign w:val="center"/>
          </w:tcPr>
          <w:p w14:paraId="095B738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15,49</w:t>
            </w:r>
          </w:p>
        </w:tc>
        <w:tc>
          <w:tcPr>
            <w:tcW w:w="2068" w:type="dxa"/>
            <w:shd w:val="clear" w:color="auto" w:fill="auto"/>
            <w:vAlign w:val="center"/>
          </w:tcPr>
          <w:p w14:paraId="146CF51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134,81</w:t>
            </w:r>
          </w:p>
        </w:tc>
      </w:tr>
      <w:tr w:rsidR="00C80AB3" w:rsidRPr="00E9453A" w14:paraId="2F2406B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DBE6AF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KARANGANYAR</w:t>
            </w:r>
          </w:p>
        </w:tc>
        <w:tc>
          <w:tcPr>
            <w:tcW w:w="1275" w:type="dxa"/>
            <w:tcBorders>
              <w:left w:val="none" w:sz="0" w:space="0" w:color="auto"/>
              <w:right w:val="none" w:sz="0" w:space="0" w:color="auto"/>
            </w:tcBorders>
            <w:shd w:val="clear" w:color="auto" w:fill="auto"/>
            <w:vAlign w:val="center"/>
          </w:tcPr>
          <w:p w14:paraId="2D1AE00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38</w:t>
            </w:r>
          </w:p>
        </w:tc>
        <w:tc>
          <w:tcPr>
            <w:tcW w:w="1134" w:type="dxa"/>
            <w:tcBorders>
              <w:left w:val="none" w:sz="0" w:space="0" w:color="auto"/>
              <w:right w:val="none" w:sz="0" w:space="0" w:color="auto"/>
            </w:tcBorders>
            <w:shd w:val="clear" w:color="auto" w:fill="auto"/>
            <w:vAlign w:val="center"/>
          </w:tcPr>
          <w:p w14:paraId="7B10180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7.184</w:t>
            </w:r>
          </w:p>
        </w:tc>
        <w:tc>
          <w:tcPr>
            <w:tcW w:w="992" w:type="dxa"/>
            <w:tcBorders>
              <w:left w:val="none" w:sz="0" w:space="0" w:color="auto"/>
              <w:right w:val="none" w:sz="0" w:space="0" w:color="auto"/>
            </w:tcBorders>
            <w:shd w:val="clear" w:color="auto" w:fill="auto"/>
            <w:vAlign w:val="center"/>
          </w:tcPr>
          <w:p w14:paraId="3377591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412</w:t>
            </w:r>
          </w:p>
        </w:tc>
        <w:tc>
          <w:tcPr>
            <w:tcW w:w="1702" w:type="dxa"/>
            <w:tcBorders>
              <w:left w:val="none" w:sz="0" w:space="0" w:color="auto"/>
              <w:right w:val="none" w:sz="0" w:space="0" w:color="auto"/>
            </w:tcBorders>
            <w:shd w:val="clear" w:color="auto" w:fill="auto"/>
            <w:vAlign w:val="center"/>
          </w:tcPr>
          <w:p w14:paraId="04A2251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17,44</w:t>
            </w:r>
          </w:p>
        </w:tc>
        <w:tc>
          <w:tcPr>
            <w:tcW w:w="2068" w:type="dxa"/>
            <w:tcBorders>
              <w:left w:val="none" w:sz="0" w:space="0" w:color="auto"/>
            </w:tcBorders>
            <w:shd w:val="clear" w:color="auto" w:fill="auto"/>
            <w:vAlign w:val="center"/>
          </w:tcPr>
          <w:p w14:paraId="5B74E93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189,05</w:t>
            </w:r>
          </w:p>
        </w:tc>
      </w:tr>
      <w:tr w:rsidR="00C80AB3" w:rsidRPr="00E9453A" w14:paraId="6B1C1F37"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421D673"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TASIKMADU</w:t>
            </w:r>
          </w:p>
        </w:tc>
        <w:tc>
          <w:tcPr>
            <w:tcW w:w="1275" w:type="dxa"/>
            <w:shd w:val="clear" w:color="auto" w:fill="auto"/>
            <w:vAlign w:val="center"/>
          </w:tcPr>
          <w:p w14:paraId="712CAFF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27</w:t>
            </w:r>
          </w:p>
        </w:tc>
        <w:tc>
          <w:tcPr>
            <w:tcW w:w="1134" w:type="dxa"/>
            <w:shd w:val="clear" w:color="auto" w:fill="auto"/>
            <w:vAlign w:val="center"/>
          </w:tcPr>
          <w:p w14:paraId="5A66E3A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4.337</w:t>
            </w:r>
          </w:p>
        </w:tc>
        <w:tc>
          <w:tcPr>
            <w:tcW w:w="992" w:type="dxa"/>
            <w:shd w:val="clear" w:color="auto" w:fill="auto"/>
            <w:vAlign w:val="center"/>
          </w:tcPr>
          <w:p w14:paraId="3837762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253</w:t>
            </w:r>
          </w:p>
        </w:tc>
        <w:tc>
          <w:tcPr>
            <w:tcW w:w="1702" w:type="dxa"/>
            <w:shd w:val="clear" w:color="auto" w:fill="auto"/>
            <w:vAlign w:val="center"/>
          </w:tcPr>
          <w:p w14:paraId="42BB6CE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17,14</w:t>
            </w:r>
          </w:p>
        </w:tc>
        <w:tc>
          <w:tcPr>
            <w:tcW w:w="2068" w:type="dxa"/>
            <w:shd w:val="clear" w:color="auto" w:fill="auto"/>
            <w:vAlign w:val="center"/>
          </w:tcPr>
          <w:p w14:paraId="2B4E04D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160,63</w:t>
            </w:r>
          </w:p>
        </w:tc>
      </w:tr>
      <w:tr w:rsidR="00C80AB3" w:rsidRPr="00E9453A" w14:paraId="77100596"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E677E5"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JATEN</w:t>
            </w:r>
          </w:p>
        </w:tc>
        <w:tc>
          <w:tcPr>
            <w:tcW w:w="1275" w:type="dxa"/>
            <w:tcBorders>
              <w:left w:val="none" w:sz="0" w:space="0" w:color="auto"/>
              <w:right w:val="none" w:sz="0" w:space="0" w:color="auto"/>
            </w:tcBorders>
            <w:shd w:val="clear" w:color="auto" w:fill="auto"/>
            <w:vAlign w:val="center"/>
          </w:tcPr>
          <w:p w14:paraId="149249D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32</w:t>
            </w:r>
          </w:p>
        </w:tc>
        <w:tc>
          <w:tcPr>
            <w:tcW w:w="1134" w:type="dxa"/>
            <w:tcBorders>
              <w:left w:val="none" w:sz="0" w:space="0" w:color="auto"/>
              <w:right w:val="none" w:sz="0" w:space="0" w:color="auto"/>
            </w:tcBorders>
            <w:shd w:val="clear" w:color="auto" w:fill="auto"/>
            <w:vAlign w:val="center"/>
          </w:tcPr>
          <w:p w14:paraId="4B28433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5.188</w:t>
            </w:r>
          </w:p>
        </w:tc>
        <w:tc>
          <w:tcPr>
            <w:tcW w:w="992" w:type="dxa"/>
            <w:tcBorders>
              <w:left w:val="none" w:sz="0" w:space="0" w:color="auto"/>
              <w:right w:val="none" w:sz="0" w:space="0" w:color="auto"/>
            </w:tcBorders>
            <w:shd w:val="clear" w:color="auto" w:fill="auto"/>
            <w:vAlign w:val="center"/>
          </w:tcPr>
          <w:p w14:paraId="62A70A4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292</w:t>
            </w:r>
          </w:p>
        </w:tc>
        <w:tc>
          <w:tcPr>
            <w:tcW w:w="1702" w:type="dxa"/>
            <w:tcBorders>
              <w:left w:val="none" w:sz="0" w:space="0" w:color="auto"/>
              <w:right w:val="none" w:sz="0" w:space="0" w:color="auto"/>
            </w:tcBorders>
            <w:shd w:val="clear" w:color="auto" w:fill="auto"/>
            <w:vAlign w:val="center"/>
          </w:tcPr>
          <w:p w14:paraId="3D41AD8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17,77</w:t>
            </w:r>
          </w:p>
        </w:tc>
        <w:tc>
          <w:tcPr>
            <w:tcW w:w="2068" w:type="dxa"/>
            <w:tcBorders>
              <w:left w:val="none" w:sz="0" w:space="0" w:color="auto"/>
            </w:tcBorders>
            <w:shd w:val="clear" w:color="auto" w:fill="auto"/>
            <w:vAlign w:val="center"/>
          </w:tcPr>
          <w:p w14:paraId="1BAA807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162,13</w:t>
            </w:r>
          </w:p>
        </w:tc>
      </w:tr>
      <w:tr w:rsidR="00C80AB3" w:rsidRPr="00E9453A" w14:paraId="756AC1A2"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CB344F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COLOMADU</w:t>
            </w:r>
          </w:p>
        </w:tc>
        <w:tc>
          <w:tcPr>
            <w:tcW w:w="1275" w:type="dxa"/>
            <w:shd w:val="clear" w:color="auto" w:fill="auto"/>
            <w:vAlign w:val="center"/>
          </w:tcPr>
          <w:p w14:paraId="4469090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28</w:t>
            </w:r>
          </w:p>
        </w:tc>
        <w:tc>
          <w:tcPr>
            <w:tcW w:w="1134" w:type="dxa"/>
            <w:shd w:val="clear" w:color="auto" w:fill="auto"/>
            <w:vAlign w:val="center"/>
          </w:tcPr>
          <w:p w14:paraId="0C8D0B5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4.014</w:t>
            </w:r>
          </w:p>
        </w:tc>
        <w:tc>
          <w:tcPr>
            <w:tcW w:w="992" w:type="dxa"/>
            <w:shd w:val="clear" w:color="auto" w:fill="auto"/>
            <w:vAlign w:val="center"/>
          </w:tcPr>
          <w:p w14:paraId="19F8FDB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248</w:t>
            </w:r>
          </w:p>
        </w:tc>
        <w:tc>
          <w:tcPr>
            <w:tcW w:w="1702" w:type="dxa"/>
            <w:shd w:val="clear" w:color="auto" w:fill="auto"/>
            <w:vAlign w:val="center"/>
          </w:tcPr>
          <w:p w14:paraId="002A520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16,19</w:t>
            </w:r>
          </w:p>
        </w:tc>
        <w:tc>
          <w:tcPr>
            <w:tcW w:w="2068" w:type="dxa"/>
            <w:shd w:val="clear" w:color="auto" w:fill="auto"/>
            <w:vAlign w:val="center"/>
          </w:tcPr>
          <w:p w14:paraId="7299129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143,36</w:t>
            </w:r>
          </w:p>
        </w:tc>
      </w:tr>
      <w:tr w:rsidR="00C80AB3" w:rsidRPr="00E9453A" w14:paraId="0FEBF0CD"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B935479"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GONDANGREJO</w:t>
            </w:r>
          </w:p>
        </w:tc>
        <w:tc>
          <w:tcPr>
            <w:tcW w:w="1275" w:type="dxa"/>
            <w:tcBorders>
              <w:left w:val="none" w:sz="0" w:space="0" w:color="auto"/>
              <w:right w:val="none" w:sz="0" w:space="0" w:color="auto"/>
            </w:tcBorders>
            <w:shd w:val="clear" w:color="auto" w:fill="auto"/>
            <w:vAlign w:val="center"/>
          </w:tcPr>
          <w:p w14:paraId="7E1C59B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31</w:t>
            </w:r>
          </w:p>
        </w:tc>
        <w:tc>
          <w:tcPr>
            <w:tcW w:w="1134" w:type="dxa"/>
            <w:tcBorders>
              <w:left w:val="none" w:sz="0" w:space="0" w:color="auto"/>
              <w:right w:val="none" w:sz="0" w:space="0" w:color="auto"/>
            </w:tcBorders>
            <w:shd w:val="clear" w:color="auto" w:fill="auto"/>
            <w:vAlign w:val="center"/>
          </w:tcPr>
          <w:p w14:paraId="20AB487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3.580</w:t>
            </w:r>
          </w:p>
        </w:tc>
        <w:tc>
          <w:tcPr>
            <w:tcW w:w="992" w:type="dxa"/>
            <w:tcBorders>
              <w:left w:val="none" w:sz="0" w:space="0" w:color="auto"/>
              <w:right w:val="none" w:sz="0" w:space="0" w:color="auto"/>
            </w:tcBorders>
            <w:shd w:val="clear" w:color="auto" w:fill="auto"/>
            <w:vAlign w:val="center"/>
          </w:tcPr>
          <w:p w14:paraId="66085FB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280</w:t>
            </w:r>
          </w:p>
        </w:tc>
        <w:tc>
          <w:tcPr>
            <w:tcW w:w="1702" w:type="dxa"/>
            <w:tcBorders>
              <w:left w:val="none" w:sz="0" w:space="0" w:color="auto"/>
              <w:right w:val="none" w:sz="0" w:space="0" w:color="auto"/>
            </w:tcBorders>
            <w:shd w:val="clear" w:color="auto" w:fill="auto"/>
            <w:vAlign w:val="center"/>
          </w:tcPr>
          <w:p w14:paraId="6A4DB351"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12,79</w:t>
            </w:r>
          </w:p>
        </w:tc>
        <w:tc>
          <w:tcPr>
            <w:tcW w:w="2068" w:type="dxa"/>
            <w:tcBorders>
              <w:left w:val="none" w:sz="0" w:space="0" w:color="auto"/>
            </w:tcBorders>
            <w:shd w:val="clear" w:color="auto" w:fill="auto"/>
            <w:vAlign w:val="center"/>
          </w:tcPr>
          <w:p w14:paraId="41E52C9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115,48</w:t>
            </w:r>
          </w:p>
        </w:tc>
      </w:tr>
      <w:tr w:rsidR="00C80AB3" w:rsidRPr="00E9453A" w14:paraId="058AC26D" w14:textId="77777777" w:rsidTr="00145B0B">
        <w:trPr>
          <w:trHeight w:val="267"/>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981A370"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KEBAKKRAMAT</w:t>
            </w:r>
          </w:p>
        </w:tc>
        <w:tc>
          <w:tcPr>
            <w:tcW w:w="1275" w:type="dxa"/>
            <w:shd w:val="clear" w:color="auto" w:fill="auto"/>
            <w:vAlign w:val="center"/>
          </w:tcPr>
          <w:p w14:paraId="2D67FE0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31</w:t>
            </w:r>
          </w:p>
        </w:tc>
        <w:tc>
          <w:tcPr>
            <w:tcW w:w="1134" w:type="dxa"/>
            <w:shd w:val="clear" w:color="auto" w:fill="auto"/>
            <w:vAlign w:val="center"/>
          </w:tcPr>
          <w:p w14:paraId="0988C2B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4.662</w:t>
            </w:r>
          </w:p>
        </w:tc>
        <w:tc>
          <w:tcPr>
            <w:tcW w:w="992" w:type="dxa"/>
            <w:shd w:val="clear" w:color="auto" w:fill="auto"/>
            <w:vAlign w:val="center"/>
          </w:tcPr>
          <w:p w14:paraId="5EA3739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264</w:t>
            </w:r>
          </w:p>
        </w:tc>
        <w:tc>
          <w:tcPr>
            <w:tcW w:w="1702" w:type="dxa"/>
            <w:shd w:val="clear" w:color="auto" w:fill="auto"/>
            <w:vAlign w:val="center"/>
          </w:tcPr>
          <w:p w14:paraId="3F9785F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17,66</w:t>
            </w:r>
          </w:p>
        </w:tc>
        <w:tc>
          <w:tcPr>
            <w:tcW w:w="2068" w:type="dxa"/>
            <w:shd w:val="clear" w:color="auto" w:fill="auto"/>
            <w:vAlign w:val="center"/>
          </w:tcPr>
          <w:p w14:paraId="32FBEB9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150,39</w:t>
            </w:r>
          </w:p>
        </w:tc>
      </w:tr>
      <w:tr w:rsidR="00C80AB3" w:rsidRPr="00E9453A" w14:paraId="55E36C0E"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75181A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MOJOGEDANG</w:t>
            </w:r>
          </w:p>
        </w:tc>
        <w:tc>
          <w:tcPr>
            <w:tcW w:w="1275" w:type="dxa"/>
            <w:tcBorders>
              <w:left w:val="none" w:sz="0" w:space="0" w:color="auto"/>
              <w:right w:val="none" w:sz="0" w:space="0" w:color="auto"/>
            </w:tcBorders>
            <w:shd w:val="clear" w:color="auto" w:fill="auto"/>
            <w:vAlign w:val="center"/>
          </w:tcPr>
          <w:p w14:paraId="4CE7A40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39</w:t>
            </w:r>
          </w:p>
        </w:tc>
        <w:tc>
          <w:tcPr>
            <w:tcW w:w="1134" w:type="dxa"/>
            <w:tcBorders>
              <w:left w:val="none" w:sz="0" w:space="0" w:color="auto"/>
              <w:right w:val="none" w:sz="0" w:space="0" w:color="auto"/>
            </w:tcBorders>
            <w:shd w:val="clear" w:color="auto" w:fill="auto"/>
            <w:vAlign w:val="center"/>
          </w:tcPr>
          <w:p w14:paraId="6D8CA1D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5.</w:t>
            </w:r>
            <w:r w:rsidRPr="00E9453A">
              <w:rPr>
                <w:rFonts w:ascii="Bookman Old Style" w:hAnsi="Bookman Old Style"/>
                <w:color w:val="auto"/>
                <w:sz w:val="20"/>
                <w:szCs w:val="20"/>
                <w:lang w:val="en-US"/>
              </w:rPr>
              <w:t>375</w:t>
            </w:r>
          </w:p>
        </w:tc>
        <w:tc>
          <w:tcPr>
            <w:tcW w:w="992" w:type="dxa"/>
            <w:tcBorders>
              <w:left w:val="none" w:sz="0" w:space="0" w:color="auto"/>
              <w:right w:val="none" w:sz="0" w:space="0" w:color="auto"/>
            </w:tcBorders>
            <w:shd w:val="clear" w:color="auto" w:fill="auto"/>
            <w:vAlign w:val="center"/>
          </w:tcPr>
          <w:p w14:paraId="472AAF1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339</w:t>
            </w:r>
          </w:p>
        </w:tc>
        <w:tc>
          <w:tcPr>
            <w:tcW w:w="1702" w:type="dxa"/>
            <w:tcBorders>
              <w:left w:val="none" w:sz="0" w:space="0" w:color="auto"/>
              <w:right w:val="none" w:sz="0" w:space="0" w:color="auto"/>
            </w:tcBorders>
            <w:shd w:val="clear" w:color="auto" w:fill="auto"/>
            <w:vAlign w:val="center"/>
          </w:tcPr>
          <w:p w14:paraId="4B8CFA4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15,86</w:t>
            </w:r>
          </w:p>
        </w:tc>
        <w:tc>
          <w:tcPr>
            <w:tcW w:w="2068" w:type="dxa"/>
            <w:tcBorders>
              <w:left w:val="none" w:sz="0" w:space="0" w:color="auto"/>
            </w:tcBorders>
            <w:shd w:val="clear" w:color="auto" w:fill="auto"/>
            <w:vAlign w:val="center"/>
          </w:tcPr>
          <w:p w14:paraId="7A6A2A3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137,82</w:t>
            </w:r>
          </w:p>
        </w:tc>
      </w:tr>
      <w:tr w:rsidR="00C80AB3" w:rsidRPr="00E9453A" w14:paraId="696A5C58"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0B545B5"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KERJO</w:t>
            </w:r>
          </w:p>
        </w:tc>
        <w:tc>
          <w:tcPr>
            <w:tcW w:w="1275" w:type="dxa"/>
            <w:shd w:val="clear" w:color="auto" w:fill="auto"/>
            <w:vAlign w:val="center"/>
          </w:tcPr>
          <w:p w14:paraId="153FE47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29</w:t>
            </w:r>
          </w:p>
        </w:tc>
        <w:tc>
          <w:tcPr>
            <w:tcW w:w="1134" w:type="dxa"/>
            <w:shd w:val="clear" w:color="auto" w:fill="auto"/>
            <w:vAlign w:val="center"/>
          </w:tcPr>
          <w:p w14:paraId="4F2C1CB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3.248</w:t>
            </w:r>
          </w:p>
        </w:tc>
        <w:tc>
          <w:tcPr>
            <w:tcW w:w="992" w:type="dxa"/>
            <w:shd w:val="clear" w:color="auto" w:fill="auto"/>
            <w:vAlign w:val="center"/>
          </w:tcPr>
          <w:p w14:paraId="6A568BD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237</w:t>
            </w:r>
          </w:p>
        </w:tc>
        <w:tc>
          <w:tcPr>
            <w:tcW w:w="1702" w:type="dxa"/>
            <w:shd w:val="clear" w:color="auto" w:fill="auto"/>
            <w:vAlign w:val="center"/>
          </w:tcPr>
          <w:p w14:paraId="1540B95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13,70</w:t>
            </w:r>
          </w:p>
        </w:tc>
        <w:tc>
          <w:tcPr>
            <w:tcW w:w="2068" w:type="dxa"/>
            <w:shd w:val="clear" w:color="auto" w:fill="auto"/>
            <w:vAlign w:val="center"/>
          </w:tcPr>
          <w:p w14:paraId="6F13E5F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112,00</w:t>
            </w:r>
          </w:p>
        </w:tc>
      </w:tr>
      <w:tr w:rsidR="00C80AB3" w:rsidRPr="00E9453A" w14:paraId="39C653B8"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65828C"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JENAWI</w:t>
            </w:r>
          </w:p>
        </w:tc>
        <w:tc>
          <w:tcPr>
            <w:tcW w:w="1275" w:type="dxa"/>
            <w:tcBorders>
              <w:left w:val="none" w:sz="0" w:space="0" w:color="auto"/>
              <w:right w:val="none" w:sz="0" w:space="0" w:color="auto"/>
            </w:tcBorders>
            <w:shd w:val="clear" w:color="auto" w:fill="auto"/>
            <w:vAlign w:val="center"/>
          </w:tcPr>
          <w:p w14:paraId="414E01E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25</w:t>
            </w:r>
          </w:p>
        </w:tc>
        <w:tc>
          <w:tcPr>
            <w:tcW w:w="1134" w:type="dxa"/>
            <w:tcBorders>
              <w:left w:val="none" w:sz="0" w:space="0" w:color="auto"/>
              <w:right w:val="none" w:sz="0" w:space="0" w:color="auto"/>
            </w:tcBorders>
            <w:shd w:val="clear" w:color="auto" w:fill="auto"/>
            <w:vAlign w:val="center"/>
          </w:tcPr>
          <w:p w14:paraId="68AB30D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2.147</w:t>
            </w:r>
          </w:p>
        </w:tc>
        <w:tc>
          <w:tcPr>
            <w:tcW w:w="992" w:type="dxa"/>
            <w:tcBorders>
              <w:left w:val="none" w:sz="0" w:space="0" w:color="auto"/>
              <w:right w:val="none" w:sz="0" w:space="0" w:color="auto"/>
            </w:tcBorders>
            <w:shd w:val="clear" w:color="auto" w:fill="auto"/>
            <w:vAlign w:val="center"/>
          </w:tcPr>
          <w:p w14:paraId="0A7C831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182</w:t>
            </w:r>
          </w:p>
        </w:tc>
        <w:tc>
          <w:tcPr>
            <w:tcW w:w="1702" w:type="dxa"/>
            <w:tcBorders>
              <w:left w:val="none" w:sz="0" w:space="0" w:color="auto"/>
              <w:right w:val="none" w:sz="0" w:space="0" w:color="auto"/>
            </w:tcBorders>
            <w:shd w:val="clear" w:color="auto" w:fill="auto"/>
            <w:vAlign w:val="center"/>
          </w:tcPr>
          <w:p w14:paraId="65BECA6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11,80</w:t>
            </w:r>
          </w:p>
        </w:tc>
        <w:tc>
          <w:tcPr>
            <w:tcW w:w="2068" w:type="dxa"/>
            <w:tcBorders>
              <w:left w:val="none" w:sz="0" w:space="0" w:color="auto"/>
            </w:tcBorders>
            <w:shd w:val="clear" w:color="auto" w:fill="auto"/>
            <w:vAlign w:val="center"/>
          </w:tcPr>
          <w:p w14:paraId="636877B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85,88</w:t>
            </w:r>
          </w:p>
        </w:tc>
      </w:tr>
      <w:tr w:rsidR="00C80AB3" w:rsidRPr="00E9453A" w14:paraId="290296F3"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08868D51"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KAB. KARANGANYAR</w:t>
            </w:r>
          </w:p>
        </w:tc>
        <w:tc>
          <w:tcPr>
            <w:tcW w:w="1275" w:type="dxa"/>
            <w:shd w:val="clear" w:color="auto" w:fill="auto"/>
            <w:vAlign w:val="center"/>
          </w:tcPr>
          <w:p w14:paraId="2CE81D3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500</w:t>
            </w:r>
          </w:p>
        </w:tc>
        <w:tc>
          <w:tcPr>
            <w:tcW w:w="1134" w:type="dxa"/>
            <w:shd w:val="clear" w:color="auto" w:fill="auto"/>
            <w:vAlign w:val="center"/>
          </w:tcPr>
          <w:p w14:paraId="5FB68B9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Style w:val="Kuat"/>
                <w:rFonts w:ascii="Bookman Old Style" w:hAnsi="Bookman Old Style"/>
                <w:color w:val="auto"/>
                <w:sz w:val="20"/>
                <w:szCs w:val="20"/>
                <w:lang w:val="en-US"/>
              </w:rPr>
              <w:t>63.710</w:t>
            </w:r>
          </w:p>
        </w:tc>
        <w:tc>
          <w:tcPr>
            <w:tcW w:w="992" w:type="dxa"/>
            <w:shd w:val="clear" w:color="auto" w:fill="auto"/>
            <w:vAlign w:val="center"/>
          </w:tcPr>
          <w:p w14:paraId="791534C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4.266</w:t>
            </w:r>
          </w:p>
        </w:tc>
        <w:tc>
          <w:tcPr>
            <w:tcW w:w="1702" w:type="dxa"/>
            <w:shd w:val="clear" w:color="auto" w:fill="auto"/>
            <w:vAlign w:val="center"/>
          </w:tcPr>
          <w:p w14:paraId="3D96C73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14,93</w:t>
            </w:r>
          </w:p>
        </w:tc>
        <w:tc>
          <w:tcPr>
            <w:tcW w:w="2068" w:type="dxa"/>
            <w:shd w:val="clear" w:color="auto" w:fill="auto"/>
            <w:vAlign w:val="center"/>
          </w:tcPr>
          <w:p w14:paraId="5C64FB1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127,42</w:t>
            </w:r>
          </w:p>
        </w:tc>
      </w:tr>
    </w:tbl>
    <w:p w14:paraId="2D6E3075" w14:textId="48713F60" w:rsidR="006668E8" w:rsidRPr="00E9453A" w:rsidRDefault="000B0A73" w:rsidP="003E5A6D">
      <w:pPr>
        <w:tabs>
          <w:tab w:val="left" w:pos="9214"/>
        </w:tabs>
        <w:spacing w:after="0" w:line="360" w:lineRule="auto"/>
        <w:ind w:left="993" w:right="159"/>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Sumber: Dirjen</w:t>
      </w:r>
      <w:r w:rsidR="006668E8" w:rsidRPr="00E9453A">
        <w:rPr>
          <w:rFonts w:ascii="Bookman Old Style" w:eastAsia="Verdana" w:hAnsi="Bookman Old Style" w:cs="Tahoma"/>
          <w:i/>
          <w:iCs/>
          <w:sz w:val="20"/>
          <w:szCs w:val="20"/>
        </w:rPr>
        <w:t xml:space="preserve"> Pendidikan Dasar Kemendikbud 202</w:t>
      </w:r>
      <w:r w:rsidR="00C00220" w:rsidRPr="00E9453A">
        <w:rPr>
          <w:rFonts w:ascii="Bookman Old Style" w:eastAsia="Verdana" w:hAnsi="Bookman Old Style" w:cs="Tahoma"/>
          <w:i/>
          <w:iCs/>
          <w:sz w:val="20"/>
          <w:szCs w:val="20"/>
        </w:rPr>
        <w:t>3</w:t>
      </w:r>
    </w:p>
    <w:p w14:paraId="7745B14C" w14:textId="77777777" w:rsidR="003345CE" w:rsidRPr="00E9453A" w:rsidRDefault="003345CE"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47AFA4AC" w14:textId="77777777" w:rsidR="006668E8" w:rsidRPr="00E9453A" w:rsidRDefault="006668E8" w:rsidP="003E5A6D">
      <w:pPr>
        <w:tabs>
          <w:tab w:val="left" w:pos="9214"/>
        </w:tabs>
        <w:spacing w:after="0" w:line="360" w:lineRule="auto"/>
        <w:ind w:left="993" w:right="28" w:firstLine="425"/>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Selanjutnya dapat </w:t>
      </w:r>
      <w:r w:rsidR="009D3EAB" w:rsidRPr="00E9453A">
        <w:rPr>
          <w:rFonts w:ascii="Bookman Old Style" w:eastAsia="Verdana" w:hAnsi="Bookman Old Style" w:cs="Tahoma"/>
          <w:sz w:val="24"/>
          <w:szCs w:val="24"/>
        </w:rPr>
        <w:t>diketahui rasio</w:t>
      </w:r>
      <w:r w:rsidRPr="00E9453A">
        <w:rPr>
          <w:rFonts w:ascii="Bookman Old Style" w:eastAsia="Verdana" w:hAnsi="Bookman Old Style" w:cs="Tahoma"/>
          <w:sz w:val="24"/>
          <w:szCs w:val="24"/>
        </w:rPr>
        <w:t>-rasio pendidikan di Kabupaten Karanganyar tahun 20</w:t>
      </w:r>
      <w:r w:rsidR="00C00220" w:rsidRPr="00E9453A">
        <w:rPr>
          <w:rFonts w:ascii="Bookman Old Style" w:eastAsia="Verdana" w:hAnsi="Bookman Old Style" w:cs="Tahoma"/>
          <w:sz w:val="24"/>
          <w:szCs w:val="24"/>
        </w:rPr>
        <w:t>22</w:t>
      </w:r>
      <w:r w:rsidRPr="00E9453A">
        <w:rPr>
          <w:rFonts w:ascii="Bookman Old Style" w:eastAsia="Verdana" w:hAnsi="Bookman Old Style" w:cs="Tahoma"/>
          <w:sz w:val="24"/>
          <w:szCs w:val="24"/>
        </w:rPr>
        <w:t xml:space="preserve"> untuk jenjang pendidikan SMP sebagaimana tabel di bawah ini:</w:t>
      </w:r>
    </w:p>
    <w:p w14:paraId="384D4243" w14:textId="77777777" w:rsidR="00C00220" w:rsidRDefault="00C00220"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38A2D584" w14:textId="77777777" w:rsidR="00CD74E8" w:rsidRDefault="00CD74E8"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59E5EEA3" w14:textId="77777777" w:rsidR="00CD74E8" w:rsidRPr="00E9453A" w:rsidRDefault="00CD74E8"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06F3CDC6" w14:textId="77777777" w:rsidR="006668E8" w:rsidRPr="00E9453A" w:rsidRDefault="006668E8" w:rsidP="0062016E">
      <w:pPr>
        <w:pStyle w:val="DaftarParagraf"/>
        <w:numPr>
          <w:ilvl w:val="0"/>
          <w:numId w:val="26"/>
        </w:numPr>
        <w:spacing w:after="0" w:line="240" w:lineRule="auto"/>
        <w:ind w:left="851" w:hanging="425"/>
        <w:jc w:val="center"/>
        <w:rPr>
          <w:rFonts w:ascii="Bookman Old Style" w:eastAsia="Tahoma" w:hAnsi="Bookman Old Style" w:cs="Tahoma"/>
          <w:b/>
          <w:sz w:val="24"/>
          <w:szCs w:val="24"/>
        </w:rPr>
      </w:pPr>
    </w:p>
    <w:p w14:paraId="5229D8B4" w14:textId="77777777" w:rsidR="006668E8" w:rsidRPr="00E9453A" w:rsidRDefault="006668E8" w:rsidP="003E5A6D">
      <w:pPr>
        <w:spacing w:after="0" w:line="240" w:lineRule="auto"/>
        <w:ind w:right="-1119"/>
        <w:jc w:val="center"/>
        <w:rPr>
          <w:rFonts w:ascii="Bookman Old Style" w:hAnsi="Bookman Old Style" w:cs="Tahoma"/>
          <w:b/>
          <w:sz w:val="24"/>
          <w:szCs w:val="24"/>
        </w:rPr>
      </w:pPr>
      <w:r w:rsidRPr="00E9453A">
        <w:rPr>
          <w:rFonts w:ascii="Bookman Old Style" w:hAnsi="Bookman Old Style" w:cs="Tahoma"/>
          <w:b/>
          <w:sz w:val="24"/>
          <w:szCs w:val="24"/>
        </w:rPr>
        <w:t>Jumlah Sekolah, Guru dan Murid menurut Kecamatan, Status Guru</w:t>
      </w:r>
    </w:p>
    <w:p w14:paraId="2A6B5EF0" w14:textId="77777777" w:rsidR="00C00220" w:rsidRPr="00E9453A" w:rsidRDefault="006668E8" w:rsidP="003E5A6D">
      <w:pPr>
        <w:spacing w:after="0" w:line="240" w:lineRule="auto"/>
        <w:ind w:right="-1119"/>
        <w:jc w:val="center"/>
        <w:rPr>
          <w:rFonts w:ascii="Bookman Old Style" w:hAnsi="Bookman Old Style" w:cs="Tahoma"/>
          <w:b/>
          <w:sz w:val="24"/>
          <w:szCs w:val="24"/>
        </w:rPr>
      </w:pPr>
      <w:r w:rsidRPr="00E9453A">
        <w:rPr>
          <w:rFonts w:ascii="Bookman Old Style" w:hAnsi="Bookman Old Style" w:cs="Tahoma"/>
          <w:b/>
          <w:sz w:val="24"/>
          <w:szCs w:val="24"/>
        </w:rPr>
        <w:t xml:space="preserve">  dan Jenis Kelamin Murid SLTP (Negeri) di Kabupaten Karanganyar</w:t>
      </w:r>
    </w:p>
    <w:p w14:paraId="7425E617" w14:textId="77777777" w:rsidR="006668E8" w:rsidRPr="00E9453A" w:rsidRDefault="006668E8" w:rsidP="003E5A6D">
      <w:pPr>
        <w:spacing w:after="0" w:line="240" w:lineRule="auto"/>
        <w:ind w:right="-1119"/>
        <w:jc w:val="center"/>
        <w:rPr>
          <w:rFonts w:ascii="Bookman Old Style" w:hAnsi="Bookman Old Style" w:cs="Tahoma"/>
          <w:b/>
          <w:sz w:val="24"/>
          <w:szCs w:val="24"/>
        </w:rPr>
      </w:pPr>
      <w:r w:rsidRPr="00E9453A">
        <w:rPr>
          <w:rFonts w:ascii="Bookman Old Style" w:hAnsi="Bookman Old Style" w:cs="Tahoma"/>
          <w:b/>
          <w:sz w:val="24"/>
          <w:szCs w:val="24"/>
        </w:rPr>
        <w:t xml:space="preserve"> </w:t>
      </w:r>
      <w:r w:rsidR="00C00220" w:rsidRPr="00E9453A">
        <w:rPr>
          <w:rFonts w:ascii="Bookman Old Style" w:hAnsi="Bookman Old Style" w:cs="Tahoma"/>
          <w:b/>
          <w:sz w:val="24"/>
          <w:szCs w:val="24"/>
        </w:rPr>
        <w:t>Tahun 2022</w:t>
      </w:r>
    </w:p>
    <w:tbl>
      <w:tblPr>
        <w:tblStyle w:val="KisiSedang2-Aksen5"/>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5"/>
        <w:gridCol w:w="1134"/>
        <w:gridCol w:w="992"/>
        <w:gridCol w:w="1702"/>
        <w:gridCol w:w="2068"/>
      </w:tblGrid>
      <w:tr w:rsidR="00C80AB3" w:rsidRPr="00E9453A" w14:paraId="3521DEEC" w14:textId="77777777" w:rsidTr="00702B1D">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vAlign w:val="center"/>
          </w:tcPr>
          <w:p w14:paraId="195B6F57" w14:textId="77777777" w:rsidR="00C80AB3" w:rsidRPr="00E9453A" w:rsidRDefault="00C80AB3" w:rsidP="003E5A6D">
            <w:pPr>
              <w:tabs>
                <w:tab w:val="left" w:pos="9214"/>
              </w:tabs>
              <w:ind w:right="159"/>
              <w:jc w:val="center"/>
              <w:rPr>
                <w:rFonts w:ascii="Bookman Old Style" w:eastAsia="Verdana" w:hAnsi="Bookman Old Style" w:cs="Tahoma"/>
                <w:b w:val="0"/>
                <w:sz w:val="20"/>
                <w:szCs w:val="20"/>
              </w:rPr>
            </w:pPr>
            <w:r w:rsidRPr="00E9453A">
              <w:rPr>
                <w:rFonts w:ascii="Bookman Old Style" w:hAnsi="Bookman Old Style" w:cs="Tahoma"/>
                <w:b w:val="0"/>
                <w:sz w:val="20"/>
                <w:szCs w:val="20"/>
              </w:rPr>
              <w:t>Kecamatan</w:t>
            </w:r>
          </w:p>
        </w:tc>
        <w:tc>
          <w:tcPr>
            <w:tcW w:w="1275" w:type="dxa"/>
            <w:shd w:val="clear" w:color="auto" w:fill="auto"/>
            <w:vAlign w:val="center"/>
          </w:tcPr>
          <w:p w14:paraId="63CB24C2"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Jumlah Sekolah</w:t>
            </w:r>
          </w:p>
        </w:tc>
        <w:tc>
          <w:tcPr>
            <w:tcW w:w="1134" w:type="dxa"/>
            <w:shd w:val="clear" w:color="auto" w:fill="auto"/>
            <w:vAlign w:val="center"/>
          </w:tcPr>
          <w:p w14:paraId="034E239C"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b w:val="0"/>
                <w:sz w:val="20"/>
                <w:szCs w:val="20"/>
              </w:rPr>
              <w:t>Murid</w:t>
            </w:r>
          </w:p>
        </w:tc>
        <w:tc>
          <w:tcPr>
            <w:tcW w:w="992" w:type="dxa"/>
            <w:shd w:val="clear" w:color="auto" w:fill="auto"/>
            <w:vAlign w:val="center"/>
          </w:tcPr>
          <w:p w14:paraId="67B8D82F"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Guru</w:t>
            </w:r>
          </w:p>
        </w:tc>
        <w:tc>
          <w:tcPr>
            <w:tcW w:w="1702" w:type="dxa"/>
            <w:shd w:val="clear" w:color="auto" w:fill="auto"/>
            <w:vAlign w:val="center"/>
          </w:tcPr>
          <w:p w14:paraId="394A6BFA"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proofErr w:type="spellStart"/>
            <w:r w:rsidRPr="00E9453A">
              <w:rPr>
                <w:rFonts w:ascii="Bookman Old Style" w:hAnsi="Bookman Old Style"/>
                <w:b w:val="0"/>
                <w:sz w:val="20"/>
                <w:szCs w:val="20"/>
              </w:rPr>
              <w:t>Rata-Rata</w:t>
            </w:r>
            <w:proofErr w:type="spellEnd"/>
            <w:r w:rsidRPr="00E9453A">
              <w:rPr>
                <w:rFonts w:ascii="Bookman Old Style" w:hAnsi="Bookman Old Style"/>
                <w:b w:val="0"/>
                <w:sz w:val="20"/>
                <w:szCs w:val="20"/>
              </w:rPr>
              <w:t xml:space="preserve"> Murid/Guru</w:t>
            </w:r>
          </w:p>
        </w:tc>
        <w:tc>
          <w:tcPr>
            <w:tcW w:w="2068" w:type="dxa"/>
            <w:shd w:val="clear" w:color="auto" w:fill="auto"/>
            <w:vAlign w:val="center"/>
          </w:tcPr>
          <w:p w14:paraId="771D2BAF"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proofErr w:type="spellStart"/>
            <w:r w:rsidRPr="00E9453A">
              <w:rPr>
                <w:rFonts w:ascii="Bookman Old Style" w:hAnsi="Bookman Old Style" w:cs="Tahoma"/>
                <w:b w:val="0"/>
                <w:sz w:val="20"/>
                <w:szCs w:val="20"/>
              </w:rPr>
              <w:t>Rata-Rata</w:t>
            </w:r>
            <w:proofErr w:type="spellEnd"/>
            <w:r w:rsidRPr="00E9453A">
              <w:rPr>
                <w:rFonts w:ascii="Bookman Old Style" w:hAnsi="Bookman Old Style" w:cs="Tahoma"/>
                <w:b w:val="0"/>
                <w:sz w:val="20"/>
                <w:szCs w:val="20"/>
              </w:rPr>
              <w:t xml:space="preserve"> Murid/Sekolah</w:t>
            </w:r>
          </w:p>
        </w:tc>
      </w:tr>
      <w:tr w:rsidR="00C80AB3" w:rsidRPr="00E9453A" w14:paraId="7382D2DB" w14:textId="77777777" w:rsidTr="00702B1D">
        <w:trPr>
          <w:cnfStyle w:val="100000000000" w:firstRow="1" w:lastRow="0" w:firstColumn="0" w:lastColumn="0" w:oddVBand="0" w:evenVBand="0" w:oddHBand="0" w:evenHBand="0" w:firstRowFirstColumn="0" w:firstRowLastColumn="0" w:lastRowFirstColumn="0" w:lastRowLastColumn="0"/>
          <w:trHeight w:val="249"/>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vAlign w:val="center"/>
          </w:tcPr>
          <w:p w14:paraId="6F71D16F" w14:textId="77777777" w:rsidR="00C80AB3" w:rsidRPr="00E9453A" w:rsidRDefault="00C80AB3" w:rsidP="003E5A6D">
            <w:pPr>
              <w:tabs>
                <w:tab w:val="left" w:pos="9214"/>
              </w:tabs>
              <w:ind w:right="159"/>
              <w:jc w:val="center"/>
              <w:rPr>
                <w:rFonts w:ascii="Bookman Old Style" w:eastAsia="Verdana" w:hAnsi="Bookman Old Style" w:cs="Tahoma"/>
                <w:b w:val="0"/>
                <w:i/>
                <w:sz w:val="20"/>
                <w:szCs w:val="20"/>
              </w:rPr>
            </w:pPr>
            <w:r w:rsidRPr="00E9453A">
              <w:rPr>
                <w:rFonts w:ascii="Bookman Old Style" w:eastAsia="Verdana" w:hAnsi="Bookman Old Style" w:cs="Tahoma"/>
                <w:b w:val="0"/>
                <w:i/>
                <w:sz w:val="20"/>
                <w:szCs w:val="20"/>
              </w:rPr>
              <w:t>(1)</w:t>
            </w:r>
          </w:p>
        </w:tc>
        <w:tc>
          <w:tcPr>
            <w:tcW w:w="1275" w:type="dxa"/>
            <w:shd w:val="clear" w:color="auto" w:fill="auto"/>
            <w:vAlign w:val="center"/>
          </w:tcPr>
          <w:p w14:paraId="7C7C7706"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(2)</w:t>
            </w:r>
          </w:p>
        </w:tc>
        <w:tc>
          <w:tcPr>
            <w:tcW w:w="1134" w:type="dxa"/>
            <w:shd w:val="clear" w:color="auto" w:fill="auto"/>
            <w:vAlign w:val="center"/>
          </w:tcPr>
          <w:p w14:paraId="4DEF0A01"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(3)</w:t>
            </w:r>
          </w:p>
        </w:tc>
        <w:tc>
          <w:tcPr>
            <w:tcW w:w="992" w:type="dxa"/>
            <w:shd w:val="clear" w:color="auto" w:fill="auto"/>
            <w:vAlign w:val="center"/>
          </w:tcPr>
          <w:p w14:paraId="665FA6B2"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(4)</w:t>
            </w:r>
          </w:p>
        </w:tc>
        <w:tc>
          <w:tcPr>
            <w:tcW w:w="1702" w:type="dxa"/>
            <w:shd w:val="clear" w:color="auto" w:fill="auto"/>
            <w:vAlign w:val="center"/>
          </w:tcPr>
          <w:p w14:paraId="7E8AEECD"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(5)</w:t>
            </w:r>
          </w:p>
        </w:tc>
        <w:tc>
          <w:tcPr>
            <w:tcW w:w="2068" w:type="dxa"/>
            <w:shd w:val="clear" w:color="auto" w:fill="auto"/>
            <w:vAlign w:val="center"/>
          </w:tcPr>
          <w:p w14:paraId="32F81D25"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(6)</w:t>
            </w:r>
          </w:p>
        </w:tc>
      </w:tr>
      <w:tr w:rsidR="00C80AB3" w:rsidRPr="00E9453A" w14:paraId="79FA629A"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7CE00128"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JATIPURO</w:t>
            </w:r>
          </w:p>
        </w:tc>
        <w:tc>
          <w:tcPr>
            <w:tcW w:w="1275" w:type="dxa"/>
            <w:tcBorders>
              <w:left w:val="none" w:sz="0" w:space="0" w:color="auto"/>
              <w:right w:val="none" w:sz="0" w:space="0" w:color="auto"/>
            </w:tcBorders>
            <w:shd w:val="clear" w:color="auto" w:fill="auto"/>
            <w:vAlign w:val="center"/>
          </w:tcPr>
          <w:p w14:paraId="3899676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tcBorders>
              <w:left w:val="none" w:sz="0" w:space="0" w:color="auto"/>
              <w:right w:val="none" w:sz="0" w:space="0" w:color="auto"/>
            </w:tcBorders>
            <w:shd w:val="clear" w:color="auto" w:fill="auto"/>
            <w:vAlign w:val="center"/>
          </w:tcPr>
          <w:p w14:paraId="702178D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859</w:t>
            </w:r>
          </w:p>
        </w:tc>
        <w:tc>
          <w:tcPr>
            <w:tcW w:w="992" w:type="dxa"/>
            <w:tcBorders>
              <w:left w:val="none" w:sz="0" w:space="0" w:color="auto"/>
              <w:right w:val="none" w:sz="0" w:space="0" w:color="auto"/>
            </w:tcBorders>
            <w:shd w:val="clear" w:color="auto" w:fill="auto"/>
            <w:vAlign w:val="center"/>
          </w:tcPr>
          <w:p w14:paraId="4F26C64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59</w:t>
            </w:r>
          </w:p>
        </w:tc>
        <w:tc>
          <w:tcPr>
            <w:tcW w:w="1702" w:type="dxa"/>
            <w:tcBorders>
              <w:left w:val="none" w:sz="0" w:space="0" w:color="auto"/>
              <w:right w:val="none" w:sz="0" w:space="0" w:color="auto"/>
            </w:tcBorders>
            <w:shd w:val="clear" w:color="auto" w:fill="auto"/>
            <w:vAlign w:val="center"/>
          </w:tcPr>
          <w:p w14:paraId="1D922FF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14,56</w:t>
            </w:r>
          </w:p>
        </w:tc>
        <w:tc>
          <w:tcPr>
            <w:tcW w:w="2068" w:type="dxa"/>
            <w:tcBorders>
              <w:left w:val="none" w:sz="0" w:space="0" w:color="auto"/>
            </w:tcBorders>
            <w:shd w:val="clear" w:color="auto" w:fill="auto"/>
            <w:vAlign w:val="center"/>
          </w:tcPr>
          <w:p w14:paraId="0C4624B1"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286,33</w:t>
            </w:r>
          </w:p>
        </w:tc>
      </w:tr>
      <w:tr w:rsidR="00C80AB3" w:rsidRPr="00E9453A" w14:paraId="5EFEC05A"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5A5B90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JATIYOSO</w:t>
            </w:r>
          </w:p>
        </w:tc>
        <w:tc>
          <w:tcPr>
            <w:tcW w:w="1275" w:type="dxa"/>
            <w:shd w:val="clear" w:color="auto" w:fill="auto"/>
            <w:vAlign w:val="center"/>
          </w:tcPr>
          <w:p w14:paraId="11B786B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shd w:val="clear" w:color="auto" w:fill="auto"/>
            <w:vAlign w:val="center"/>
          </w:tcPr>
          <w:p w14:paraId="48B850D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1.</w:t>
            </w:r>
            <w:r w:rsidRPr="00E9453A">
              <w:rPr>
                <w:rFonts w:ascii="Bookman Old Style" w:hAnsi="Bookman Old Style"/>
                <w:color w:val="auto"/>
                <w:sz w:val="20"/>
                <w:szCs w:val="20"/>
                <w:lang w:val="en-US"/>
              </w:rPr>
              <w:t>176</w:t>
            </w:r>
          </w:p>
        </w:tc>
        <w:tc>
          <w:tcPr>
            <w:tcW w:w="992" w:type="dxa"/>
            <w:shd w:val="clear" w:color="auto" w:fill="auto"/>
            <w:vAlign w:val="center"/>
          </w:tcPr>
          <w:p w14:paraId="6202BFB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79</w:t>
            </w:r>
          </w:p>
        </w:tc>
        <w:tc>
          <w:tcPr>
            <w:tcW w:w="1702" w:type="dxa"/>
            <w:shd w:val="clear" w:color="auto" w:fill="auto"/>
            <w:vAlign w:val="center"/>
          </w:tcPr>
          <w:p w14:paraId="1E82C23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14,89</w:t>
            </w:r>
          </w:p>
        </w:tc>
        <w:tc>
          <w:tcPr>
            <w:tcW w:w="2068" w:type="dxa"/>
            <w:shd w:val="clear" w:color="auto" w:fill="auto"/>
            <w:vAlign w:val="center"/>
          </w:tcPr>
          <w:p w14:paraId="1961FB9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294,00</w:t>
            </w:r>
          </w:p>
        </w:tc>
      </w:tr>
      <w:tr w:rsidR="00C80AB3" w:rsidRPr="00E9453A" w14:paraId="1462F7D0"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E26225F"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JUMAPOLO</w:t>
            </w:r>
          </w:p>
        </w:tc>
        <w:tc>
          <w:tcPr>
            <w:tcW w:w="1275" w:type="dxa"/>
            <w:tcBorders>
              <w:left w:val="none" w:sz="0" w:space="0" w:color="auto"/>
              <w:right w:val="none" w:sz="0" w:space="0" w:color="auto"/>
            </w:tcBorders>
            <w:shd w:val="clear" w:color="auto" w:fill="auto"/>
            <w:vAlign w:val="center"/>
          </w:tcPr>
          <w:p w14:paraId="4801830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tcBorders>
              <w:left w:val="none" w:sz="0" w:space="0" w:color="auto"/>
              <w:right w:val="none" w:sz="0" w:space="0" w:color="auto"/>
            </w:tcBorders>
            <w:shd w:val="clear" w:color="auto" w:fill="auto"/>
            <w:vAlign w:val="center"/>
          </w:tcPr>
          <w:p w14:paraId="7D0BBE2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1.</w:t>
            </w:r>
            <w:r w:rsidRPr="00E9453A">
              <w:rPr>
                <w:rFonts w:ascii="Bookman Old Style" w:hAnsi="Bookman Old Style"/>
                <w:color w:val="auto"/>
                <w:sz w:val="20"/>
                <w:szCs w:val="20"/>
                <w:lang w:val="en-US"/>
              </w:rPr>
              <w:t>154</w:t>
            </w:r>
          </w:p>
        </w:tc>
        <w:tc>
          <w:tcPr>
            <w:tcW w:w="992" w:type="dxa"/>
            <w:tcBorders>
              <w:left w:val="none" w:sz="0" w:space="0" w:color="auto"/>
              <w:right w:val="none" w:sz="0" w:space="0" w:color="auto"/>
            </w:tcBorders>
            <w:shd w:val="clear" w:color="auto" w:fill="auto"/>
            <w:vAlign w:val="center"/>
          </w:tcPr>
          <w:p w14:paraId="468B345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79</w:t>
            </w:r>
          </w:p>
        </w:tc>
        <w:tc>
          <w:tcPr>
            <w:tcW w:w="1702" w:type="dxa"/>
            <w:tcBorders>
              <w:left w:val="none" w:sz="0" w:space="0" w:color="auto"/>
              <w:right w:val="none" w:sz="0" w:space="0" w:color="auto"/>
            </w:tcBorders>
            <w:shd w:val="clear" w:color="auto" w:fill="auto"/>
            <w:vAlign w:val="center"/>
          </w:tcPr>
          <w:p w14:paraId="6562BFFF"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14,61</w:t>
            </w:r>
          </w:p>
        </w:tc>
        <w:tc>
          <w:tcPr>
            <w:tcW w:w="2068" w:type="dxa"/>
            <w:tcBorders>
              <w:left w:val="none" w:sz="0" w:space="0" w:color="auto"/>
            </w:tcBorders>
            <w:shd w:val="clear" w:color="auto" w:fill="auto"/>
            <w:vAlign w:val="center"/>
          </w:tcPr>
          <w:p w14:paraId="186C78C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288,50</w:t>
            </w:r>
          </w:p>
        </w:tc>
      </w:tr>
      <w:tr w:rsidR="00C80AB3" w:rsidRPr="00E9453A" w14:paraId="78DC0FCB"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3C9A7E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JUMANTONO</w:t>
            </w:r>
          </w:p>
        </w:tc>
        <w:tc>
          <w:tcPr>
            <w:tcW w:w="1275" w:type="dxa"/>
            <w:shd w:val="clear" w:color="auto" w:fill="auto"/>
            <w:vAlign w:val="center"/>
          </w:tcPr>
          <w:p w14:paraId="5A3B0B6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shd w:val="clear" w:color="auto" w:fill="auto"/>
            <w:vAlign w:val="center"/>
          </w:tcPr>
          <w:p w14:paraId="2630668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1.245</w:t>
            </w:r>
          </w:p>
        </w:tc>
        <w:tc>
          <w:tcPr>
            <w:tcW w:w="992" w:type="dxa"/>
            <w:shd w:val="clear" w:color="auto" w:fill="auto"/>
            <w:vAlign w:val="center"/>
          </w:tcPr>
          <w:p w14:paraId="29D9034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74</w:t>
            </w:r>
          </w:p>
        </w:tc>
        <w:tc>
          <w:tcPr>
            <w:tcW w:w="1702" w:type="dxa"/>
            <w:shd w:val="clear" w:color="auto" w:fill="auto"/>
            <w:vAlign w:val="center"/>
          </w:tcPr>
          <w:p w14:paraId="0560BA2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16,82</w:t>
            </w:r>
          </w:p>
        </w:tc>
        <w:tc>
          <w:tcPr>
            <w:tcW w:w="2068" w:type="dxa"/>
            <w:shd w:val="clear" w:color="auto" w:fill="auto"/>
            <w:vAlign w:val="center"/>
          </w:tcPr>
          <w:p w14:paraId="6AD141F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415,00</w:t>
            </w:r>
          </w:p>
        </w:tc>
      </w:tr>
      <w:tr w:rsidR="00C80AB3" w:rsidRPr="00E9453A" w14:paraId="6BC01D94"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2D56DD2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lastRenderedPageBreak/>
              <w:t>MATESIH</w:t>
            </w:r>
          </w:p>
        </w:tc>
        <w:tc>
          <w:tcPr>
            <w:tcW w:w="1275" w:type="dxa"/>
            <w:tcBorders>
              <w:left w:val="none" w:sz="0" w:space="0" w:color="auto"/>
              <w:right w:val="none" w:sz="0" w:space="0" w:color="auto"/>
            </w:tcBorders>
            <w:shd w:val="clear" w:color="auto" w:fill="auto"/>
            <w:vAlign w:val="center"/>
          </w:tcPr>
          <w:p w14:paraId="786EE52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w:t>
            </w:r>
          </w:p>
        </w:tc>
        <w:tc>
          <w:tcPr>
            <w:tcW w:w="1134" w:type="dxa"/>
            <w:tcBorders>
              <w:left w:val="none" w:sz="0" w:space="0" w:color="auto"/>
              <w:right w:val="none" w:sz="0" w:space="0" w:color="auto"/>
            </w:tcBorders>
            <w:shd w:val="clear" w:color="auto" w:fill="auto"/>
            <w:vAlign w:val="center"/>
          </w:tcPr>
          <w:p w14:paraId="5158F32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1.107</w:t>
            </w:r>
          </w:p>
        </w:tc>
        <w:tc>
          <w:tcPr>
            <w:tcW w:w="992" w:type="dxa"/>
            <w:tcBorders>
              <w:left w:val="none" w:sz="0" w:space="0" w:color="auto"/>
              <w:right w:val="none" w:sz="0" w:space="0" w:color="auto"/>
            </w:tcBorders>
            <w:shd w:val="clear" w:color="auto" w:fill="auto"/>
            <w:vAlign w:val="center"/>
          </w:tcPr>
          <w:p w14:paraId="5C75538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83</w:t>
            </w:r>
          </w:p>
        </w:tc>
        <w:tc>
          <w:tcPr>
            <w:tcW w:w="1702" w:type="dxa"/>
            <w:tcBorders>
              <w:left w:val="none" w:sz="0" w:space="0" w:color="auto"/>
              <w:right w:val="none" w:sz="0" w:space="0" w:color="auto"/>
            </w:tcBorders>
            <w:shd w:val="clear" w:color="auto" w:fill="auto"/>
            <w:vAlign w:val="center"/>
          </w:tcPr>
          <w:p w14:paraId="1C11F72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13,34</w:t>
            </w:r>
          </w:p>
        </w:tc>
        <w:tc>
          <w:tcPr>
            <w:tcW w:w="2068" w:type="dxa"/>
            <w:tcBorders>
              <w:left w:val="none" w:sz="0" w:space="0" w:color="auto"/>
            </w:tcBorders>
            <w:shd w:val="clear" w:color="auto" w:fill="auto"/>
            <w:vAlign w:val="center"/>
          </w:tcPr>
          <w:p w14:paraId="7844355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221,40</w:t>
            </w:r>
          </w:p>
        </w:tc>
      </w:tr>
      <w:tr w:rsidR="00C80AB3" w:rsidRPr="00E9453A" w14:paraId="4925DEBE"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43BAD1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TAWANGMANGU</w:t>
            </w:r>
          </w:p>
        </w:tc>
        <w:tc>
          <w:tcPr>
            <w:tcW w:w="1275" w:type="dxa"/>
            <w:shd w:val="clear" w:color="auto" w:fill="auto"/>
            <w:vAlign w:val="center"/>
          </w:tcPr>
          <w:p w14:paraId="406BAAE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w:t>
            </w:r>
          </w:p>
        </w:tc>
        <w:tc>
          <w:tcPr>
            <w:tcW w:w="1134" w:type="dxa"/>
            <w:shd w:val="clear" w:color="auto" w:fill="auto"/>
            <w:vAlign w:val="center"/>
          </w:tcPr>
          <w:p w14:paraId="7D8893E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1.844</w:t>
            </w:r>
          </w:p>
        </w:tc>
        <w:tc>
          <w:tcPr>
            <w:tcW w:w="992" w:type="dxa"/>
            <w:shd w:val="clear" w:color="auto" w:fill="auto"/>
            <w:vAlign w:val="center"/>
          </w:tcPr>
          <w:p w14:paraId="7B9E9D9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93</w:t>
            </w:r>
          </w:p>
        </w:tc>
        <w:tc>
          <w:tcPr>
            <w:tcW w:w="1702" w:type="dxa"/>
            <w:shd w:val="clear" w:color="auto" w:fill="auto"/>
            <w:vAlign w:val="center"/>
          </w:tcPr>
          <w:p w14:paraId="0F0FBAB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19,83</w:t>
            </w:r>
          </w:p>
        </w:tc>
        <w:tc>
          <w:tcPr>
            <w:tcW w:w="2068" w:type="dxa"/>
            <w:shd w:val="clear" w:color="auto" w:fill="auto"/>
            <w:vAlign w:val="center"/>
          </w:tcPr>
          <w:p w14:paraId="697BB04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368,80</w:t>
            </w:r>
          </w:p>
        </w:tc>
      </w:tr>
      <w:tr w:rsidR="00C80AB3" w:rsidRPr="00E9453A" w14:paraId="53270556"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CDF0826"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NGARGOYOSO</w:t>
            </w:r>
          </w:p>
        </w:tc>
        <w:tc>
          <w:tcPr>
            <w:tcW w:w="1275" w:type="dxa"/>
            <w:tcBorders>
              <w:left w:val="none" w:sz="0" w:space="0" w:color="auto"/>
              <w:right w:val="none" w:sz="0" w:space="0" w:color="auto"/>
            </w:tcBorders>
            <w:shd w:val="clear" w:color="auto" w:fill="auto"/>
            <w:vAlign w:val="center"/>
          </w:tcPr>
          <w:p w14:paraId="23486D9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tcBorders>
              <w:left w:val="none" w:sz="0" w:space="0" w:color="auto"/>
              <w:right w:val="none" w:sz="0" w:space="0" w:color="auto"/>
            </w:tcBorders>
            <w:shd w:val="clear" w:color="auto" w:fill="auto"/>
            <w:vAlign w:val="center"/>
          </w:tcPr>
          <w:p w14:paraId="2CA07D17"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1.204</w:t>
            </w:r>
          </w:p>
        </w:tc>
        <w:tc>
          <w:tcPr>
            <w:tcW w:w="992" w:type="dxa"/>
            <w:tcBorders>
              <w:left w:val="none" w:sz="0" w:space="0" w:color="auto"/>
              <w:right w:val="none" w:sz="0" w:space="0" w:color="auto"/>
            </w:tcBorders>
            <w:shd w:val="clear" w:color="auto" w:fill="auto"/>
            <w:vAlign w:val="center"/>
          </w:tcPr>
          <w:p w14:paraId="23EBA94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68</w:t>
            </w:r>
          </w:p>
        </w:tc>
        <w:tc>
          <w:tcPr>
            <w:tcW w:w="1702" w:type="dxa"/>
            <w:tcBorders>
              <w:left w:val="none" w:sz="0" w:space="0" w:color="auto"/>
              <w:right w:val="none" w:sz="0" w:space="0" w:color="auto"/>
            </w:tcBorders>
            <w:shd w:val="clear" w:color="auto" w:fill="auto"/>
            <w:vAlign w:val="center"/>
          </w:tcPr>
          <w:p w14:paraId="22CA0567"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17,71</w:t>
            </w:r>
          </w:p>
        </w:tc>
        <w:tc>
          <w:tcPr>
            <w:tcW w:w="2068" w:type="dxa"/>
            <w:tcBorders>
              <w:left w:val="none" w:sz="0" w:space="0" w:color="auto"/>
            </w:tcBorders>
            <w:shd w:val="clear" w:color="auto" w:fill="auto"/>
            <w:vAlign w:val="center"/>
          </w:tcPr>
          <w:p w14:paraId="3B3DF68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401,33</w:t>
            </w:r>
          </w:p>
        </w:tc>
      </w:tr>
      <w:tr w:rsidR="00C80AB3" w:rsidRPr="00E9453A" w14:paraId="501ACA5E"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B0496DA"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KARANGPANDAN</w:t>
            </w:r>
          </w:p>
        </w:tc>
        <w:tc>
          <w:tcPr>
            <w:tcW w:w="1275" w:type="dxa"/>
            <w:shd w:val="clear" w:color="auto" w:fill="auto"/>
            <w:vAlign w:val="center"/>
          </w:tcPr>
          <w:p w14:paraId="1A1BDE2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6</w:t>
            </w:r>
          </w:p>
        </w:tc>
        <w:tc>
          <w:tcPr>
            <w:tcW w:w="1134" w:type="dxa"/>
            <w:shd w:val="clear" w:color="auto" w:fill="auto"/>
            <w:vAlign w:val="center"/>
          </w:tcPr>
          <w:p w14:paraId="3A27019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1.798</w:t>
            </w:r>
          </w:p>
        </w:tc>
        <w:tc>
          <w:tcPr>
            <w:tcW w:w="992" w:type="dxa"/>
            <w:shd w:val="clear" w:color="auto" w:fill="auto"/>
            <w:vAlign w:val="center"/>
          </w:tcPr>
          <w:p w14:paraId="057411B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109</w:t>
            </w:r>
          </w:p>
        </w:tc>
        <w:tc>
          <w:tcPr>
            <w:tcW w:w="1702" w:type="dxa"/>
            <w:shd w:val="clear" w:color="auto" w:fill="auto"/>
            <w:vAlign w:val="center"/>
          </w:tcPr>
          <w:p w14:paraId="50D92F0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16,50</w:t>
            </w:r>
          </w:p>
        </w:tc>
        <w:tc>
          <w:tcPr>
            <w:tcW w:w="2068" w:type="dxa"/>
            <w:shd w:val="clear" w:color="auto" w:fill="auto"/>
            <w:vAlign w:val="center"/>
          </w:tcPr>
          <w:p w14:paraId="36ED7E8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299,67</w:t>
            </w:r>
          </w:p>
        </w:tc>
      </w:tr>
      <w:tr w:rsidR="00C80AB3" w:rsidRPr="00E9453A" w14:paraId="4211269E"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2ED25822"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KARANGANYAR</w:t>
            </w:r>
          </w:p>
        </w:tc>
        <w:tc>
          <w:tcPr>
            <w:tcW w:w="1275" w:type="dxa"/>
            <w:tcBorders>
              <w:left w:val="none" w:sz="0" w:space="0" w:color="auto"/>
              <w:right w:val="none" w:sz="0" w:space="0" w:color="auto"/>
            </w:tcBorders>
            <w:shd w:val="clear" w:color="auto" w:fill="auto"/>
            <w:vAlign w:val="center"/>
          </w:tcPr>
          <w:p w14:paraId="568BDDF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9</w:t>
            </w:r>
          </w:p>
        </w:tc>
        <w:tc>
          <w:tcPr>
            <w:tcW w:w="1134" w:type="dxa"/>
            <w:tcBorders>
              <w:left w:val="none" w:sz="0" w:space="0" w:color="auto"/>
              <w:right w:val="none" w:sz="0" w:space="0" w:color="auto"/>
            </w:tcBorders>
            <w:shd w:val="clear" w:color="auto" w:fill="auto"/>
            <w:vAlign w:val="center"/>
          </w:tcPr>
          <w:p w14:paraId="4ECFA08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5.8</w:t>
            </w:r>
            <w:r w:rsidRPr="00E9453A">
              <w:rPr>
                <w:rFonts w:ascii="Bookman Old Style" w:hAnsi="Bookman Old Style"/>
                <w:color w:val="auto"/>
                <w:sz w:val="20"/>
                <w:szCs w:val="20"/>
                <w:lang w:val="en-US"/>
              </w:rPr>
              <w:t>46</w:t>
            </w:r>
          </w:p>
        </w:tc>
        <w:tc>
          <w:tcPr>
            <w:tcW w:w="992" w:type="dxa"/>
            <w:tcBorders>
              <w:left w:val="none" w:sz="0" w:space="0" w:color="auto"/>
              <w:right w:val="none" w:sz="0" w:space="0" w:color="auto"/>
            </w:tcBorders>
            <w:shd w:val="clear" w:color="auto" w:fill="auto"/>
            <w:vAlign w:val="center"/>
          </w:tcPr>
          <w:p w14:paraId="0E4F2E2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323</w:t>
            </w:r>
          </w:p>
        </w:tc>
        <w:tc>
          <w:tcPr>
            <w:tcW w:w="1702" w:type="dxa"/>
            <w:tcBorders>
              <w:left w:val="none" w:sz="0" w:space="0" w:color="auto"/>
              <w:right w:val="none" w:sz="0" w:space="0" w:color="auto"/>
            </w:tcBorders>
            <w:shd w:val="clear" w:color="auto" w:fill="auto"/>
            <w:vAlign w:val="center"/>
          </w:tcPr>
          <w:p w14:paraId="0EAB058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18,10</w:t>
            </w:r>
          </w:p>
        </w:tc>
        <w:tc>
          <w:tcPr>
            <w:tcW w:w="2068" w:type="dxa"/>
            <w:tcBorders>
              <w:left w:val="none" w:sz="0" w:space="0" w:color="auto"/>
            </w:tcBorders>
            <w:shd w:val="clear" w:color="auto" w:fill="auto"/>
            <w:vAlign w:val="center"/>
          </w:tcPr>
          <w:p w14:paraId="51FF168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649,56</w:t>
            </w:r>
          </w:p>
        </w:tc>
      </w:tr>
      <w:tr w:rsidR="00C80AB3" w:rsidRPr="00E9453A" w14:paraId="5F6B3CF7"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27035DD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TASIKMADU</w:t>
            </w:r>
          </w:p>
        </w:tc>
        <w:tc>
          <w:tcPr>
            <w:tcW w:w="1275" w:type="dxa"/>
            <w:shd w:val="clear" w:color="auto" w:fill="auto"/>
            <w:vAlign w:val="center"/>
          </w:tcPr>
          <w:p w14:paraId="473467F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shd w:val="clear" w:color="auto" w:fill="auto"/>
            <w:vAlign w:val="center"/>
          </w:tcPr>
          <w:p w14:paraId="4085143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2.100</w:t>
            </w:r>
          </w:p>
        </w:tc>
        <w:tc>
          <w:tcPr>
            <w:tcW w:w="992" w:type="dxa"/>
            <w:shd w:val="clear" w:color="auto" w:fill="auto"/>
            <w:vAlign w:val="center"/>
          </w:tcPr>
          <w:p w14:paraId="4C64951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121</w:t>
            </w:r>
          </w:p>
        </w:tc>
        <w:tc>
          <w:tcPr>
            <w:tcW w:w="1702" w:type="dxa"/>
            <w:shd w:val="clear" w:color="auto" w:fill="auto"/>
            <w:vAlign w:val="center"/>
          </w:tcPr>
          <w:p w14:paraId="49B92FE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17,36</w:t>
            </w:r>
          </w:p>
        </w:tc>
        <w:tc>
          <w:tcPr>
            <w:tcW w:w="2068" w:type="dxa"/>
            <w:shd w:val="clear" w:color="auto" w:fill="auto"/>
            <w:vAlign w:val="center"/>
          </w:tcPr>
          <w:p w14:paraId="6070B8B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525,00</w:t>
            </w:r>
          </w:p>
        </w:tc>
      </w:tr>
      <w:tr w:rsidR="00C80AB3" w:rsidRPr="00E9453A" w14:paraId="73203DD4"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0EAC91"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JATEN</w:t>
            </w:r>
          </w:p>
        </w:tc>
        <w:tc>
          <w:tcPr>
            <w:tcW w:w="1275" w:type="dxa"/>
            <w:tcBorders>
              <w:left w:val="none" w:sz="0" w:space="0" w:color="auto"/>
              <w:right w:val="none" w:sz="0" w:space="0" w:color="auto"/>
            </w:tcBorders>
            <w:shd w:val="clear" w:color="auto" w:fill="auto"/>
            <w:vAlign w:val="center"/>
          </w:tcPr>
          <w:p w14:paraId="3DFF128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tcBorders>
              <w:left w:val="none" w:sz="0" w:space="0" w:color="auto"/>
              <w:right w:val="none" w:sz="0" w:space="0" w:color="auto"/>
            </w:tcBorders>
            <w:shd w:val="clear" w:color="auto" w:fill="auto"/>
            <w:vAlign w:val="center"/>
          </w:tcPr>
          <w:p w14:paraId="7D770621"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1.498</w:t>
            </w:r>
          </w:p>
        </w:tc>
        <w:tc>
          <w:tcPr>
            <w:tcW w:w="992" w:type="dxa"/>
            <w:tcBorders>
              <w:left w:val="none" w:sz="0" w:space="0" w:color="auto"/>
              <w:right w:val="none" w:sz="0" w:space="0" w:color="auto"/>
            </w:tcBorders>
            <w:shd w:val="clear" w:color="auto" w:fill="auto"/>
            <w:vAlign w:val="center"/>
          </w:tcPr>
          <w:p w14:paraId="5A33239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87</w:t>
            </w:r>
          </w:p>
        </w:tc>
        <w:tc>
          <w:tcPr>
            <w:tcW w:w="1702" w:type="dxa"/>
            <w:tcBorders>
              <w:left w:val="none" w:sz="0" w:space="0" w:color="auto"/>
              <w:right w:val="none" w:sz="0" w:space="0" w:color="auto"/>
            </w:tcBorders>
            <w:shd w:val="clear" w:color="auto" w:fill="auto"/>
            <w:vAlign w:val="center"/>
          </w:tcPr>
          <w:p w14:paraId="76E823A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17,22</w:t>
            </w:r>
          </w:p>
        </w:tc>
        <w:tc>
          <w:tcPr>
            <w:tcW w:w="2068" w:type="dxa"/>
            <w:tcBorders>
              <w:left w:val="none" w:sz="0" w:space="0" w:color="auto"/>
            </w:tcBorders>
            <w:shd w:val="clear" w:color="auto" w:fill="auto"/>
            <w:vAlign w:val="center"/>
          </w:tcPr>
          <w:p w14:paraId="42AC9D6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499,33</w:t>
            </w:r>
          </w:p>
        </w:tc>
      </w:tr>
      <w:tr w:rsidR="00C80AB3" w:rsidRPr="00E9453A" w14:paraId="007AF0C4"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6F0E90C"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COLOMADU</w:t>
            </w:r>
          </w:p>
        </w:tc>
        <w:tc>
          <w:tcPr>
            <w:tcW w:w="1275" w:type="dxa"/>
            <w:shd w:val="clear" w:color="auto" w:fill="auto"/>
            <w:vAlign w:val="center"/>
          </w:tcPr>
          <w:p w14:paraId="5329551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6</w:t>
            </w:r>
          </w:p>
        </w:tc>
        <w:tc>
          <w:tcPr>
            <w:tcW w:w="1134" w:type="dxa"/>
            <w:shd w:val="clear" w:color="auto" w:fill="auto"/>
            <w:vAlign w:val="center"/>
          </w:tcPr>
          <w:p w14:paraId="73B2242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2.765</w:t>
            </w:r>
          </w:p>
        </w:tc>
        <w:tc>
          <w:tcPr>
            <w:tcW w:w="992" w:type="dxa"/>
            <w:shd w:val="clear" w:color="auto" w:fill="auto"/>
            <w:vAlign w:val="center"/>
          </w:tcPr>
          <w:p w14:paraId="1420D87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159</w:t>
            </w:r>
          </w:p>
        </w:tc>
        <w:tc>
          <w:tcPr>
            <w:tcW w:w="1702" w:type="dxa"/>
            <w:shd w:val="clear" w:color="auto" w:fill="auto"/>
            <w:vAlign w:val="center"/>
          </w:tcPr>
          <w:p w14:paraId="4B1DE67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17,39</w:t>
            </w:r>
          </w:p>
        </w:tc>
        <w:tc>
          <w:tcPr>
            <w:tcW w:w="2068" w:type="dxa"/>
            <w:shd w:val="clear" w:color="auto" w:fill="auto"/>
            <w:vAlign w:val="center"/>
          </w:tcPr>
          <w:p w14:paraId="551E24E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460,83</w:t>
            </w:r>
          </w:p>
        </w:tc>
      </w:tr>
      <w:tr w:rsidR="00C80AB3" w:rsidRPr="00E9453A" w14:paraId="1E7409B4"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077334D2"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GONDANGREJO</w:t>
            </w:r>
          </w:p>
        </w:tc>
        <w:tc>
          <w:tcPr>
            <w:tcW w:w="1275" w:type="dxa"/>
            <w:tcBorders>
              <w:left w:val="none" w:sz="0" w:space="0" w:color="auto"/>
              <w:right w:val="none" w:sz="0" w:space="0" w:color="auto"/>
            </w:tcBorders>
            <w:shd w:val="clear" w:color="auto" w:fill="auto"/>
            <w:vAlign w:val="center"/>
          </w:tcPr>
          <w:p w14:paraId="69BE16CF"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w:t>
            </w:r>
          </w:p>
        </w:tc>
        <w:tc>
          <w:tcPr>
            <w:tcW w:w="1134" w:type="dxa"/>
            <w:tcBorders>
              <w:left w:val="none" w:sz="0" w:space="0" w:color="auto"/>
              <w:right w:val="none" w:sz="0" w:space="0" w:color="auto"/>
            </w:tcBorders>
            <w:shd w:val="clear" w:color="auto" w:fill="auto"/>
            <w:vAlign w:val="center"/>
          </w:tcPr>
          <w:p w14:paraId="3C7DE33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1.698</w:t>
            </w:r>
          </w:p>
        </w:tc>
        <w:tc>
          <w:tcPr>
            <w:tcW w:w="992" w:type="dxa"/>
            <w:tcBorders>
              <w:left w:val="none" w:sz="0" w:space="0" w:color="auto"/>
              <w:right w:val="none" w:sz="0" w:space="0" w:color="auto"/>
            </w:tcBorders>
            <w:shd w:val="clear" w:color="auto" w:fill="auto"/>
            <w:vAlign w:val="center"/>
          </w:tcPr>
          <w:p w14:paraId="4482BF9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114</w:t>
            </w:r>
          </w:p>
        </w:tc>
        <w:tc>
          <w:tcPr>
            <w:tcW w:w="1702" w:type="dxa"/>
            <w:tcBorders>
              <w:left w:val="none" w:sz="0" w:space="0" w:color="auto"/>
              <w:right w:val="none" w:sz="0" w:space="0" w:color="auto"/>
            </w:tcBorders>
            <w:shd w:val="clear" w:color="auto" w:fill="auto"/>
            <w:vAlign w:val="center"/>
          </w:tcPr>
          <w:p w14:paraId="66FD2BC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14,89</w:t>
            </w:r>
          </w:p>
        </w:tc>
        <w:tc>
          <w:tcPr>
            <w:tcW w:w="2068" w:type="dxa"/>
            <w:tcBorders>
              <w:left w:val="none" w:sz="0" w:space="0" w:color="auto"/>
            </w:tcBorders>
            <w:shd w:val="clear" w:color="auto" w:fill="auto"/>
            <w:vAlign w:val="center"/>
          </w:tcPr>
          <w:p w14:paraId="1985009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242,57</w:t>
            </w:r>
          </w:p>
        </w:tc>
      </w:tr>
      <w:tr w:rsidR="00C80AB3" w:rsidRPr="00E9453A" w14:paraId="6C4AF5DB" w14:textId="77777777" w:rsidTr="00AA77B2">
        <w:trPr>
          <w:trHeight w:val="267"/>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4A5135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KEBAKKRAMAT</w:t>
            </w:r>
          </w:p>
        </w:tc>
        <w:tc>
          <w:tcPr>
            <w:tcW w:w="1275" w:type="dxa"/>
            <w:shd w:val="clear" w:color="auto" w:fill="auto"/>
            <w:vAlign w:val="center"/>
          </w:tcPr>
          <w:p w14:paraId="2BE4898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w:t>
            </w:r>
          </w:p>
        </w:tc>
        <w:tc>
          <w:tcPr>
            <w:tcW w:w="1134" w:type="dxa"/>
            <w:shd w:val="clear" w:color="auto" w:fill="auto"/>
            <w:vAlign w:val="center"/>
          </w:tcPr>
          <w:p w14:paraId="797C3F4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1.850</w:t>
            </w:r>
          </w:p>
        </w:tc>
        <w:tc>
          <w:tcPr>
            <w:tcW w:w="992" w:type="dxa"/>
            <w:shd w:val="clear" w:color="auto" w:fill="auto"/>
            <w:vAlign w:val="center"/>
          </w:tcPr>
          <w:p w14:paraId="2E956F9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119</w:t>
            </w:r>
          </w:p>
        </w:tc>
        <w:tc>
          <w:tcPr>
            <w:tcW w:w="1702" w:type="dxa"/>
            <w:shd w:val="clear" w:color="auto" w:fill="auto"/>
            <w:vAlign w:val="center"/>
          </w:tcPr>
          <w:p w14:paraId="35E624F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15,55</w:t>
            </w:r>
          </w:p>
        </w:tc>
        <w:tc>
          <w:tcPr>
            <w:tcW w:w="2068" w:type="dxa"/>
            <w:shd w:val="clear" w:color="auto" w:fill="auto"/>
            <w:vAlign w:val="center"/>
          </w:tcPr>
          <w:p w14:paraId="59249A9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370,00</w:t>
            </w:r>
          </w:p>
        </w:tc>
      </w:tr>
      <w:tr w:rsidR="00C80AB3" w:rsidRPr="00E9453A" w14:paraId="5D2C161C"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2C6C773"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MOJOGEDANG</w:t>
            </w:r>
          </w:p>
        </w:tc>
        <w:tc>
          <w:tcPr>
            <w:tcW w:w="1275" w:type="dxa"/>
            <w:tcBorders>
              <w:left w:val="none" w:sz="0" w:space="0" w:color="auto"/>
              <w:right w:val="none" w:sz="0" w:space="0" w:color="auto"/>
            </w:tcBorders>
            <w:shd w:val="clear" w:color="auto" w:fill="auto"/>
            <w:vAlign w:val="center"/>
          </w:tcPr>
          <w:p w14:paraId="6EDE480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9</w:t>
            </w:r>
          </w:p>
        </w:tc>
        <w:tc>
          <w:tcPr>
            <w:tcW w:w="1134" w:type="dxa"/>
            <w:tcBorders>
              <w:left w:val="none" w:sz="0" w:space="0" w:color="auto"/>
              <w:right w:val="none" w:sz="0" w:space="0" w:color="auto"/>
            </w:tcBorders>
            <w:shd w:val="clear" w:color="auto" w:fill="auto"/>
            <w:vAlign w:val="center"/>
          </w:tcPr>
          <w:p w14:paraId="607E897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2.897</w:t>
            </w:r>
          </w:p>
        </w:tc>
        <w:tc>
          <w:tcPr>
            <w:tcW w:w="992" w:type="dxa"/>
            <w:tcBorders>
              <w:left w:val="none" w:sz="0" w:space="0" w:color="auto"/>
              <w:right w:val="none" w:sz="0" w:space="0" w:color="auto"/>
            </w:tcBorders>
            <w:shd w:val="clear" w:color="auto" w:fill="auto"/>
            <w:vAlign w:val="center"/>
          </w:tcPr>
          <w:p w14:paraId="716D62F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178</w:t>
            </w:r>
          </w:p>
        </w:tc>
        <w:tc>
          <w:tcPr>
            <w:tcW w:w="1702" w:type="dxa"/>
            <w:tcBorders>
              <w:left w:val="none" w:sz="0" w:space="0" w:color="auto"/>
              <w:right w:val="none" w:sz="0" w:space="0" w:color="auto"/>
            </w:tcBorders>
            <w:shd w:val="clear" w:color="auto" w:fill="auto"/>
            <w:vAlign w:val="center"/>
          </w:tcPr>
          <w:p w14:paraId="0C798BE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16,28</w:t>
            </w:r>
          </w:p>
        </w:tc>
        <w:tc>
          <w:tcPr>
            <w:tcW w:w="2068" w:type="dxa"/>
            <w:tcBorders>
              <w:left w:val="none" w:sz="0" w:space="0" w:color="auto"/>
            </w:tcBorders>
            <w:shd w:val="clear" w:color="auto" w:fill="auto"/>
            <w:vAlign w:val="center"/>
          </w:tcPr>
          <w:p w14:paraId="2DF9A49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321,89</w:t>
            </w:r>
          </w:p>
        </w:tc>
      </w:tr>
      <w:tr w:rsidR="00C80AB3" w:rsidRPr="00E9453A" w14:paraId="79262F64"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7F59278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KERJO</w:t>
            </w:r>
          </w:p>
        </w:tc>
        <w:tc>
          <w:tcPr>
            <w:tcW w:w="1275" w:type="dxa"/>
            <w:shd w:val="clear" w:color="auto" w:fill="auto"/>
            <w:vAlign w:val="center"/>
          </w:tcPr>
          <w:p w14:paraId="1A4E73C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shd w:val="clear" w:color="auto" w:fill="auto"/>
            <w:vAlign w:val="center"/>
          </w:tcPr>
          <w:p w14:paraId="4EBD992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1.468</w:t>
            </w:r>
          </w:p>
        </w:tc>
        <w:tc>
          <w:tcPr>
            <w:tcW w:w="992" w:type="dxa"/>
            <w:shd w:val="clear" w:color="auto" w:fill="auto"/>
            <w:vAlign w:val="center"/>
          </w:tcPr>
          <w:p w14:paraId="5AA9358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73</w:t>
            </w:r>
          </w:p>
        </w:tc>
        <w:tc>
          <w:tcPr>
            <w:tcW w:w="1702" w:type="dxa"/>
            <w:shd w:val="clear" w:color="auto" w:fill="auto"/>
            <w:vAlign w:val="center"/>
          </w:tcPr>
          <w:p w14:paraId="2878278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20,11</w:t>
            </w:r>
          </w:p>
        </w:tc>
        <w:tc>
          <w:tcPr>
            <w:tcW w:w="2068" w:type="dxa"/>
            <w:shd w:val="clear" w:color="auto" w:fill="auto"/>
            <w:vAlign w:val="center"/>
          </w:tcPr>
          <w:p w14:paraId="249166E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367,00</w:t>
            </w:r>
          </w:p>
        </w:tc>
      </w:tr>
      <w:tr w:rsidR="00C80AB3" w:rsidRPr="00E9453A" w14:paraId="3B517472"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8F5105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JENAWI</w:t>
            </w:r>
          </w:p>
        </w:tc>
        <w:tc>
          <w:tcPr>
            <w:tcW w:w="1275" w:type="dxa"/>
            <w:tcBorders>
              <w:left w:val="none" w:sz="0" w:space="0" w:color="auto"/>
              <w:right w:val="none" w:sz="0" w:space="0" w:color="auto"/>
            </w:tcBorders>
            <w:shd w:val="clear" w:color="auto" w:fill="auto"/>
            <w:vAlign w:val="center"/>
          </w:tcPr>
          <w:p w14:paraId="7C8144C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tcBorders>
              <w:left w:val="none" w:sz="0" w:space="0" w:color="auto"/>
              <w:right w:val="none" w:sz="0" w:space="0" w:color="auto"/>
            </w:tcBorders>
            <w:shd w:val="clear" w:color="auto" w:fill="auto"/>
            <w:vAlign w:val="center"/>
          </w:tcPr>
          <w:p w14:paraId="0639733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1.</w:t>
            </w:r>
            <w:r w:rsidRPr="00E9453A">
              <w:rPr>
                <w:rFonts w:ascii="Bookman Old Style" w:hAnsi="Bookman Old Style"/>
                <w:color w:val="auto"/>
                <w:sz w:val="20"/>
                <w:szCs w:val="20"/>
                <w:lang w:val="en-US"/>
              </w:rPr>
              <w:t>142</w:t>
            </w:r>
          </w:p>
        </w:tc>
        <w:tc>
          <w:tcPr>
            <w:tcW w:w="992" w:type="dxa"/>
            <w:tcBorders>
              <w:left w:val="none" w:sz="0" w:space="0" w:color="auto"/>
              <w:right w:val="none" w:sz="0" w:space="0" w:color="auto"/>
            </w:tcBorders>
            <w:shd w:val="clear" w:color="auto" w:fill="auto"/>
            <w:vAlign w:val="center"/>
          </w:tcPr>
          <w:p w14:paraId="65050F6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75</w:t>
            </w:r>
          </w:p>
        </w:tc>
        <w:tc>
          <w:tcPr>
            <w:tcW w:w="1702" w:type="dxa"/>
            <w:tcBorders>
              <w:left w:val="none" w:sz="0" w:space="0" w:color="auto"/>
              <w:right w:val="none" w:sz="0" w:space="0" w:color="auto"/>
            </w:tcBorders>
            <w:shd w:val="clear" w:color="auto" w:fill="auto"/>
            <w:vAlign w:val="center"/>
          </w:tcPr>
          <w:p w14:paraId="0E2D55F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15,23</w:t>
            </w:r>
          </w:p>
        </w:tc>
        <w:tc>
          <w:tcPr>
            <w:tcW w:w="2068" w:type="dxa"/>
            <w:tcBorders>
              <w:left w:val="none" w:sz="0" w:space="0" w:color="auto"/>
            </w:tcBorders>
            <w:shd w:val="clear" w:color="auto" w:fill="auto"/>
            <w:vAlign w:val="center"/>
          </w:tcPr>
          <w:p w14:paraId="7C46986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285,50</w:t>
            </w:r>
          </w:p>
        </w:tc>
      </w:tr>
      <w:tr w:rsidR="00C80AB3" w:rsidRPr="00E9453A" w14:paraId="6E0AA3F7"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EED08C3"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KAB. KARANGANYAR</w:t>
            </w:r>
          </w:p>
        </w:tc>
        <w:tc>
          <w:tcPr>
            <w:tcW w:w="1275" w:type="dxa"/>
            <w:shd w:val="clear" w:color="auto" w:fill="auto"/>
            <w:vAlign w:val="center"/>
          </w:tcPr>
          <w:p w14:paraId="2676086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84</w:t>
            </w:r>
          </w:p>
        </w:tc>
        <w:tc>
          <w:tcPr>
            <w:tcW w:w="1134" w:type="dxa"/>
            <w:shd w:val="clear" w:color="auto" w:fill="auto"/>
            <w:vAlign w:val="center"/>
          </w:tcPr>
          <w:p w14:paraId="192CBF3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Style w:val="Kuat"/>
                <w:rFonts w:ascii="Bookman Old Style" w:hAnsi="Bookman Old Style"/>
                <w:color w:val="auto"/>
                <w:sz w:val="20"/>
                <w:szCs w:val="20"/>
                <w:lang w:val="en-US"/>
              </w:rPr>
              <w:t>31.651</w:t>
            </w:r>
          </w:p>
        </w:tc>
        <w:tc>
          <w:tcPr>
            <w:tcW w:w="992" w:type="dxa"/>
            <w:shd w:val="clear" w:color="auto" w:fill="auto"/>
            <w:vAlign w:val="center"/>
          </w:tcPr>
          <w:p w14:paraId="64B0877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1.893</w:t>
            </w:r>
          </w:p>
        </w:tc>
        <w:tc>
          <w:tcPr>
            <w:tcW w:w="1702" w:type="dxa"/>
            <w:shd w:val="clear" w:color="auto" w:fill="auto"/>
            <w:vAlign w:val="center"/>
          </w:tcPr>
          <w:p w14:paraId="634A661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16,72</w:t>
            </w:r>
          </w:p>
        </w:tc>
        <w:tc>
          <w:tcPr>
            <w:tcW w:w="2068" w:type="dxa"/>
            <w:shd w:val="clear" w:color="auto" w:fill="auto"/>
            <w:vAlign w:val="center"/>
          </w:tcPr>
          <w:p w14:paraId="383BED4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376,80</w:t>
            </w:r>
          </w:p>
        </w:tc>
      </w:tr>
    </w:tbl>
    <w:p w14:paraId="472E0C9B" w14:textId="77777777" w:rsidR="00C80AB3" w:rsidRPr="00E9453A" w:rsidRDefault="00C80AB3" w:rsidP="003E5A6D">
      <w:pPr>
        <w:spacing w:after="0" w:line="360" w:lineRule="auto"/>
        <w:ind w:firstLine="851"/>
        <w:jc w:val="center"/>
        <w:rPr>
          <w:rFonts w:ascii="Bookman Old Style" w:hAnsi="Bookman Old Style"/>
          <w:kern w:val="0"/>
          <w:sz w:val="24"/>
          <w:szCs w:val="24"/>
        </w:rPr>
      </w:pPr>
      <w:r w:rsidRPr="00E9453A">
        <w:rPr>
          <w:rFonts w:ascii="Bookman Old Style" w:eastAsia="Verdana" w:hAnsi="Bookman Old Style" w:cs="Tahoma"/>
          <w:i/>
          <w:iCs/>
          <w:sz w:val="20"/>
          <w:szCs w:val="20"/>
        </w:rPr>
        <w:t>Sumber :Dirjen Pendidikan Dasar Kemendikbud 2023</w:t>
      </w:r>
    </w:p>
    <w:p w14:paraId="6DEEE3BB" w14:textId="77777777" w:rsidR="006668E8" w:rsidRPr="00E9453A" w:rsidRDefault="006668E8" w:rsidP="003E5A6D">
      <w:pPr>
        <w:spacing w:after="0" w:line="360" w:lineRule="auto"/>
        <w:ind w:firstLine="851"/>
        <w:jc w:val="both"/>
        <w:rPr>
          <w:rFonts w:ascii="Bookman Old Style" w:hAnsi="Bookman Old Style"/>
          <w:kern w:val="0"/>
          <w:sz w:val="24"/>
          <w:szCs w:val="24"/>
        </w:rPr>
      </w:pPr>
    </w:p>
    <w:p w14:paraId="1E6AFA51" w14:textId="77777777" w:rsidR="00032790" w:rsidRPr="00E9453A" w:rsidRDefault="00941849" w:rsidP="005B3449">
      <w:pPr>
        <w:pStyle w:val="DaftarParagraf"/>
        <w:numPr>
          <w:ilvl w:val="0"/>
          <w:numId w:val="4"/>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t xml:space="preserve">Kinerja </w:t>
      </w:r>
      <w:r w:rsidRPr="005B3449">
        <w:rPr>
          <w:rFonts w:ascii="Bookman Old Style" w:eastAsia="Verdana" w:hAnsi="Bookman Old Style" w:cs="Tahoma"/>
          <w:b/>
          <w:bCs/>
          <w:sz w:val="24"/>
          <w:szCs w:val="24"/>
        </w:rPr>
        <w:t>Pelayanan</w:t>
      </w:r>
      <w:r w:rsidRPr="00E9453A">
        <w:rPr>
          <w:rFonts w:ascii="Bookman Old Style" w:hAnsi="Bookman Old Style"/>
          <w:b/>
          <w:bCs/>
          <w:kern w:val="0"/>
          <w:sz w:val="24"/>
          <w:szCs w:val="24"/>
        </w:rPr>
        <w:t xml:space="preserve"> Dinas Pendidikan dan Kebudayaan</w:t>
      </w:r>
    </w:p>
    <w:p w14:paraId="0911BB26" w14:textId="77777777" w:rsidR="00E051C8" w:rsidRDefault="00E051C8" w:rsidP="003E5A6D">
      <w:pPr>
        <w:spacing w:after="0" w:line="360" w:lineRule="auto"/>
        <w:ind w:left="567" w:right="28" w:firstLine="1134"/>
        <w:jc w:val="both"/>
        <w:rPr>
          <w:rFonts w:ascii="Bookman Old Style" w:eastAsia="Verdana" w:hAnsi="Bookman Old Style" w:cs="Tahoma"/>
          <w:sz w:val="24"/>
          <w:szCs w:val="24"/>
        </w:rPr>
      </w:pPr>
      <w:r w:rsidRPr="00E9453A">
        <w:rPr>
          <w:rFonts w:ascii="Bookman Old Style" w:eastAsia="Verdana" w:hAnsi="Bookman Old Style" w:cs="Tahoma"/>
          <w:sz w:val="24"/>
          <w:szCs w:val="24"/>
        </w:rPr>
        <w:t>Dinas Pendidikan dan Kebudayaan melaksanakan 2 urusan pemerintahan yaitu Urusan Pendidikan dan Kebudayaan. Pengukuran kinerja pelayanan dari urusan yang dilaksanakan dilakukan setiap tahun, berupa indikator tujuan, sasaran, program, dan kegiatan, yaitu Indikator Kinerja Utama (IKU) dan Indikator Kinerja Kunci (IKK).</w:t>
      </w:r>
    </w:p>
    <w:p w14:paraId="74932BD1" w14:textId="6B1D1EF7" w:rsidR="00AC6625" w:rsidRDefault="00221AE7" w:rsidP="00282671">
      <w:pPr>
        <w:spacing w:after="0" w:line="360" w:lineRule="auto"/>
        <w:ind w:left="567" w:right="28" w:firstLine="1134"/>
        <w:jc w:val="both"/>
        <w:rPr>
          <w:rFonts w:ascii="Bookman Old Style" w:eastAsia="Verdana" w:hAnsi="Bookman Old Style" w:cs="Tahoma"/>
          <w:sz w:val="24"/>
          <w:szCs w:val="24"/>
        </w:rPr>
      </w:pPr>
      <w:r>
        <w:rPr>
          <w:rFonts w:ascii="Bookman Old Style" w:eastAsia="Verdana" w:hAnsi="Bookman Old Style" w:cs="Tahoma"/>
          <w:sz w:val="24"/>
          <w:szCs w:val="24"/>
        </w:rPr>
        <w:t>Indikator kinerja utama (IKU) Dinas Pendidikan dan Kebudayaan Kab. Karanganyar</w:t>
      </w:r>
      <w:r w:rsidR="00282671">
        <w:rPr>
          <w:rFonts w:ascii="Bookman Old Style" w:eastAsia="Verdana" w:hAnsi="Bookman Old Style" w:cs="Tahoma"/>
          <w:sz w:val="24"/>
          <w:szCs w:val="24"/>
        </w:rPr>
        <w:t xml:space="preserve"> memiliki capaian yang terus meningkat. Pada indikator </w:t>
      </w:r>
      <w:r w:rsidR="00282671" w:rsidRPr="00282671">
        <w:rPr>
          <w:rFonts w:ascii="Bookman Old Style" w:eastAsia="Verdana" w:hAnsi="Bookman Old Style" w:cs="Tahoma"/>
          <w:sz w:val="24"/>
          <w:szCs w:val="24"/>
        </w:rPr>
        <w:t xml:space="preserve">Harapan lama Sekolah </w:t>
      </w:r>
      <w:r w:rsidR="00282671">
        <w:rPr>
          <w:rFonts w:ascii="Bookman Old Style" w:eastAsia="Verdana" w:hAnsi="Bookman Old Style" w:cs="Tahoma"/>
          <w:sz w:val="24"/>
          <w:szCs w:val="24"/>
        </w:rPr>
        <w:t xml:space="preserve">capaian tahun 2022 sebesar </w:t>
      </w:r>
      <w:r w:rsidR="00282671" w:rsidRPr="00282671">
        <w:rPr>
          <w:rFonts w:ascii="Bookman Old Style" w:eastAsia="Verdana" w:hAnsi="Bookman Old Style" w:cs="Tahoma"/>
          <w:sz w:val="24"/>
          <w:szCs w:val="24"/>
        </w:rPr>
        <w:t>13,70</w:t>
      </w:r>
      <w:r w:rsidR="00282671">
        <w:rPr>
          <w:rFonts w:ascii="Bookman Old Style" w:eastAsia="Verdana" w:hAnsi="Bookman Old Style" w:cs="Tahoma"/>
          <w:sz w:val="24"/>
          <w:szCs w:val="24"/>
        </w:rPr>
        <w:t xml:space="preserve"> tahun, capaian tersebut masih lebih rendah dari target yang telah ditentukan. </w:t>
      </w:r>
      <w:r w:rsidR="00AC6625">
        <w:rPr>
          <w:rFonts w:ascii="Bookman Old Style" w:eastAsia="Verdana" w:hAnsi="Bookman Old Style" w:cs="Tahoma"/>
          <w:sz w:val="24"/>
          <w:szCs w:val="24"/>
        </w:rPr>
        <w:t xml:space="preserve">Tidak tercapainya target harapan lama sekolah pada tahun 2022 disebabkan karena masih adanya anak usia sekolah yang tidak bersekolah </w:t>
      </w:r>
      <w:r w:rsidR="00D43013">
        <w:rPr>
          <w:rFonts w:ascii="Bookman Old Style" w:eastAsia="Verdana" w:hAnsi="Bookman Old Style" w:cs="Tahoma"/>
          <w:sz w:val="24"/>
          <w:szCs w:val="24"/>
        </w:rPr>
        <w:t xml:space="preserve">yang diakibatkan salah satunya oleh faktor ekonomi. Oleh karena itu perlunya upaya pemerintah terkait untuk meningkatkan bantuan pendidikan. </w:t>
      </w:r>
    </w:p>
    <w:p w14:paraId="6A56DDC1" w14:textId="5739D135" w:rsidR="00221AE7" w:rsidRPr="00E9453A" w:rsidRDefault="00AC6625" w:rsidP="00282671">
      <w:pPr>
        <w:spacing w:after="0" w:line="360" w:lineRule="auto"/>
        <w:ind w:left="567" w:right="28" w:firstLine="1134"/>
        <w:jc w:val="both"/>
        <w:rPr>
          <w:rFonts w:ascii="Bookman Old Style" w:eastAsia="Verdana" w:hAnsi="Bookman Old Style" w:cs="Tahoma"/>
          <w:sz w:val="24"/>
          <w:szCs w:val="24"/>
        </w:rPr>
      </w:pPr>
      <w:r>
        <w:rPr>
          <w:rFonts w:ascii="Bookman Old Style" w:eastAsia="Verdana" w:hAnsi="Bookman Old Style" w:cs="Tahoma"/>
          <w:sz w:val="24"/>
          <w:szCs w:val="24"/>
        </w:rPr>
        <w:t>Sedangkan</w:t>
      </w:r>
      <w:r w:rsidR="00D43013">
        <w:rPr>
          <w:rFonts w:ascii="Bookman Old Style" w:eastAsia="Verdana" w:hAnsi="Bookman Old Style" w:cs="Tahoma"/>
          <w:sz w:val="24"/>
          <w:szCs w:val="24"/>
        </w:rPr>
        <w:t xml:space="preserve"> indikator</w:t>
      </w:r>
      <w:r w:rsidR="00282671">
        <w:rPr>
          <w:rFonts w:ascii="Bookman Old Style" w:eastAsia="Verdana" w:hAnsi="Bookman Old Style" w:cs="Tahoma"/>
          <w:sz w:val="24"/>
          <w:szCs w:val="24"/>
        </w:rPr>
        <w:t xml:space="preserve"> </w:t>
      </w:r>
      <w:r w:rsidR="00282671" w:rsidRPr="00282671">
        <w:rPr>
          <w:rFonts w:ascii="Bookman Old Style" w:eastAsia="Verdana" w:hAnsi="Bookman Old Style" w:cs="Tahoma"/>
          <w:sz w:val="24"/>
          <w:szCs w:val="24"/>
        </w:rPr>
        <w:t>Rata-rata Lama Sekolah</w:t>
      </w:r>
      <w:r>
        <w:rPr>
          <w:rFonts w:ascii="Bookman Old Style" w:eastAsia="Verdana" w:hAnsi="Bookman Old Style" w:cs="Tahoma"/>
          <w:sz w:val="24"/>
          <w:szCs w:val="24"/>
        </w:rPr>
        <w:t xml:space="preserve">, pada tahun 2022 capaiannya sebesar 8,79 tahun, dimana capaian ini melebihi target yang di tentukan. Indikator lain yang menjadi IKU Dinas Pendidikan dan Kebudayaan yaitu </w:t>
      </w:r>
      <w:r w:rsidRPr="00AC6625">
        <w:rPr>
          <w:rFonts w:ascii="Bookman Old Style" w:eastAsia="Verdana" w:hAnsi="Bookman Old Style" w:cs="Tahoma"/>
          <w:sz w:val="24"/>
          <w:szCs w:val="24"/>
        </w:rPr>
        <w:t>Persentase benda, situs dan kawasan cagar budaya yang dilestarikan</w:t>
      </w:r>
      <w:r>
        <w:rPr>
          <w:rFonts w:ascii="Bookman Old Style" w:eastAsia="Verdana" w:hAnsi="Bookman Old Style" w:cs="Tahoma"/>
          <w:sz w:val="24"/>
          <w:szCs w:val="24"/>
        </w:rPr>
        <w:t xml:space="preserve"> dimana pada capaian tahun </w:t>
      </w:r>
      <w:r>
        <w:rPr>
          <w:rFonts w:ascii="Bookman Old Style" w:eastAsia="Verdana" w:hAnsi="Bookman Old Style" w:cs="Tahoma"/>
          <w:sz w:val="24"/>
          <w:szCs w:val="24"/>
        </w:rPr>
        <w:lastRenderedPageBreak/>
        <w:t xml:space="preserve">2022 sebesar 100%, dan indikator </w:t>
      </w:r>
      <w:r w:rsidRPr="00AC6625">
        <w:rPr>
          <w:rFonts w:ascii="Bookman Old Style" w:eastAsia="Verdana" w:hAnsi="Bookman Old Style" w:cs="Tahoma"/>
          <w:sz w:val="24"/>
          <w:szCs w:val="24"/>
        </w:rPr>
        <w:t>Persentase kelompok seni budaya yang aktif</w:t>
      </w:r>
      <w:r>
        <w:rPr>
          <w:rFonts w:ascii="Bookman Old Style" w:eastAsia="Verdana" w:hAnsi="Bookman Old Style" w:cs="Tahoma"/>
          <w:sz w:val="24"/>
          <w:szCs w:val="24"/>
        </w:rPr>
        <w:t xml:space="preserve"> pada tahun 2022 capaiannya sebesar 88,98%.</w:t>
      </w:r>
    </w:p>
    <w:p w14:paraId="0845681A" w14:textId="5888C30B" w:rsidR="00E051C8" w:rsidRPr="00E9453A" w:rsidRDefault="00E051C8" w:rsidP="003E5A6D">
      <w:pPr>
        <w:spacing w:after="0" w:line="360" w:lineRule="auto"/>
        <w:ind w:left="567" w:right="28" w:firstLine="1134"/>
        <w:jc w:val="both"/>
        <w:rPr>
          <w:rFonts w:ascii="Bookman Old Style" w:eastAsia="Verdana" w:hAnsi="Bookman Old Style" w:cs="Tahoma"/>
          <w:sz w:val="24"/>
          <w:szCs w:val="24"/>
        </w:rPr>
      </w:pPr>
      <w:r w:rsidRPr="00E9453A">
        <w:rPr>
          <w:rFonts w:ascii="Bookman Old Style" w:eastAsia="Verdana" w:hAnsi="Bookman Old Style" w:cs="Tahoma"/>
          <w:sz w:val="24"/>
          <w:szCs w:val="24"/>
        </w:rPr>
        <w:t>Kinerja Dinas Pendidikan dan Kebudayaan berdasarkan hasil capaian Indikator Kinerja Utama (IKU) indikator tujuan dan sasaran strategis adalah sebagai berikut :</w:t>
      </w:r>
    </w:p>
    <w:p w14:paraId="4966083D" w14:textId="77777777" w:rsidR="00221AE7" w:rsidRPr="00E9453A" w:rsidRDefault="00221AE7" w:rsidP="003E5A6D">
      <w:pPr>
        <w:spacing w:after="0" w:line="360" w:lineRule="auto"/>
        <w:ind w:left="567" w:right="28" w:firstLine="1134"/>
        <w:jc w:val="both"/>
        <w:rPr>
          <w:rFonts w:ascii="Bookman Old Style" w:eastAsia="Verdana" w:hAnsi="Bookman Old Style" w:cs="Tahoma"/>
          <w:sz w:val="24"/>
          <w:szCs w:val="24"/>
        </w:rPr>
      </w:pPr>
    </w:p>
    <w:p w14:paraId="3CF5497C" w14:textId="77777777" w:rsidR="00883125" w:rsidRPr="00E9453A" w:rsidRDefault="00883125" w:rsidP="0062016E">
      <w:pPr>
        <w:pStyle w:val="DaftarParagraf"/>
        <w:numPr>
          <w:ilvl w:val="0"/>
          <w:numId w:val="26"/>
        </w:numPr>
        <w:spacing w:after="0" w:line="240" w:lineRule="auto"/>
        <w:ind w:left="1276" w:hanging="425"/>
        <w:jc w:val="center"/>
        <w:rPr>
          <w:rFonts w:ascii="Bookman Old Style" w:eastAsia="Verdana" w:hAnsi="Bookman Old Style" w:cs="Tahoma"/>
          <w:b/>
          <w:bCs/>
          <w:sz w:val="24"/>
          <w:szCs w:val="24"/>
        </w:rPr>
      </w:pPr>
    </w:p>
    <w:p w14:paraId="2910FE9A" w14:textId="77777777" w:rsidR="00883125" w:rsidRPr="00E9453A" w:rsidRDefault="00883125" w:rsidP="003E5A6D">
      <w:pPr>
        <w:pStyle w:val="DaftarParagraf"/>
        <w:spacing w:after="0" w:line="240" w:lineRule="auto"/>
        <w:ind w:left="567"/>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Capaian Indikator Kinerja Utama (IKU)</w:t>
      </w:r>
    </w:p>
    <w:tbl>
      <w:tblPr>
        <w:tblW w:w="10210" w:type="dxa"/>
        <w:jc w:val="center"/>
        <w:tblLook w:val="04A0" w:firstRow="1" w:lastRow="0" w:firstColumn="1" w:lastColumn="0" w:noHBand="0" w:noVBand="1"/>
      </w:tblPr>
      <w:tblGrid>
        <w:gridCol w:w="1292"/>
        <w:gridCol w:w="2521"/>
        <w:gridCol w:w="993"/>
        <w:gridCol w:w="1100"/>
        <w:gridCol w:w="1114"/>
        <w:gridCol w:w="1100"/>
        <w:gridCol w:w="1114"/>
        <w:gridCol w:w="976"/>
      </w:tblGrid>
      <w:tr w:rsidR="00F52AE1" w:rsidRPr="00E9453A" w14:paraId="4E299F80" w14:textId="77777777" w:rsidTr="00CF48E4">
        <w:trPr>
          <w:trHeight w:val="315"/>
          <w:jc w:val="center"/>
        </w:trPr>
        <w:tc>
          <w:tcPr>
            <w:tcW w:w="1292"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42AA6"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Indikator Kineja Utama Pemkab</w:t>
            </w:r>
          </w:p>
        </w:tc>
        <w:tc>
          <w:tcPr>
            <w:tcW w:w="2521"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16E4C779"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Indikator Kinerja Utama Perangkat Daerah</w:t>
            </w:r>
          </w:p>
        </w:tc>
        <w:tc>
          <w:tcPr>
            <w:tcW w:w="993"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61C5240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Satuan</w:t>
            </w:r>
          </w:p>
        </w:tc>
        <w:tc>
          <w:tcPr>
            <w:tcW w:w="4428" w:type="dxa"/>
            <w:gridSpan w:val="4"/>
            <w:tcBorders>
              <w:top w:val="single" w:sz="8" w:space="0" w:color="auto"/>
              <w:left w:val="nil"/>
              <w:bottom w:val="single" w:sz="8" w:space="0" w:color="auto"/>
              <w:right w:val="nil"/>
            </w:tcBorders>
            <w:shd w:val="clear" w:color="000000" w:fill="D9D9D9"/>
            <w:vAlign w:val="center"/>
            <w:hideMark/>
          </w:tcPr>
          <w:p w14:paraId="63040DC9"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 Capaian</w:t>
            </w:r>
          </w:p>
        </w:tc>
        <w:tc>
          <w:tcPr>
            <w:tcW w:w="976"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2D91D1C8"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 Akhir RPJMD</w:t>
            </w:r>
          </w:p>
        </w:tc>
      </w:tr>
      <w:tr w:rsidR="00883125" w:rsidRPr="00E9453A" w14:paraId="0C1BF5DD" w14:textId="77777777" w:rsidTr="00CF48E4">
        <w:trPr>
          <w:trHeight w:val="315"/>
          <w:jc w:val="center"/>
        </w:trPr>
        <w:tc>
          <w:tcPr>
            <w:tcW w:w="1292" w:type="dxa"/>
            <w:vMerge/>
            <w:tcBorders>
              <w:top w:val="single" w:sz="8" w:space="0" w:color="auto"/>
              <w:left w:val="single" w:sz="8" w:space="0" w:color="auto"/>
              <w:bottom w:val="single" w:sz="8" w:space="0" w:color="auto"/>
              <w:right w:val="single" w:sz="8" w:space="0" w:color="auto"/>
            </w:tcBorders>
            <w:vAlign w:val="center"/>
            <w:hideMark/>
          </w:tcPr>
          <w:p w14:paraId="2DD8D408"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2521" w:type="dxa"/>
            <w:vMerge/>
            <w:tcBorders>
              <w:top w:val="single" w:sz="8" w:space="0" w:color="auto"/>
              <w:left w:val="single" w:sz="8" w:space="0" w:color="auto"/>
              <w:bottom w:val="single" w:sz="8" w:space="0" w:color="auto"/>
              <w:right w:val="single" w:sz="8" w:space="0" w:color="auto"/>
            </w:tcBorders>
            <w:vAlign w:val="center"/>
            <w:hideMark/>
          </w:tcPr>
          <w:p w14:paraId="724B0B46"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14:paraId="43FC6A80"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2214" w:type="dxa"/>
            <w:gridSpan w:val="2"/>
            <w:tcBorders>
              <w:top w:val="single" w:sz="8" w:space="0" w:color="auto"/>
              <w:left w:val="nil"/>
              <w:bottom w:val="single" w:sz="8" w:space="0" w:color="auto"/>
              <w:right w:val="single" w:sz="8" w:space="0" w:color="auto"/>
            </w:tcBorders>
            <w:shd w:val="clear" w:color="000000" w:fill="D9D9D9"/>
            <w:vAlign w:val="center"/>
            <w:hideMark/>
          </w:tcPr>
          <w:p w14:paraId="458E83E5"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2021</w:t>
            </w:r>
          </w:p>
        </w:tc>
        <w:tc>
          <w:tcPr>
            <w:tcW w:w="2214" w:type="dxa"/>
            <w:gridSpan w:val="2"/>
            <w:tcBorders>
              <w:top w:val="single" w:sz="8" w:space="0" w:color="auto"/>
              <w:left w:val="nil"/>
              <w:bottom w:val="single" w:sz="8" w:space="0" w:color="auto"/>
              <w:right w:val="nil"/>
            </w:tcBorders>
            <w:shd w:val="clear" w:color="000000" w:fill="D9D9D9"/>
            <w:vAlign w:val="center"/>
            <w:hideMark/>
          </w:tcPr>
          <w:p w14:paraId="0766C86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2022</w:t>
            </w:r>
          </w:p>
        </w:tc>
        <w:tc>
          <w:tcPr>
            <w:tcW w:w="976" w:type="dxa"/>
            <w:vMerge/>
            <w:tcBorders>
              <w:top w:val="single" w:sz="8" w:space="0" w:color="auto"/>
              <w:left w:val="single" w:sz="8" w:space="0" w:color="auto"/>
              <w:bottom w:val="single" w:sz="8" w:space="0" w:color="auto"/>
              <w:right w:val="single" w:sz="8" w:space="0" w:color="auto"/>
            </w:tcBorders>
            <w:vAlign w:val="center"/>
            <w:hideMark/>
          </w:tcPr>
          <w:p w14:paraId="0D22D397"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r>
      <w:tr w:rsidR="00883125" w:rsidRPr="00E9453A" w14:paraId="380886AE" w14:textId="77777777" w:rsidTr="00CF48E4">
        <w:trPr>
          <w:trHeight w:val="315"/>
          <w:jc w:val="center"/>
        </w:trPr>
        <w:tc>
          <w:tcPr>
            <w:tcW w:w="1292" w:type="dxa"/>
            <w:vMerge/>
            <w:tcBorders>
              <w:top w:val="single" w:sz="8" w:space="0" w:color="auto"/>
              <w:left w:val="single" w:sz="8" w:space="0" w:color="auto"/>
              <w:bottom w:val="single" w:sz="4" w:space="0" w:color="auto"/>
              <w:right w:val="single" w:sz="8" w:space="0" w:color="auto"/>
            </w:tcBorders>
            <w:vAlign w:val="center"/>
            <w:hideMark/>
          </w:tcPr>
          <w:p w14:paraId="27B3E6FE"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2521" w:type="dxa"/>
            <w:vMerge/>
            <w:tcBorders>
              <w:top w:val="single" w:sz="8" w:space="0" w:color="auto"/>
              <w:left w:val="single" w:sz="8" w:space="0" w:color="auto"/>
              <w:bottom w:val="single" w:sz="4" w:space="0" w:color="auto"/>
              <w:right w:val="single" w:sz="8" w:space="0" w:color="auto"/>
            </w:tcBorders>
            <w:vAlign w:val="center"/>
            <w:hideMark/>
          </w:tcPr>
          <w:p w14:paraId="3BB17198"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14:paraId="215FAD76"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1100" w:type="dxa"/>
            <w:tcBorders>
              <w:top w:val="nil"/>
              <w:left w:val="nil"/>
              <w:bottom w:val="single" w:sz="4" w:space="0" w:color="auto"/>
              <w:right w:val="single" w:sz="8" w:space="0" w:color="auto"/>
            </w:tcBorders>
            <w:shd w:val="clear" w:color="000000" w:fill="D9D9D9"/>
            <w:vAlign w:val="center"/>
            <w:hideMark/>
          </w:tcPr>
          <w:p w14:paraId="6E8E482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w:t>
            </w:r>
          </w:p>
        </w:tc>
        <w:tc>
          <w:tcPr>
            <w:tcW w:w="1114" w:type="dxa"/>
            <w:tcBorders>
              <w:top w:val="nil"/>
              <w:left w:val="nil"/>
              <w:bottom w:val="single" w:sz="4" w:space="0" w:color="auto"/>
              <w:right w:val="single" w:sz="8" w:space="0" w:color="auto"/>
            </w:tcBorders>
            <w:shd w:val="clear" w:color="000000" w:fill="D9D9D9"/>
            <w:vAlign w:val="center"/>
            <w:hideMark/>
          </w:tcPr>
          <w:p w14:paraId="6372FA86"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Capaian</w:t>
            </w:r>
          </w:p>
        </w:tc>
        <w:tc>
          <w:tcPr>
            <w:tcW w:w="1100" w:type="dxa"/>
            <w:tcBorders>
              <w:top w:val="nil"/>
              <w:left w:val="nil"/>
              <w:bottom w:val="single" w:sz="4" w:space="0" w:color="auto"/>
              <w:right w:val="single" w:sz="8" w:space="0" w:color="auto"/>
            </w:tcBorders>
            <w:shd w:val="clear" w:color="000000" w:fill="D9D9D9"/>
            <w:vAlign w:val="center"/>
            <w:hideMark/>
          </w:tcPr>
          <w:p w14:paraId="4D01D858"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w:t>
            </w:r>
          </w:p>
        </w:tc>
        <w:tc>
          <w:tcPr>
            <w:tcW w:w="1114" w:type="dxa"/>
            <w:tcBorders>
              <w:top w:val="nil"/>
              <w:left w:val="nil"/>
              <w:bottom w:val="single" w:sz="4" w:space="0" w:color="auto"/>
              <w:right w:val="single" w:sz="8" w:space="0" w:color="auto"/>
            </w:tcBorders>
            <w:shd w:val="clear" w:color="000000" w:fill="D9D9D9"/>
            <w:vAlign w:val="center"/>
            <w:hideMark/>
          </w:tcPr>
          <w:p w14:paraId="5AD596DC"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xml:space="preserve">Capaian </w:t>
            </w:r>
          </w:p>
        </w:tc>
        <w:tc>
          <w:tcPr>
            <w:tcW w:w="976" w:type="dxa"/>
            <w:vMerge/>
            <w:tcBorders>
              <w:top w:val="single" w:sz="8" w:space="0" w:color="auto"/>
              <w:left w:val="single" w:sz="8" w:space="0" w:color="auto"/>
              <w:bottom w:val="single" w:sz="4" w:space="0" w:color="auto"/>
              <w:right w:val="single" w:sz="8" w:space="0" w:color="auto"/>
            </w:tcBorders>
            <w:vAlign w:val="center"/>
            <w:hideMark/>
          </w:tcPr>
          <w:p w14:paraId="4F096F88"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r>
      <w:tr w:rsidR="00883125" w:rsidRPr="00E9453A" w14:paraId="19DE9BAD" w14:textId="77777777" w:rsidTr="00CF48E4">
        <w:trPr>
          <w:trHeight w:val="315"/>
          <w:jc w:val="center"/>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23859F" w14:textId="77777777" w:rsidR="00883125" w:rsidRPr="00E9453A" w:rsidRDefault="00883125" w:rsidP="003E5A6D">
            <w:pPr>
              <w:spacing w:after="0" w:line="240" w:lineRule="auto"/>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 xml:space="preserve">Indeks Pembangunan Manusia (IPM)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F861"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Pr="00221AE7">
              <w:rPr>
                <w:rFonts w:ascii="Bookman Old Style" w:hAnsi="Bookman Old Style" w:cs="Arial"/>
                <w:b/>
                <w:bCs/>
                <w:i/>
                <w:color w:val="000000"/>
                <w:kern w:val="0"/>
                <w:sz w:val="20"/>
                <w:szCs w:val="20"/>
                <w:lang w:eastAsia="en-ID"/>
                <w14:ligatures w14:val="none"/>
              </w:rPr>
              <w:t>Indeks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965B" w14:textId="5F10C2EA"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00AA42A6" w:rsidRPr="00AA42A6">
              <w:rPr>
                <w:rFonts w:ascii="Bookman Old Style" w:hAnsi="Bookman Old Style" w:cs="Arial"/>
                <w:b/>
                <w:bCs/>
                <w:color w:val="000000"/>
                <w:kern w:val="0"/>
                <w:sz w:val="20"/>
                <w:szCs w:val="20"/>
                <w:lang w:eastAsia="en-ID"/>
                <w14:ligatures w14:val="none"/>
              </w:rPr>
              <w:t>75,9</w:t>
            </w:r>
            <w:r w:rsidR="00AA42A6">
              <w:rPr>
                <w:rFonts w:ascii="Bookman Old Style" w:hAnsi="Bookman Old Style" w:cs="Arial"/>
                <w:b/>
                <w:bCs/>
                <w:color w:val="000000"/>
                <w:kern w:val="0"/>
                <w:sz w:val="20"/>
                <w:szCs w:val="20"/>
                <w:lang w:eastAsia="en-ID"/>
                <w14:ligatures w14:val="none"/>
              </w:rPr>
              <w:t>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D0F1" w14:textId="6C6D74EA"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00AA42A6" w:rsidRPr="00AA42A6">
              <w:rPr>
                <w:rFonts w:ascii="Bookman Old Style" w:hAnsi="Bookman Old Style" w:cs="Arial"/>
                <w:b/>
                <w:bCs/>
                <w:color w:val="000000"/>
                <w:kern w:val="0"/>
                <w:sz w:val="20"/>
                <w:szCs w:val="20"/>
                <w:lang w:eastAsia="en-ID"/>
                <w14:ligatures w14:val="none"/>
              </w:rPr>
              <w:t>75,99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A63A7" w14:textId="0F3D0C53" w:rsidR="00883125" w:rsidRPr="00E9453A" w:rsidRDefault="00AA42A6" w:rsidP="003E5A6D">
            <w:pPr>
              <w:spacing w:after="0" w:line="240" w:lineRule="auto"/>
              <w:jc w:val="center"/>
              <w:rPr>
                <w:rFonts w:ascii="Bookman Old Style" w:hAnsi="Bookman Old Style" w:cs="Arial"/>
                <w:b/>
                <w:bCs/>
                <w:color w:val="000000"/>
                <w:kern w:val="0"/>
                <w:sz w:val="20"/>
                <w:szCs w:val="20"/>
                <w:lang w:eastAsia="en-ID"/>
                <w14:ligatures w14:val="none"/>
              </w:rPr>
            </w:pPr>
            <w:r w:rsidRPr="00AA42A6">
              <w:rPr>
                <w:rFonts w:ascii="Bookman Old Style" w:hAnsi="Bookman Old Style" w:cs="Arial"/>
                <w:b/>
                <w:bCs/>
                <w:color w:val="000000"/>
                <w:kern w:val="0"/>
                <w:sz w:val="20"/>
                <w:szCs w:val="20"/>
                <w:lang w:eastAsia="en-ID"/>
                <w14:ligatures w14:val="none"/>
              </w:rPr>
              <w:t>76,19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DCDB1" w14:textId="16745B39"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00AA42A6" w:rsidRPr="00AA42A6">
              <w:rPr>
                <w:rFonts w:ascii="Bookman Old Style" w:hAnsi="Bookman Old Style" w:cs="Arial"/>
                <w:b/>
                <w:bCs/>
                <w:color w:val="000000"/>
                <w:kern w:val="0"/>
                <w:sz w:val="20"/>
                <w:szCs w:val="20"/>
                <w:lang w:eastAsia="en-ID"/>
                <w14:ligatures w14:val="none"/>
              </w:rPr>
              <w:t>77,64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AAD6" w14:textId="0C742735" w:rsidR="00883125" w:rsidRPr="00E9453A" w:rsidRDefault="00AA42A6" w:rsidP="003E5A6D">
            <w:pPr>
              <w:spacing w:after="0" w:line="240" w:lineRule="auto"/>
              <w:jc w:val="center"/>
              <w:rPr>
                <w:rFonts w:ascii="Bookman Old Style" w:hAnsi="Bookman Old Style" w:cs="Arial"/>
                <w:b/>
                <w:bCs/>
                <w:color w:val="000000"/>
                <w:kern w:val="0"/>
                <w:sz w:val="20"/>
                <w:szCs w:val="20"/>
                <w:lang w:eastAsia="en-ID"/>
                <w14:ligatures w14:val="none"/>
              </w:rPr>
            </w:pPr>
            <w:r>
              <w:rPr>
                <w:rFonts w:ascii="Bookman Old Style" w:hAnsi="Bookman Old Style" w:cs="Arial"/>
                <w:b/>
                <w:bCs/>
                <w:color w:val="000000"/>
                <w:kern w:val="0"/>
                <w:sz w:val="20"/>
                <w:szCs w:val="20"/>
                <w:lang w:eastAsia="en-ID"/>
                <w14:ligatures w14:val="none"/>
              </w:rPr>
              <w:t>7</w:t>
            </w:r>
            <w:r w:rsidRPr="00AA42A6">
              <w:rPr>
                <w:rFonts w:ascii="Bookman Old Style" w:hAnsi="Bookman Old Style" w:cs="Arial"/>
                <w:b/>
                <w:bCs/>
                <w:color w:val="000000"/>
                <w:kern w:val="0"/>
                <w:sz w:val="20"/>
                <w:szCs w:val="20"/>
                <w:lang w:eastAsia="en-ID"/>
                <w14:ligatures w14:val="none"/>
              </w:rPr>
              <w:t>6,3</w:t>
            </w:r>
            <w:r w:rsidR="00883125" w:rsidRPr="00E9453A">
              <w:rPr>
                <w:rFonts w:ascii="Bookman Old Style" w:hAnsi="Bookman Old Style" w:cs="Arial"/>
                <w:b/>
                <w:bCs/>
                <w:color w:val="000000"/>
                <w:kern w:val="0"/>
                <w:sz w:val="20"/>
                <w:szCs w:val="20"/>
                <w:lang w:eastAsia="en-ID"/>
                <w14:ligatures w14:val="none"/>
              </w:rPr>
              <w:t> </w:t>
            </w:r>
          </w:p>
        </w:tc>
      </w:tr>
      <w:tr w:rsidR="00883125" w:rsidRPr="00E9453A" w14:paraId="51BEEF17"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C06FDB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33FFBFF"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 xml:space="preserve">Harapan lama Sekolah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3270D"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Tahun</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BEDE728"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13,81</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0C9B450"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5171F2E"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13,87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313F172" w14:textId="6444AB73"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13,7</w:t>
            </w:r>
            <w:r w:rsidR="00282671">
              <w:rPr>
                <w:rFonts w:ascii="Bookman Old Style" w:hAnsi="Bookman Old Style" w:cs="Arial"/>
                <w:color w:val="000000"/>
                <w:sz w:val="20"/>
                <w:szCs w:val="20"/>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224BB3"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13,98</w:t>
            </w:r>
          </w:p>
        </w:tc>
      </w:tr>
      <w:tr w:rsidR="00883125" w:rsidRPr="00E9453A" w14:paraId="28C03C74"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4E726C4"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52C6E5C6"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 xml:space="preserve">Rata-rata Lama Sekolah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69BC17"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Tahun</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A618C0E"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8,66</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B46DCCA"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90F3D8"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8,67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BE783BB"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8,79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BB563BD"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8,71</w:t>
            </w:r>
          </w:p>
        </w:tc>
      </w:tr>
      <w:tr w:rsidR="00883125" w:rsidRPr="00E9453A" w14:paraId="3C31BE05" w14:textId="77777777" w:rsidTr="00CF48E4">
        <w:trPr>
          <w:trHeight w:val="315"/>
          <w:jc w:val="center"/>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5895A" w14:textId="77777777" w:rsidR="00883125" w:rsidRPr="00E9453A" w:rsidRDefault="00883125" w:rsidP="003E5A6D">
            <w:pPr>
              <w:spacing w:after="0" w:line="240" w:lineRule="auto"/>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Indeks Pembangunan Kebudayaan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C2F745"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 Indeks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94E709"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79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5701D5B"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9232B24"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80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53AB9F3" w14:textId="08DC4DC7" w:rsidR="00883125" w:rsidRPr="00E9453A" w:rsidRDefault="00AA42A6" w:rsidP="003E5A6D">
            <w:pPr>
              <w:spacing w:after="0" w:line="240" w:lineRule="auto"/>
              <w:jc w:val="center"/>
              <w:rPr>
                <w:rFonts w:ascii="Bookman Old Style" w:hAnsi="Bookman Old Style" w:cs="Arial"/>
                <w:b/>
                <w:bCs/>
                <w:i/>
                <w:iCs/>
                <w:color w:val="000000"/>
                <w:sz w:val="20"/>
                <w:szCs w:val="20"/>
              </w:rPr>
            </w:pPr>
            <w:r>
              <w:rPr>
                <w:rFonts w:ascii="Bookman Old Style" w:hAnsi="Bookman Old Style" w:cs="Arial"/>
                <w:b/>
                <w:bCs/>
                <w:i/>
                <w:iCs/>
                <w:color w:val="000000"/>
                <w:sz w:val="20"/>
                <w:szCs w:val="20"/>
              </w:rPr>
              <w:t>80</w:t>
            </w:r>
            <w:r w:rsidR="00883125" w:rsidRPr="00E9453A">
              <w:rPr>
                <w:rFonts w:ascii="Bookman Old Style" w:hAnsi="Bookman Old Style" w:cs="Arial"/>
                <w:b/>
                <w:bCs/>
                <w:i/>
                <w:iCs/>
                <w:color w:val="000000"/>
                <w:sz w:val="20"/>
                <w:szCs w:val="20"/>
              </w:rPr>
              <w:t>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FC901E"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80</w:t>
            </w:r>
          </w:p>
        </w:tc>
      </w:tr>
      <w:tr w:rsidR="00883125" w:rsidRPr="00E9453A" w14:paraId="3943C7FA"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B53879A"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2E860B38"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 xml:space="preserve">Persentase benda, situs dan kawasan cagar budaya yang dilestarikan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6928E0"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85208CB"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88,5</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E283169"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6FC3E92"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90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5F92E13"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36949DF"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90</w:t>
            </w:r>
          </w:p>
        </w:tc>
      </w:tr>
      <w:tr w:rsidR="00883125" w:rsidRPr="00E9453A" w14:paraId="45DE9F38"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85BA519"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6ED9A3C5"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Persentase kelompok seni budaya yang aktif</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6CA7CA"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96DC787"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13,45</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38C4309"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88,98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6F48490"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13,6</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D8E6F69"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88,98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C550CF3"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13,75</w:t>
            </w:r>
          </w:p>
        </w:tc>
      </w:tr>
    </w:tbl>
    <w:p w14:paraId="088EF220" w14:textId="77777777" w:rsidR="00F52AE1" w:rsidRPr="00E9453A" w:rsidRDefault="00F52AE1" w:rsidP="003E5A6D">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Sumber : Dinas Pendidikan dan Kebudayaan Kab. Karanganyar, Diolah</w:t>
      </w:r>
    </w:p>
    <w:p w14:paraId="6EEB73BD" w14:textId="77777777" w:rsidR="00E051C8" w:rsidRPr="00E9453A" w:rsidRDefault="00E051C8" w:rsidP="003E5A6D">
      <w:pPr>
        <w:spacing w:after="0" w:line="360" w:lineRule="auto"/>
        <w:ind w:left="567" w:right="28" w:firstLine="1134"/>
        <w:jc w:val="both"/>
        <w:rPr>
          <w:rFonts w:ascii="Bookman Old Style" w:eastAsia="Verdana" w:hAnsi="Bookman Old Style" w:cs="Tahoma"/>
          <w:sz w:val="24"/>
          <w:szCs w:val="24"/>
        </w:rPr>
      </w:pPr>
    </w:p>
    <w:p w14:paraId="7ED04D4D" w14:textId="2B6D99A8" w:rsidR="0042214A" w:rsidRDefault="00D43013" w:rsidP="0042214A">
      <w:pPr>
        <w:spacing w:after="0" w:line="360" w:lineRule="auto"/>
        <w:ind w:left="567" w:right="28" w:firstLine="1134"/>
        <w:jc w:val="both"/>
        <w:rPr>
          <w:rFonts w:ascii="Bookman Old Style" w:hAnsi="Bookman Old Style"/>
          <w:kern w:val="0"/>
          <w:sz w:val="24"/>
          <w:szCs w:val="24"/>
        </w:rPr>
      </w:pPr>
      <w:r>
        <w:rPr>
          <w:rFonts w:ascii="Bookman Old Style" w:hAnsi="Bookman Old Style"/>
          <w:kern w:val="0"/>
          <w:sz w:val="24"/>
          <w:szCs w:val="24"/>
        </w:rPr>
        <w:t>Indikator Kinerja Kunci terdiri dari lima indikator</w:t>
      </w:r>
      <w:r w:rsidR="00A617AC">
        <w:rPr>
          <w:rFonts w:ascii="Bookman Old Style" w:hAnsi="Bookman Old Style"/>
          <w:kern w:val="0"/>
          <w:sz w:val="24"/>
          <w:szCs w:val="24"/>
        </w:rPr>
        <w:t xml:space="preserve">. Pada tahun 2022 indikator yang tidak tercapai yaitu Tingkat </w:t>
      </w:r>
      <w:r w:rsidR="00A617AC" w:rsidRPr="00A617AC">
        <w:rPr>
          <w:rFonts w:ascii="Bookman Old Style" w:hAnsi="Bookman Old Style"/>
          <w:kern w:val="0"/>
          <w:sz w:val="24"/>
          <w:szCs w:val="24"/>
        </w:rPr>
        <w:t>partisipasi warga negara usia 5</w:t>
      </w:r>
      <w:r w:rsidR="00A617AC">
        <w:rPr>
          <w:rFonts w:ascii="Bookman Old Style" w:hAnsi="Bookman Old Style"/>
          <w:kern w:val="0"/>
          <w:sz w:val="24"/>
          <w:szCs w:val="24"/>
        </w:rPr>
        <w:t xml:space="preserve">-6 tahun yang berpartisipasi </w:t>
      </w:r>
      <w:r w:rsidR="00A617AC" w:rsidRPr="00A617AC">
        <w:rPr>
          <w:rFonts w:ascii="Bookman Old Style" w:hAnsi="Bookman Old Style"/>
          <w:kern w:val="0"/>
          <w:sz w:val="24"/>
          <w:szCs w:val="24"/>
        </w:rPr>
        <w:t>dalam PAUD</w:t>
      </w:r>
      <w:r w:rsidR="00A617AC">
        <w:rPr>
          <w:rFonts w:ascii="Bookman Old Style" w:hAnsi="Bookman Old Style"/>
          <w:kern w:val="0"/>
          <w:sz w:val="24"/>
          <w:szCs w:val="24"/>
        </w:rPr>
        <w:t xml:space="preserve"> (98,85%) dan  Tingkat </w:t>
      </w:r>
      <w:r w:rsidR="00A617AC" w:rsidRPr="00A617AC">
        <w:rPr>
          <w:rFonts w:ascii="Bookman Old Style" w:hAnsi="Bookman Old Style"/>
          <w:kern w:val="0"/>
          <w:sz w:val="24"/>
          <w:szCs w:val="24"/>
        </w:rPr>
        <w:t>part</w:t>
      </w:r>
      <w:r w:rsidR="00A617AC">
        <w:rPr>
          <w:rFonts w:ascii="Bookman Old Style" w:hAnsi="Bookman Old Style"/>
          <w:kern w:val="0"/>
          <w:sz w:val="24"/>
          <w:szCs w:val="24"/>
        </w:rPr>
        <w:t>isipasi wa</w:t>
      </w:r>
      <w:r w:rsidR="0042214A">
        <w:rPr>
          <w:rFonts w:ascii="Bookman Old Style" w:hAnsi="Bookman Old Style"/>
          <w:kern w:val="0"/>
          <w:sz w:val="24"/>
          <w:szCs w:val="24"/>
        </w:rPr>
        <w:t xml:space="preserve">rga negara usia 7-18 tahun yang </w:t>
      </w:r>
      <w:r w:rsidR="00A617AC">
        <w:rPr>
          <w:rFonts w:ascii="Bookman Old Style" w:hAnsi="Bookman Old Style"/>
          <w:kern w:val="0"/>
          <w:sz w:val="24"/>
          <w:szCs w:val="24"/>
        </w:rPr>
        <w:t xml:space="preserve">berpartisipasi </w:t>
      </w:r>
      <w:r w:rsidR="00A617AC" w:rsidRPr="00A617AC">
        <w:rPr>
          <w:rFonts w:ascii="Bookman Old Style" w:hAnsi="Bookman Old Style"/>
          <w:kern w:val="0"/>
          <w:sz w:val="24"/>
          <w:szCs w:val="24"/>
        </w:rPr>
        <w:t>dalam pendidikan kesetaraan</w:t>
      </w:r>
      <w:r w:rsidR="00A617AC">
        <w:rPr>
          <w:rFonts w:ascii="Bookman Old Style" w:hAnsi="Bookman Old Style"/>
          <w:kern w:val="0"/>
          <w:sz w:val="24"/>
          <w:szCs w:val="24"/>
        </w:rPr>
        <w:t xml:space="preserve"> (</w:t>
      </w:r>
      <w:r w:rsidR="00A617AC" w:rsidRPr="00A617AC">
        <w:rPr>
          <w:rFonts w:ascii="Bookman Old Style" w:hAnsi="Bookman Old Style"/>
          <w:kern w:val="0"/>
          <w:sz w:val="24"/>
          <w:szCs w:val="24"/>
        </w:rPr>
        <w:t>84,92</w:t>
      </w:r>
      <w:r w:rsidR="00A617AC">
        <w:rPr>
          <w:rFonts w:ascii="Bookman Old Style" w:hAnsi="Bookman Old Style"/>
          <w:kern w:val="0"/>
          <w:sz w:val="24"/>
          <w:szCs w:val="24"/>
        </w:rPr>
        <w:t xml:space="preserve">%). Masih belum tercapainya tingkat partisipasi </w:t>
      </w:r>
      <w:r w:rsidR="0042214A">
        <w:rPr>
          <w:rFonts w:ascii="Bookman Old Style" w:hAnsi="Bookman Old Style"/>
          <w:kern w:val="0"/>
          <w:sz w:val="24"/>
          <w:szCs w:val="24"/>
        </w:rPr>
        <w:t>dalam PAUD disebabkan masih rendahnya kesadaran orangtua untuk menyekolahkan anak mereka di PAUD. Selain itu jumlah sekolah PAUD yang masih terbatas. Sedangkan masih belum tercapainya partisipasi pendidikan kesetaraan dikarenakan masih banyak anak putus sekolah yang tidak melanjutkan sekolah kembali di kesetaraan. Mereka lebih memilih untuk bekerja karena faktor ekonomi keluarga yang kurang.</w:t>
      </w:r>
    </w:p>
    <w:p w14:paraId="59C409C0" w14:textId="26AC9727" w:rsidR="00F52AE1" w:rsidRDefault="00F52AE1" w:rsidP="0042214A">
      <w:pPr>
        <w:spacing w:after="0" w:line="360" w:lineRule="auto"/>
        <w:ind w:left="567" w:right="28" w:firstLine="1134"/>
        <w:jc w:val="both"/>
        <w:rPr>
          <w:rFonts w:ascii="Bookman Old Style" w:hAnsi="Bookman Old Style"/>
          <w:kern w:val="0"/>
          <w:sz w:val="24"/>
          <w:szCs w:val="24"/>
        </w:rPr>
      </w:pPr>
      <w:r w:rsidRPr="00E9453A">
        <w:rPr>
          <w:rFonts w:ascii="Bookman Old Style" w:hAnsi="Bookman Old Style"/>
          <w:kern w:val="0"/>
          <w:sz w:val="24"/>
          <w:szCs w:val="24"/>
        </w:rPr>
        <w:t xml:space="preserve">Kinerja </w:t>
      </w:r>
      <w:r w:rsidR="00483629" w:rsidRPr="00E9453A">
        <w:rPr>
          <w:rFonts w:ascii="Bookman Old Style" w:hAnsi="Bookman Old Style"/>
          <w:kern w:val="0"/>
          <w:sz w:val="24"/>
          <w:szCs w:val="24"/>
        </w:rPr>
        <w:t>Dinas Pendidikan dan Kebudayaan</w:t>
      </w:r>
      <w:r w:rsidRPr="00E9453A">
        <w:rPr>
          <w:rFonts w:ascii="Bookman Old Style" w:hAnsi="Bookman Old Style"/>
          <w:kern w:val="0"/>
          <w:sz w:val="24"/>
          <w:szCs w:val="24"/>
        </w:rPr>
        <w:t xml:space="preserve"> berdasarkan hasil capaian </w:t>
      </w:r>
      <w:bookmarkStart w:id="2" w:name="_Hlk129478090"/>
      <w:r w:rsidRPr="00E9453A">
        <w:rPr>
          <w:rFonts w:ascii="Bookman Old Style" w:hAnsi="Bookman Old Style"/>
          <w:kern w:val="0"/>
          <w:sz w:val="24"/>
          <w:szCs w:val="24"/>
        </w:rPr>
        <w:t>Indikator Kinerja Kunci (IKK)</w:t>
      </w:r>
      <w:bookmarkEnd w:id="2"/>
      <w:r w:rsidRPr="00E9453A">
        <w:rPr>
          <w:rFonts w:ascii="Bookman Old Style" w:hAnsi="Bookman Old Style"/>
          <w:kern w:val="0"/>
          <w:sz w:val="24"/>
          <w:szCs w:val="24"/>
        </w:rPr>
        <w:t xml:space="preserve"> </w:t>
      </w:r>
      <w:r w:rsidRPr="00E9453A">
        <w:rPr>
          <w:rFonts w:ascii="Bookman Old Style" w:eastAsia="Verdana" w:hAnsi="Bookman Old Style" w:cs="Tahoma"/>
          <w:sz w:val="24"/>
          <w:szCs w:val="24"/>
        </w:rPr>
        <w:t>indikator</w:t>
      </w:r>
      <w:r w:rsidRPr="00E9453A">
        <w:rPr>
          <w:rFonts w:ascii="Bookman Old Style" w:hAnsi="Bookman Old Style"/>
          <w:kern w:val="0"/>
          <w:sz w:val="24"/>
          <w:szCs w:val="24"/>
        </w:rPr>
        <w:t xml:space="preserve"> tujuan dan sasaran strategis adalah sebagai berikut :</w:t>
      </w:r>
    </w:p>
    <w:p w14:paraId="462F73D5" w14:textId="77777777" w:rsidR="0042214A" w:rsidRPr="00E9453A" w:rsidRDefault="0042214A" w:rsidP="0042214A">
      <w:pPr>
        <w:spacing w:after="0" w:line="360" w:lineRule="auto"/>
        <w:ind w:left="567" w:right="28" w:firstLine="1134"/>
        <w:jc w:val="both"/>
        <w:rPr>
          <w:rFonts w:ascii="Bookman Old Style" w:hAnsi="Bookman Old Style"/>
          <w:kern w:val="0"/>
          <w:sz w:val="24"/>
          <w:szCs w:val="24"/>
        </w:rPr>
      </w:pPr>
    </w:p>
    <w:p w14:paraId="5E3A01B7" w14:textId="77777777" w:rsidR="00E051C8" w:rsidRPr="00E9453A" w:rsidRDefault="00E051C8" w:rsidP="0062016E">
      <w:pPr>
        <w:pStyle w:val="DaftarParagraf"/>
        <w:numPr>
          <w:ilvl w:val="0"/>
          <w:numId w:val="26"/>
        </w:numPr>
        <w:spacing w:after="0" w:line="240" w:lineRule="auto"/>
        <w:ind w:left="1276" w:hanging="425"/>
        <w:jc w:val="center"/>
        <w:rPr>
          <w:rFonts w:ascii="Bookman Old Style" w:eastAsia="Verdana" w:hAnsi="Bookman Old Style" w:cs="Tahoma"/>
          <w:sz w:val="24"/>
          <w:szCs w:val="24"/>
        </w:rPr>
      </w:pPr>
    </w:p>
    <w:p w14:paraId="7260BD9E" w14:textId="77777777" w:rsidR="00E051C8" w:rsidRPr="00E9453A" w:rsidRDefault="00E051C8" w:rsidP="003E5A6D">
      <w:pPr>
        <w:pStyle w:val="DaftarParagraf"/>
        <w:spacing w:after="0" w:line="240" w:lineRule="auto"/>
        <w:ind w:left="567"/>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 xml:space="preserve">Capaian Indikator Kinerja </w:t>
      </w:r>
      <w:r w:rsidR="00883125" w:rsidRPr="00E9453A">
        <w:rPr>
          <w:rFonts w:ascii="Bookman Old Style" w:eastAsia="Verdana" w:hAnsi="Bookman Old Style" w:cs="Tahoma"/>
          <w:b/>
          <w:bCs/>
          <w:sz w:val="24"/>
          <w:szCs w:val="24"/>
        </w:rPr>
        <w:t>Kunci</w:t>
      </w:r>
      <w:r w:rsidRPr="00E9453A">
        <w:rPr>
          <w:rFonts w:ascii="Bookman Old Style" w:eastAsia="Verdana" w:hAnsi="Bookman Old Style" w:cs="Tahoma"/>
          <w:b/>
          <w:bCs/>
          <w:sz w:val="24"/>
          <w:szCs w:val="24"/>
        </w:rPr>
        <w:t xml:space="preserve"> (IK</w:t>
      </w:r>
      <w:r w:rsidR="00883125" w:rsidRPr="00E9453A">
        <w:rPr>
          <w:rFonts w:ascii="Bookman Old Style" w:eastAsia="Verdana" w:hAnsi="Bookman Old Style" w:cs="Tahoma"/>
          <w:b/>
          <w:bCs/>
          <w:sz w:val="24"/>
          <w:szCs w:val="24"/>
        </w:rPr>
        <w:t>K</w:t>
      </w:r>
      <w:r w:rsidRPr="00E9453A">
        <w:rPr>
          <w:rFonts w:ascii="Bookman Old Style" w:eastAsia="Verdana" w:hAnsi="Bookman Old Style" w:cs="Tahoma"/>
          <w:b/>
          <w:bCs/>
          <w:sz w:val="24"/>
          <w:szCs w:val="24"/>
        </w:rPr>
        <w:t>)</w:t>
      </w:r>
    </w:p>
    <w:tbl>
      <w:tblPr>
        <w:tblW w:w="10582" w:type="dxa"/>
        <w:jc w:val="center"/>
        <w:tblLook w:val="04A0" w:firstRow="1" w:lastRow="0" w:firstColumn="1" w:lastColumn="0" w:noHBand="0" w:noVBand="1"/>
      </w:tblPr>
      <w:tblGrid>
        <w:gridCol w:w="591"/>
        <w:gridCol w:w="4111"/>
        <w:gridCol w:w="958"/>
        <w:gridCol w:w="929"/>
        <w:gridCol w:w="1049"/>
        <w:gridCol w:w="889"/>
        <w:gridCol w:w="1049"/>
        <w:gridCol w:w="1006"/>
      </w:tblGrid>
      <w:tr w:rsidR="00E051C8" w:rsidRPr="00E9453A" w14:paraId="0C283C0D" w14:textId="77777777" w:rsidTr="00AA42A6">
        <w:trPr>
          <w:trHeight w:val="304"/>
          <w:tblHeader/>
          <w:jc w:val="center"/>
        </w:trPr>
        <w:tc>
          <w:tcPr>
            <w:tcW w:w="5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4574512"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No</w:t>
            </w:r>
          </w:p>
        </w:tc>
        <w:tc>
          <w:tcPr>
            <w:tcW w:w="411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30181F5"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Indikator sasaran</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BE3533F"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Satuan</w:t>
            </w:r>
          </w:p>
        </w:tc>
        <w:tc>
          <w:tcPr>
            <w:tcW w:w="1978" w:type="dxa"/>
            <w:gridSpan w:val="2"/>
            <w:tcBorders>
              <w:top w:val="single" w:sz="4" w:space="0" w:color="auto"/>
              <w:left w:val="nil"/>
              <w:bottom w:val="nil"/>
              <w:right w:val="nil"/>
            </w:tcBorders>
            <w:shd w:val="clear" w:color="000000" w:fill="BFBFBF"/>
            <w:vAlign w:val="center"/>
            <w:hideMark/>
          </w:tcPr>
          <w:p w14:paraId="2AFD570E"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2021</w:t>
            </w:r>
          </w:p>
        </w:tc>
        <w:tc>
          <w:tcPr>
            <w:tcW w:w="1938" w:type="dxa"/>
            <w:gridSpan w:val="2"/>
            <w:tcBorders>
              <w:top w:val="single" w:sz="4" w:space="0" w:color="auto"/>
              <w:left w:val="single" w:sz="4" w:space="0" w:color="auto"/>
              <w:bottom w:val="single" w:sz="4" w:space="0" w:color="auto"/>
              <w:right w:val="nil"/>
            </w:tcBorders>
            <w:shd w:val="clear" w:color="000000" w:fill="BFBFBF"/>
            <w:vAlign w:val="center"/>
            <w:hideMark/>
          </w:tcPr>
          <w:p w14:paraId="54016C48"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2022</w:t>
            </w:r>
          </w:p>
        </w:tc>
        <w:tc>
          <w:tcPr>
            <w:tcW w:w="1006" w:type="dxa"/>
            <w:vMerge w:val="restart"/>
            <w:tcBorders>
              <w:top w:val="single" w:sz="4" w:space="0" w:color="auto"/>
              <w:left w:val="single" w:sz="4" w:space="0" w:color="auto"/>
              <w:right w:val="single" w:sz="4" w:space="0" w:color="auto"/>
            </w:tcBorders>
            <w:shd w:val="clear" w:color="000000" w:fill="BFBFBF"/>
            <w:vAlign w:val="center"/>
            <w:hideMark/>
          </w:tcPr>
          <w:p w14:paraId="55A3E8D6"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Target Akhir RPJMD</w:t>
            </w:r>
          </w:p>
        </w:tc>
      </w:tr>
      <w:tr w:rsidR="00E051C8" w:rsidRPr="00E9453A" w14:paraId="67F76D32" w14:textId="77777777" w:rsidTr="00AA42A6">
        <w:trPr>
          <w:trHeight w:val="285"/>
          <w:tblHeader/>
          <w:jc w:val="center"/>
        </w:trPr>
        <w:tc>
          <w:tcPr>
            <w:tcW w:w="591" w:type="dxa"/>
            <w:vMerge/>
            <w:tcBorders>
              <w:top w:val="single" w:sz="4" w:space="0" w:color="auto"/>
              <w:left w:val="single" w:sz="4" w:space="0" w:color="auto"/>
              <w:bottom w:val="single" w:sz="4" w:space="0" w:color="auto"/>
              <w:right w:val="single" w:sz="4" w:space="0" w:color="auto"/>
            </w:tcBorders>
            <w:vAlign w:val="center"/>
            <w:hideMark/>
          </w:tcPr>
          <w:p w14:paraId="7E947E2F"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1B9CB82"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FC10C92"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c>
          <w:tcPr>
            <w:tcW w:w="929" w:type="dxa"/>
            <w:tcBorders>
              <w:top w:val="single" w:sz="4" w:space="0" w:color="auto"/>
              <w:left w:val="nil"/>
              <w:bottom w:val="single" w:sz="4" w:space="0" w:color="auto"/>
              <w:right w:val="single" w:sz="4" w:space="0" w:color="auto"/>
            </w:tcBorders>
            <w:shd w:val="clear" w:color="000000" w:fill="BFBFBF"/>
            <w:vAlign w:val="center"/>
            <w:hideMark/>
          </w:tcPr>
          <w:p w14:paraId="5C0C2EC7"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Target</w:t>
            </w:r>
          </w:p>
        </w:tc>
        <w:tc>
          <w:tcPr>
            <w:tcW w:w="1049" w:type="dxa"/>
            <w:tcBorders>
              <w:top w:val="single" w:sz="4" w:space="0" w:color="000000"/>
              <w:left w:val="nil"/>
              <w:bottom w:val="single" w:sz="4" w:space="0" w:color="000000"/>
              <w:right w:val="single" w:sz="4" w:space="0" w:color="000000"/>
            </w:tcBorders>
            <w:shd w:val="clear" w:color="000000" w:fill="BFBFBF"/>
            <w:vAlign w:val="center"/>
            <w:hideMark/>
          </w:tcPr>
          <w:p w14:paraId="5A6B7E4E"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Capaian</w:t>
            </w:r>
          </w:p>
        </w:tc>
        <w:tc>
          <w:tcPr>
            <w:tcW w:w="889" w:type="dxa"/>
            <w:tcBorders>
              <w:top w:val="nil"/>
              <w:left w:val="nil"/>
              <w:bottom w:val="single" w:sz="4" w:space="0" w:color="auto"/>
              <w:right w:val="single" w:sz="4" w:space="0" w:color="auto"/>
            </w:tcBorders>
            <w:shd w:val="clear" w:color="000000" w:fill="BFBFBF"/>
            <w:vAlign w:val="center"/>
            <w:hideMark/>
          </w:tcPr>
          <w:p w14:paraId="68D95365"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Target</w:t>
            </w:r>
          </w:p>
        </w:tc>
        <w:tc>
          <w:tcPr>
            <w:tcW w:w="1049" w:type="dxa"/>
            <w:tcBorders>
              <w:top w:val="nil"/>
              <w:left w:val="nil"/>
              <w:bottom w:val="single" w:sz="4" w:space="0" w:color="000000"/>
              <w:right w:val="single" w:sz="4" w:space="0" w:color="000000"/>
            </w:tcBorders>
            <w:shd w:val="clear" w:color="000000" w:fill="BFBFBF"/>
            <w:vAlign w:val="center"/>
            <w:hideMark/>
          </w:tcPr>
          <w:p w14:paraId="74613A75"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Capaian</w:t>
            </w:r>
          </w:p>
        </w:tc>
        <w:tc>
          <w:tcPr>
            <w:tcW w:w="1006" w:type="dxa"/>
            <w:vMerge/>
            <w:tcBorders>
              <w:left w:val="single" w:sz="4" w:space="0" w:color="auto"/>
              <w:bottom w:val="single" w:sz="4" w:space="0" w:color="auto"/>
              <w:right w:val="single" w:sz="4" w:space="0" w:color="auto"/>
            </w:tcBorders>
            <w:vAlign w:val="center"/>
            <w:hideMark/>
          </w:tcPr>
          <w:p w14:paraId="510C8281"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r>
      <w:tr w:rsidR="00AA42A6" w:rsidRPr="00E9453A" w14:paraId="36F054DD" w14:textId="77777777" w:rsidTr="00AA42A6">
        <w:trPr>
          <w:trHeight w:val="285"/>
          <w:jc w:val="center"/>
        </w:trPr>
        <w:tc>
          <w:tcPr>
            <w:tcW w:w="10582" w:type="dxa"/>
            <w:gridSpan w:val="8"/>
            <w:tcBorders>
              <w:top w:val="nil"/>
              <w:left w:val="single" w:sz="4" w:space="0" w:color="auto"/>
              <w:bottom w:val="single" w:sz="4" w:space="0" w:color="auto"/>
              <w:right w:val="single" w:sz="4" w:space="0" w:color="auto"/>
            </w:tcBorders>
            <w:shd w:val="clear" w:color="000000" w:fill="auto"/>
            <w:vAlign w:val="center"/>
            <w:hideMark/>
          </w:tcPr>
          <w:p w14:paraId="37B50793" w14:textId="006E85E5" w:rsidR="00AA42A6" w:rsidRPr="00E9453A" w:rsidRDefault="00AA42A6" w:rsidP="003E5A6D">
            <w:pPr>
              <w:spacing w:after="0" w:line="240" w:lineRule="auto"/>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URUSAN PEMERINTAHAN BIDANG PENDIDIKAN</w:t>
            </w:r>
          </w:p>
        </w:tc>
      </w:tr>
      <w:tr w:rsidR="00E051C8" w:rsidRPr="00E9453A" w14:paraId="3110CA9F" w14:textId="77777777" w:rsidTr="00AA42A6">
        <w:trPr>
          <w:trHeight w:val="510"/>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CF4808C"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w:t>
            </w:r>
          </w:p>
        </w:tc>
        <w:tc>
          <w:tcPr>
            <w:tcW w:w="4111" w:type="dxa"/>
            <w:tcBorders>
              <w:top w:val="nil"/>
              <w:left w:val="nil"/>
              <w:bottom w:val="single" w:sz="4" w:space="0" w:color="auto"/>
              <w:right w:val="single" w:sz="4" w:space="0" w:color="auto"/>
            </w:tcBorders>
            <w:shd w:val="clear" w:color="auto" w:fill="auto"/>
            <w:vAlign w:val="center"/>
            <w:hideMark/>
          </w:tcPr>
          <w:p w14:paraId="0AF441AC"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5-6 tahun yang berpartisipasi    dalam PAUD</w:t>
            </w:r>
          </w:p>
        </w:tc>
        <w:tc>
          <w:tcPr>
            <w:tcW w:w="958" w:type="dxa"/>
            <w:tcBorders>
              <w:top w:val="nil"/>
              <w:left w:val="nil"/>
              <w:bottom w:val="single" w:sz="4" w:space="0" w:color="auto"/>
              <w:right w:val="single" w:sz="4" w:space="0" w:color="auto"/>
            </w:tcBorders>
            <w:shd w:val="clear" w:color="auto" w:fill="auto"/>
            <w:vAlign w:val="center"/>
            <w:hideMark/>
          </w:tcPr>
          <w:p w14:paraId="5788098C"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nil"/>
              <w:left w:val="nil"/>
              <w:bottom w:val="single" w:sz="4" w:space="0" w:color="auto"/>
              <w:right w:val="single" w:sz="4" w:space="0" w:color="auto"/>
            </w:tcBorders>
            <w:shd w:val="clear" w:color="auto" w:fill="auto"/>
            <w:vAlign w:val="center"/>
            <w:hideMark/>
          </w:tcPr>
          <w:p w14:paraId="18E32431"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5CF02798"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042BCA1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1EF5707C"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98,85</w:t>
            </w:r>
          </w:p>
        </w:tc>
        <w:tc>
          <w:tcPr>
            <w:tcW w:w="1006" w:type="dxa"/>
            <w:tcBorders>
              <w:top w:val="nil"/>
              <w:left w:val="nil"/>
              <w:bottom w:val="single" w:sz="4" w:space="0" w:color="auto"/>
              <w:right w:val="single" w:sz="4" w:space="0" w:color="auto"/>
            </w:tcBorders>
            <w:shd w:val="clear" w:color="auto" w:fill="auto"/>
            <w:vAlign w:val="center"/>
            <w:hideMark/>
          </w:tcPr>
          <w:p w14:paraId="48E9167E"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E051C8" w:rsidRPr="00E9453A" w14:paraId="01E37E42" w14:textId="77777777" w:rsidTr="00AA42A6">
        <w:trPr>
          <w:trHeight w:val="510"/>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6C3A1059"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2</w:t>
            </w:r>
          </w:p>
        </w:tc>
        <w:tc>
          <w:tcPr>
            <w:tcW w:w="4111" w:type="dxa"/>
            <w:tcBorders>
              <w:top w:val="nil"/>
              <w:left w:val="nil"/>
              <w:bottom w:val="single" w:sz="4" w:space="0" w:color="auto"/>
              <w:right w:val="single" w:sz="4" w:space="0" w:color="auto"/>
            </w:tcBorders>
            <w:shd w:val="clear" w:color="auto" w:fill="auto"/>
            <w:vAlign w:val="center"/>
            <w:hideMark/>
          </w:tcPr>
          <w:p w14:paraId="0A921754"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7-12 tahun    yang berpartisipasi    dalam pendidikan dasar</w:t>
            </w:r>
          </w:p>
        </w:tc>
        <w:tc>
          <w:tcPr>
            <w:tcW w:w="958" w:type="dxa"/>
            <w:tcBorders>
              <w:top w:val="nil"/>
              <w:left w:val="nil"/>
              <w:bottom w:val="single" w:sz="4" w:space="0" w:color="auto"/>
              <w:right w:val="single" w:sz="4" w:space="0" w:color="auto"/>
            </w:tcBorders>
            <w:shd w:val="clear" w:color="auto" w:fill="auto"/>
            <w:vAlign w:val="center"/>
            <w:hideMark/>
          </w:tcPr>
          <w:p w14:paraId="2195A1B2"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nil"/>
              <w:left w:val="nil"/>
              <w:bottom w:val="single" w:sz="4" w:space="0" w:color="auto"/>
              <w:right w:val="single" w:sz="4" w:space="0" w:color="auto"/>
            </w:tcBorders>
            <w:shd w:val="clear" w:color="auto" w:fill="auto"/>
            <w:vAlign w:val="center"/>
            <w:hideMark/>
          </w:tcPr>
          <w:p w14:paraId="0468FBA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4A8A6B1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3B3C1BA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0BFD2FD5"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06" w:type="dxa"/>
            <w:tcBorders>
              <w:top w:val="nil"/>
              <w:left w:val="nil"/>
              <w:bottom w:val="single" w:sz="4" w:space="0" w:color="auto"/>
              <w:right w:val="single" w:sz="4" w:space="0" w:color="auto"/>
            </w:tcBorders>
            <w:shd w:val="clear" w:color="auto" w:fill="auto"/>
            <w:vAlign w:val="center"/>
            <w:hideMark/>
          </w:tcPr>
          <w:p w14:paraId="0B20BC46"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E051C8" w:rsidRPr="00E9453A" w14:paraId="02F73224" w14:textId="77777777" w:rsidTr="00AA42A6">
        <w:trPr>
          <w:trHeight w:val="765"/>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F6F5FA1"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3</w:t>
            </w:r>
          </w:p>
        </w:tc>
        <w:tc>
          <w:tcPr>
            <w:tcW w:w="4111" w:type="dxa"/>
            <w:tcBorders>
              <w:top w:val="nil"/>
              <w:left w:val="nil"/>
              <w:bottom w:val="single" w:sz="4" w:space="0" w:color="auto"/>
              <w:right w:val="single" w:sz="4" w:space="0" w:color="auto"/>
            </w:tcBorders>
            <w:shd w:val="clear" w:color="auto" w:fill="auto"/>
            <w:vAlign w:val="center"/>
            <w:hideMark/>
          </w:tcPr>
          <w:p w14:paraId="3EB45911"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13-15    tahun    yang berpartisipasi    dalam pendidikan menengah pertama</w:t>
            </w:r>
          </w:p>
        </w:tc>
        <w:tc>
          <w:tcPr>
            <w:tcW w:w="958" w:type="dxa"/>
            <w:tcBorders>
              <w:top w:val="nil"/>
              <w:left w:val="nil"/>
              <w:bottom w:val="single" w:sz="4" w:space="0" w:color="auto"/>
              <w:right w:val="single" w:sz="4" w:space="0" w:color="auto"/>
            </w:tcBorders>
            <w:shd w:val="clear" w:color="auto" w:fill="auto"/>
            <w:vAlign w:val="center"/>
            <w:hideMark/>
          </w:tcPr>
          <w:p w14:paraId="27C9A6C9"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nil"/>
              <w:left w:val="nil"/>
              <w:bottom w:val="single" w:sz="4" w:space="0" w:color="auto"/>
              <w:right w:val="single" w:sz="4" w:space="0" w:color="auto"/>
            </w:tcBorders>
            <w:shd w:val="clear" w:color="auto" w:fill="auto"/>
            <w:vAlign w:val="center"/>
            <w:hideMark/>
          </w:tcPr>
          <w:p w14:paraId="7E103D0A"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5002A889"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11086C02"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0B245335"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06" w:type="dxa"/>
            <w:tcBorders>
              <w:top w:val="nil"/>
              <w:left w:val="nil"/>
              <w:bottom w:val="single" w:sz="4" w:space="0" w:color="auto"/>
              <w:right w:val="single" w:sz="4" w:space="0" w:color="auto"/>
            </w:tcBorders>
            <w:shd w:val="clear" w:color="auto" w:fill="auto"/>
            <w:vAlign w:val="center"/>
            <w:hideMark/>
          </w:tcPr>
          <w:p w14:paraId="0B98E0D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E051C8" w:rsidRPr="00E9453A" w14:paraId="142BD6B0" w14:textId="77777777" w:rsidTr="00AA42A6">
        <w:trPr>
          <w:trHeight w:val="510"/>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B36D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4</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084A76F"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7-18   tahun    yang berpartisipasi    dalam pendidikan kesetaraan</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3C18346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7A0110B"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2BA8580"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68A0434F"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6743164C"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84,92</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3BB5155"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AA42A6" w:rsidRPr="00E9453A" w14:paraId="1070C456" w14:textId="77777777" w:rsidTr="00E85CD5">
        <w:trPr>
          <w:trHeight w:val="239"/>
          <w:jc w:val="center"/>
        </w:trPr>
        <w:tc>
          <w:tcPr>
            <w:tcW w:w="105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1BB80E" w14:textId="54D472C1" w:rsidR="00AA42A6" w:rsidRPr="00E9453A" w:rsidRDefault="00AA42A6" w:rsidP="003E5A6D">
            <w:pPr>
              <w:spacing w:after="0" w:line="240" w:lineRule="auto"/>
              <w:rPr>
                <w:rFonts w:ascii="Arial" w:hAnsi="Arial" w:cs="Arial"/>
                <w:b/>
                <w:bCs/>
                <w:sz w:val="20"/>
                <w:szCs w:val="20"/>
              </w:rPr>
            </w:pPr>
            <w:r w:rsidRPr="00E9453A">
              <w:rPr>
                <w:rFonts w:ascii="Arial" w:hAnsi="Arial" w:cs="Arial"/>
                <w:sz w:val="20"/>
                <w:szCs w:val="20"/>
              </w:rPr>
              <w:t> </w:t>
            </w:r>
            <w:r w:rsidRPr="00E9453A">
              <w:rPr>
                <w:rFonts w:ascii="Bookman Old Style" w:hAnsi="Bookman Old Style" w:cs="Arial"/>
                <w:b/>
                <w:bCs/>
                <w:kern w:val="0"/>
                <w:sz w:val="20"/>
                <w:szCs w:val="20"/>
                <w:lang w:eastAsia="en-ID"/>
                <w14:ligatures w14:val="none"/>
              </w:rPr>
              <w:t>URUSAN PEMERINTAHAN BIDANG KEBUDAYAAN</w:t>
            </w:r>
            <w:r w:rsidRPr="00E9453A">
              <w:rPr>
                <w:rFonts w:ascii="Arial" w:hAnsi="Arial" w:cs="Arial"/>
                <w:sz w:val="20"/>
                <w:szCs w:val="20"/>
              </w:rPr>
              <w:t> </w:t>
            </w:r>
          </w:p>
        </w:tc>
      </w:tr>
      <w:tr w:rsidR="00E051C8" w:rsidRPr="00E9453A" w14:paraId="7D9306CF" w14:textId="77777777" w:rsidTr="00AA42A6">
        <w:trPr>
          <w:trHeight w:val="510"/>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128C326" w14:textId="77777777" w:rsidR="00E051C8" w:rsidRPr="00E9453A" w:rsidRDefault="00E051C8" w:rsidP="003E5A6D">
            <w:pPr>
              <w:spacing w:after="0" w:line="240" w:lineRule="auto"/>
              <w:jc w:val="center"/>
              <w:rPr>
                <w:rFonts w:ascii="Arial" w:hAnsi="Arial" w:cs="Arial"/>
                <w:sz w:val="20"/>
                <w:szCs w:val="20"/>
              </w:rPr>
            </w:pPr>
            <w:r w:rsidRPr="00E9453A">
              <w:rPr>
                <w:rFonts w:ascii="Bookman Old Style" w:hAnsi="Bookman Old Style" w:cs="Arial"/>
                <w:kern w:val="0"/>
                <w:sz w:val="20"/>
                <w:szCs w:val="20"/>
                <w:lang w:eastAsia="en-ID"/>
                <w14:ligatures w14:val="none"/>
              </w:rPr>
              <w:t>1</w:t>
            </w:r>
          </w:p>
        </w:tc>
        <w:tc>
          <w:tcPr>
            <w:tcW w:w="4111" w:type="dxa"/>
            <w:tcBorders>
              <w:top w:val="single" w:sz="4" w:space="0" w:color="auto"/>
              <w:left w:val="nil"/>
              <w:bottom w:val="single" w:sz="4" w:space="0" w:color="auto"/>
              <w:right w:val="single" w:sz="4" w:space="0" w:color="auto"/>
            </w:tcBorders>
            <w:shd w:val="clear" w:color="auto" w:fill="auto"/>
            <w:vAlign w:val="center"/>
          </w:tcPr>
          <w:p w14:paraId="23D37394" w14:textId="77777777" w:rsidR="00E051C8" w:rsidRPr="00E9453A" w:rsidRDefault="00E051C8" w:rsidP="003E5A6D">
            <w:pPr>
              <w:spacing w:after="0" w:line="240" w:lineRule="auto"/>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Terlestarikannya Cagar Budaya</w:t>
            </w:r>
          </w:p>
        </w:tc>
        <w:tc>
          <w:tcPr>
            <w:tcW w:w="958" w:type="dxa"/>
            <w:tcBorders>
              <w:top w:val="single" w:sz="4" w:space="0" w:color="auto"/>
              <w:left w:val="nil"/>
              <w:bottom w:val="single" w:sz="4" w:space="0" w:color="auto"/>
              <w:right w:val="single" w:sz="4" w:space="0" w:color="auto"/>
            </w:tcBorders>
            <w:shd w:val="clear" w:color="auto" w:fill="auto"/>
            <w:vAlign w:val="center"/>
          </w:tcPr>
          <w:p w14:paraId="0205C86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single" w:sz="4" w:space="0" w:color="auto"/>
              <w:left w:val="nil"/>
              <w:bottom w:val="single" w:sz="4" w:space="0" w:color="auto"/>
              <w:right w:val="single" w:sz="4" w:space="0" w:color="auto"/>
            </w:tcBorders>
            <w:shd w:val="clear" w:color="auto" w:fill="auto"/>
            <w:vAlign w:val="center"/>
          </w:tcPr>
          <w:p w14:paraId="32E54CB7"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90</w:t>
            </w:r>
          </w:p>
        </w:tc>
        <w:tc>
          <w:tcPr>
            <w:tcW w:w="1049" w:type="dxa"/>
            <w:tcBorders>
              <w:top w:val="single" w:sz="4" w:space="0" w:color="auto"/>
              <w:left w:val="nil"/>
              <w:bottom w:val="single" w:sz="4" w:space="0" w:color="auto"/>
              <w:right w:val="single" w:sz="4" w:space="0" w:color="auto"/>
            </w:tcBorders>
            <w:shd w:val="clear" w:color="auto" w:fill="auto"/>
            <w:vAlign w:val="center"/>
          </w:tcPr>
          <w:p w14:paraId="21BCDEA7"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single" w:sz="4" w:space="0" w:color="auto"/>
              <w:left w:val="nil"/>
              <w:bottom w:val="single" w:sz="4" w:space="0" w:color="auto"/>
              <w:right w:val="single" w:sz="4" w:space="0" w:color="auto"/>
            </w:tcBorders>
            <w:shd w:val="clear" w:color="auto" w:fill="auto"/>
            <w:vAlign w:val="center"/>
          </w:tcPr>
          <w:p w14:paraId="65B672C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91</w:t>
            </w:r>
          </w:p>
        </w:tc>
        <w:tc>
          <w:tcPr>
            <w:tcW w:w="1049" w:type="dxa"/>
            <w:tcBorders>
              <w:top w:val="single" w:sz="4" w:space="0" w:color="auto"/>
              <w:left w:val="nil"/>
              <w:bottom w:val="single" w:sz="4" w:space="0" w:color="auto"/>
              <w:right w:val="single" w:sz="4" w:space="0" w:color="auto"/>
            </w:tcBorders>
            <w:shd w:val="clear" w:color="auto" w:fill="auto"/>
            <w:vAlign w:val="center"/>
          </w:tcPr>
          <w:p w14:paraId="235EFCEA" w14:textId="17781E43"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 </w:t>
            </w:r>
            <w:r w:rsidR="00487DF3" w:rsidRPr="00E9453A">
              <w:rPr>
                <w:rFonts w:ascii="Bookman Old Style" w:hAnsi="Bookman Old Style" w:cs="Arial"/>
                <w:kern w:val="0"/>
                <w:sz w:val="20"/>
                <w:szCs w:val="20"/>
                <w:lang w:eastAsia="en-ID"/>
                <w14:ligatures w14:val="none"/>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1959B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92</w:t>
            </w:r>
          </w:p>
        </w:tc>
      </w:tr>
    </w:tbl>
    <w:p w14:paraId="0C792ACA" w14:textId="77777777" w:rsidR="00883125" w:rsidRPr="00E9453A" w:rsidRDefault="00883125" w:rsidP="003E5A6D">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Sumber : Dinas Pendidikan dan Kebudayaan Kab. Karanganyar, Diolah</w:t>
      </w:r>
    </w:p>
    <w:p w14:paraId="1F6B36F7" w14:textId="77777777" w:rsidR="00E051C8" w:rsidRPr="00E9453A" w:rsidRDefault="00E051C8" w:rsidP="003E5A6D">
      <w:pPr>
        <w:spacing w:after="0" w:line="360" w:lineRule="auto"/>
        <w:ind w:left="567" w:right="28" w:firstLine="1134"/>
        <w:jc w:val="both"/>
        <w:rPr>
          <w:rFonts w:ascii="Bookman Old Style" w:eastAsia="Verdana" w:hAnsi="Bookman Old Style" w:cs="Tahoma"/>
          <w:sz w:val="24"/>
          <w:szCs w:val="24"/>
        </w:rPr>
      </w:pPr>
    </w:p>
    <w:p w14:paraId="6114F76D" w14:textId="533AE04D" w:rsidR="00941849" w:rsidRPr="00E9453A" w:rsidRDefault="00941849" w:rsidP="00814EE1">
      <w:pPr>
        <w:spacing w:after="0" w:line="360" w:lineRule="auto"/>
        <w:ind w:left="567" w:right="28" w:firstLine="1134"/>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Dalam   kerangka   upaya   meningkatkan   kualitas Sumber Daya Manusia (SDM), kemajuan dan daya saing, perekonomian daerah, menanggulangi masalah pengangguran serta pemanfaatan sumberdaya alam secara bijaksana dan peningkatan produktivitas kerja, secara berkesinambungan Pemerintah Kabupaten Karanganyar telah, sedang dan akan terus-menerus menyediakan sarana prasarana pendidikan sesuai dengan tuntutan dan kebutuhan yang diperlukan. </w:t>
      </w:r>
      <w:r w:rsidR="00F52AE1" w:rsidRPr="00E9453A">
        <w:rPr>
          <w:rFonts w:ascii="Bookman Old Style" w:eastAsia="Verdana" w:hAnsi="Bookman Old Style" w:cs="Tahoma"/>
          <w:sz w:val="24"/>
          <w:szCs w:val="24"/>
        </w:rPr>
        <w:t xml:space="preserve">Berikut capaian </w:t>
      </w:r>
      <w:r w:rsidRPr="00E9453A">
        <w:rPr>
          <w:rFonts w:ascii="Bookman Old Style" w:eastAsia="Verdana" w:hAnsi="Bookman Old Style" w:cs="Tahoma"/>
          <w:sz w:val="24"/>
          <w:szCs w:val="24"/>
        </w:rPr>
        <w:t>kinerja pelayanan Dinas Pendidikan dan Kebudayaan Kabupaten Karanganyar selengkapnya dapat dilihat pada paparan tabel dibawah ini :</w:t>
      </w:r>
    </w:p>
    <w:p w14:paraId="77D7398A" w14:textId="77777777" w:rsidR="0042214A" w:rsidRDefault="0042214A" w:rsidP="0062016E">
      <w:pPr>
        <w:pStyle w:val="DaftarParagraf"/>
        <w:numPr>
          <w:ilvl w:val="0"/>
          <w:numId w:val="26"/>
        </w:numPr>
        <w:spacing w:after="0" w:line="240" w:lineRule="auto"/>
        <w:ind w:left="851" w:hanging="425"/>
        <w:jc w:val="center"/>
        <w:rPr>
          <w:rFonts w:ascii="Bookman Old Style" w:eastAsia="Tahoma" w:hAnsi="Bookman Old Style" w:cs="Tahoma"/>
          <w:b/>
          <w:sz w:val="24"/>
          <w:szCs w:val="24"/>
        </w:rPr>
        <w:sectPr w:rsidR="0042214A" w:rsidSect="007A15EF">
          <w:type w:val="continuous"/>
          <w:pgSz w:w="11907" w:h="16839" w:code="9"/>
          <w:pgMar w:top="1440" w:right="1701" w:bottom="1440" w:left="1440" w:header="709" w:footer="709" w:gutter="0"/>
          <w:cols w:space="708"/>
          <w:docGrid w:linePitch="360"/>
        </w:sectPr>
      </w:pPr>
    </w:p>
    <w:p w14:paraId="49E6B54D" w14:textId="1613274C" w:rsidR="00941849" w:rsidRPr="00E9453A" w:rsidRDefault="00941849" w:rsidP="0062016E">
      <w:pPr>
        <w:pStyle w:val="DaftarParagraf"/>
        <w:numPr>
          <w:ilvl w:val="0"/>
          <w:numId w:val="26"/>
        </w:numPr>
        <w:spacing w:after="0" w:line="240" w:lineRule="auto"/>
        <w:ind w:left="851" w:hanging="425"/>
        <w:jc w:val="center"/>
        <w:rPr>
          <w:rFonts w:ascii="Bookman Old Style" w:eastAsia="Tahoma" w:hAnsi="Bookman Old Style" w:cs="Tahoma"/>
          <w:b/>
          <w:sz w:val="24"/>
          <w:szCs w:val="24"/>
        </w:rPr>
      </w:pPr>
    </w:p>
    <w:p w14:paraId="32C639CB" w14:textId="77777777" w:rsidR="00941849" w:rsidRPr="00E9453A" w:rsidRDefault="00EC6EB8" w:rsidP="003E5A6D">
      <w:pPr>
        <w:spacing w:after="0" w:line="240" w:lineRule="auto"/>
        <w:ind w:left="567" w:right="28"/>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Capaian Program Pembangunan Daerah Kabupaten Karanganyar Tahun 2022</w:t>
      </w:r>
    </w:p>
    <w:tbl>
      <w:tblPr>
        <w:tblW w:w="15895" w:type="dxa"/>
        <w:jc w:val="center"/>
        <w:tblLook w:val="04A0" w:firstRow="1" w:lastRow="0" w:firstColumn="1" w:lastColumn="0" w:noHBand="0" w:noVBand="1"/>
      </w:tblPr>
      <w:tblGrid>
        <w:gridCol w:w="758"/>
        <w:gridCol w:w="3052"/>
        <w:gridCol w:w="4690"/>
        <w:gridCol w:w="941"/>
        <w:gridCol w:w="1012"/>
        <w:gridCol w:w="889"/>
        <w:gridCol w:w="1049"/>
        <w:gridCol w:w="901"/>
        <w:gridCol w:w="1049"/>
        <w:gridCol w:w="1554"/>
      </w:tblGrid>
      <w:tr w:rsidR="005356C8" w:rsidRPr="00E9453A" w14:paraId="7B92E667" w14:textId="77777777" w:rsidTr="0042214A">
        <w:trPr>
          <w:trHeight w:val="570"/>
          <w:tblHeader/>
          <w:jc w:val="center"/>
        </w:trPr>
        <w:tc>
          <w:tcPr>
            <w:tcW w:w="75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A3ED05"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No</w:t>
            </w:r>
          </w:p>
        </w:tc>
        <w:tc>
          <w:tcPr>
            <w:tcW w:w="30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C8D59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Urusan/Program</w:t>
            </w:r>
          </w:p>
        </w:tc>
        <w:tc>
          <w:tcPr>
            <w:tcW w:w="46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B62C8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Indikator Program</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D67BB4"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Satuan</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54614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Kondisi Tahun 2020</w:t>
            </w:r>
          </w:p>
        </w:tc>
        <w:tc>
          <w:tcPr>
            <w:tcW w:w="1938" w:type="dxa"/>
            <w:gridSpan w:val="2"/>
            <w:tcBorders>
              <w:top w:val="single" w:sz="4" w:space="0" w:color="auto"/>
              <w:left w:val="nil"/>
              <w:bottom w:val="single" w:sz="4" w:space="0" w:color="auto"/>
              <w:right w:val="nil"/>
            </w:tcBorders>
            <w:shd w:val="clear" w:color="000000" w:fill="D9D9D9"/>
            <w:vAlign w:val="center"/>
            <w:hideMark/>
          </w:tcPr>
          <w:p w14:paraId="21241C0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2021</w:t>
            </w:r>
          </w:p>
        </w:tc>
        <w:tc>
          <w:tcPr>
            <w:tcW w:w="901" w:type="dxa"/>
            <w:tcBorders>
              <w:top w:val="single" w:sz="4" w:space="0" w:color="auto"/>
              <w:left w:val="single" w:sz="4" w:space="0" w:color="auto"/>
              <w:bottom w:val="nil"/>
              <w:right w:val="nil"/>
            </w:tcBorders>
            <w:shd w:val="clear" w:color="000000" w:fill="D9D9D9"/>
            <w:vAlign w:val="center"/>
            <w:hideMark/>
          </w:tcPr>
          <w:p w14:paraId="01535C4F" w14:textId="77777777" w:rsidR="005356C8" w:rsidRPr="00E9453A" w:rsidRDefault="005356C8" w:rsidP="003E5A6D">
            <w:pPr>
              <w:spacing w:after="0" w:line="240" w:lineRule="auto"/>
              <w:jc w:val="right"/>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2022</w:t>
            </w:r>
          </w:p>
        </w:tc>
        <w:tc>
          <w:tcPr>
            <w:tcW w:w="1049" w:type="dxa"/>
            <w:tcBorders>
              <w:top w:val="single" w:sz="4" w:space="0" w:color="auto"/>
              <w:left w:val="nil"/>
              <w:bottom w:val="nil"/>
              <w:right w:val="nil"/>
            </w:tcBorders>
            <w:shd w:val="clear" w:color="000000" w:fill="D9D9D9"/>
            <w:vAlign w:val="center"/>
            <w:hideMark/>
          </w:tcPr>
          <w:p w14:paraId="76090588"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 </w:t>
            </w:r>
          </w:p>
        </w:tc>
        <w:tc>
          <w:tcPr>
            <w:tcW w:w="155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3263382"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Target Akhir RPJMD</w:t>
            </w:r>
          </w:p>
        </w:tc>
      </w:tr>
      <w:tr w:rsidR="005356C8" w:rsidRPr="00E9453A" w14:paraId="452CBE87" w14:textId="77777777" w:rsidTr="0042214A">
        <w:trPr>
          <w:trHeight w:val="458"/>
          <w:tblHeader/>
          <w:jc w:val="center"/>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4D9DF800"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3052" w:type="dxa"/>
            <w:vMerge/>
            <w:tcBorders>
              <w:top w:val="single" w:sz="4" w:space="0" w:color="auto"/>
              <w:left w:val="single" w:sz="4" w:space="0" w:color="auto"/>
              <w:bottom w:val="single" w:sz="4" w:space="0" w:color="auto"/>
              <w:right w:val="single" w:sz="4" w:space="0" w:color="auto"/>
            </w:tcBorders>
            <w:vAlign w:val="center"/>
            <w:hideMark/>
          </w:tcPr>
          <w:p w14:paraId="403FF822"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4690" w:type="dxa"/>
            <w:vMerge/>
            <w:tcBorders>
              <w:top w:val="single" w:sz="4" w:space="0" w:color="auto"/>
              <w:left w:val="single" w:sz="4" w:space="0" w:color="auto"/>
              <w:bottom w:val="single" w:sz="4" w:space="0" w:color="auto"/>
              <w:right w:val="single" w:sz="4" w:space="0" w:color="auto"/>
            </w:tcBorders>
            <w:vAlign w:val="center"/>
            <w:hideMark/>
          </w:tcPr>
          <w:p w14:paraId="711F0BE9"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4F18E87F"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99C3DE9"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889" w:type="dxa"/>
            <w:tcBorders>
              <w:top w:val="nil"/>
              <w:left w:val="nil"/>
              <w:bottom w:val="single" w:sz="4" w:space="0" w:color="auto"/>
              <w:right w:val="single" w:sz="4" w:space="0" w:color="auto"/>
            </w:tcBorders>
            <w:shd w:val="clear" w:color="000000" w:fill="D9D9D9"/>
            <w:vAlign w:val="center"/>
            <w:hideMark/>
          </w:tcPr>
          <w:p w14:paraId="49FFCB17"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Target</w:t>
            </w:r>
          </w:p>
        </w:tc>
        <w:tc>
          <w:tcPr>
            <w:tcW w:w="1049" w:type="dxa"/>
            <w:tcBorders>
              <w:top w:val="nil"/>
              <w:left w:val="nil"/>
              <w:bottom w:val="single" w:sz="4" w:space="0" w:color="auto"/>
              <w:right w:val="single" w:sz="4" w:space="0" w:color="auto"/>
            </w:tcBorders>
            <w:shd w:val="clear" w:color="000000" w:fill="D9D9D9"/>
            <w:vAlign w:val="center"/>
            <w:hideMark/>
          </w:tcPr>
          <w:p w14:paraId="751F1B14"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Capaian</w:t>
            </w:r>
          </w:p>
        </w:tc>
        <w:tc>
          <w:tcPr>
            <w:tcW w:w="901" w:type="dxa"/>
            <w:tcBorders>
              <w:top w:val="single" w:sz="4" w:space="0" w:color="auto"/>
              <w:left w:val="nil"/>
              <w:bottom w:val="single" w:sz="4" w:space="0" w:color="auto"/>
              <w:right w:val="single" w:sz="4" w:space="0" w:color="auto"/>
            </w:tcBorders>
            <w:shd w:val="clear" w:color="000000" w:fill="D9D9D9"/>
            <w:vAlign w:val="center"/>
            <w:hideMark/>
          </w:tcPr>
          <w:p w14:paraId="455EB36B"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Target</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5D15F21A"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Capaian</w:t>
            </w:r>
          </w:p>
        </w:tc>
        <w:tc>
          <w:tcPr>
            <w:tcW w:w="1554" w:type="dxa"/>
            <w:vMerge/>
            <w:tcBorders>
              <w:top w:val="single" w:sz="4" w:space="0" w:color="auto"/>
              <w:left w:val="single" w:sz="4" w:space="0" w:color="auto"/>
              <w:bottom w:val="single" w:sz="4" w:space="0" w:color="000000"/>
              <w:right w:val="single" w:sz="4" w:space="0" w:color="auto"/>
            </w:tcBorders>
            <w:vAlign w:val="center"/>
            <w:hideMark/>
          </w:tcPr>
          <w:p w14:paraId="2DF5AE4E"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r>
      <w:tr w:rsidR="00883125" w:rsidRPr="00E9453A" w14:paraId="3CB231ED"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91FDCC" w14:textId="77777777" w:rsidR="00883125" w:rsidRPr="00E9453A" w:rsidRDefault="00883125" w:rsidP="003E5A6D">
            <w:pPr>
              <w:spacing w:after="0" w:line="240" w:lineRule="auto"/>
              <w:jc w:val="center"/>
              <w:rPr>
                <w:rFonts w:ascii="Bookman Old Style" w:hAnsi="Bookman Old Style" w:cs="Calibri"/>
                <w:b/>
                <w:bCs/>
                <w:color w:val="000000"/>
                <w:kern w:val="0"/>
                <w:sz w:val="20"/>
                <w:szCs w:val="20"/>
                <w:lang w:eastAsia="en-ID"/>
                <w14:ligatures w14:val="none"/>
              </w:rPr>
            </w:pPr>
          </w:p>
        </w:tc>
        <w:tc>
          <w:tcPr>
            <w:tcW w:w="1513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C24A88" w14:textId="77777777" w:rsidR="00883125" w:rsidRPr="00E9453A" w:rsidRDefault="00883125" w:rsidP="003E5A6D">
            <w:pPr>
              <w:spacing w:after="0" w:line="240" w:lineRule="auto"/>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URUSAN PENDIDIKAN</w:t>
            </w:r>
          </w:p>
        </w:tc>
      </w:tr>
      <w:tr w:rsidR="005356C8" w:rsidRPr="00E9453A" w14:paraId="5888BFDB" w14:textId="77777777" w:rsidTr="0042214A">
        <w:trPr>
          <w:trHeight w:val="510"/>
          <w:jc w:val="center"/>
        </w:trPr>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14:paraId="1B3227DE"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1</w:t>
            </w:r>
          </w:p>
        </w:tc>
        <w:tc>
          <w:tcPr>
            <w:tcW w:w="3052" w:type="dxa"/>
            <w:vMerge w:val="restart"/>
            <w:tcBorders>
              <w:top w:val="nil"/>
              <w:left w:val="single" w:sz="4" w:space="0" w:color="auto"/>
              <w:bottom w:val="single" w:sz="4" w:space="0" w:color="auto"/>
              <w:right w:val="single" w:sz="4" w:space="0" w:color="auto"/>
            </w:tcBorders>
            <w:shd w:val="clear" w:color="auto" w:fill="auto"/>
            <w:vAlign w:val="center"/>
            <w:hideMark/>
          </w:tcPr>
          <w:p w14:paraId="6E303029" w14:textId="4EAF164A"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Pengelolaan Pendidikan</w:t>
            </w:r>
          </w:p>
        </w:tc>
        <w:tc>
          <w:tcPr>
            <w:tcW w:w="4690" w:type="dxa"/>
            <w:tcBorders>
              <w:top w:val="nil"/>
              <w:left w:val="nil"/>
              <w:bottom w:val="single" w:sz="4" w:space="0" w:color="auto"/>
              <w:right w:val="single" w:sz="4" w:space="0" w:color="auto"/>
            </w:tcBorders>
            <w:shd w:val="clear" w:color="auto" w:fill="auto"/>
            <w:vAlign w:val="center"/>
            <w:hideMark/>
          </w:tcPr>
          <w:p w14:paraId="49B47DCB"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5-6 Tahun yang berpartisipasi dalam pendidikan PAUD</w:t>
            </w:r>
          </w:p>
        </w:tc>
        <w:tc>
          <w:tcPr>
            <w:tcW w:w="941" w:type="dxa"/>
            <w:tcBorders>
              <w:top w:val="nil"/>
              <w:left w:val="nil"/>
              <w:bottom w:val="single" w:sz="4" w:space="0" w:color="auto"/>
              <w:right w:val="single" w:sz="4" w:space="0" w:color="auto"/>
            </w:tcBorders>
            <w:shd w:val="clear" w:color="000000" w:fill="FFFFFF"/>
            <w:vAlign w:val="center"/>
            <w:hideMark/>
          </w:tcPr>
          <w:p w14:paraId="2C4AB9FA"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49CD6E8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98,36</w:t>
            </w:r>
          </w:p>
        </w:tc>
        <w:tc>
          <w:tcPr>
            <w:tcW w:w="889" w:type="dxa"/>
            <w:tcBorders>
              <w:top w:val="nil"/>
              <w:left w:val="nil"/>
              <w:bottom w:val="single" w:sz="4" w:space="0" w:color="auto"/>
              <w:right w:val="single" w:sz="4" w:space="0" w:color="auto"/>
            </w:tcBorders>
            <w:shd w:val="clear" w:color="auto" w:fill="auto"/>
            <w:vAlign w:val="center"/>
            <w:hideMark/>
          </w:tcPr>
          <w:p w14:paraId="69153E07"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88</w:t>
            </w:r>
          </w:p>
        </w:tc>
        <w:tc>
          <w:tcPr>
            <w:tcW w:w="1049" w:type="dxa"/>
            <w:tcBorders>
              <w:top w:val="nil"/>
              <w:left w:val="nil"/>
              <w:bottom w:val="single" w:sz="4" w:space="0" w:color="auto"/>
              <w:right w:val="single" w:sz="4" w:space="0" w:color="auto"/>
            </w:tcBorders>
            <w:shd w:val="clear" w:color="auto" w:fill="auto"/>
            <w:vAlign w:val="center"/>
            <w:hideMark/>
          </w:tcPr>
          <w:p w14:paraId="6EF9735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98,85</w:t>
            </w:r>
          </w:p>
        </w:tc>
        <w:tc>
          <w:tcPr>
            <w:tcW w:w="901" w:type="dxa"/>
            <w:tcBorders>
              <w:top w:val="nil"/>
              <w:left w:val="nil"/>
              <w:bottom w:val="single" w:sz="4" w:space="0" w:color="auto"/>
              <w:right w:val="single" w:sz="4" w:space="0" w:color="auto"/>
            </w:tcBorders>
            <w:shd w:val="clear" w:color="auto" w:fill="auto"/>
            <w:vAlign w:val="center"/>
            <w:hideMark/>
          </w:tcPr>
          <w:p w14:paraId="72CB113E"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89,00</w:t>
            </w:r>
          </w:p>
        </w:tc>
        <w:tc>
          <w:tcPr>
            <w:tcW w:w="1049" w:type="dxa"/>
            <w:tcBorders>
              <w:top w:val="nil"/>
              <w:left w:val="nil"/>
              <w:bottom w:val="single" w:sz="4" w:space="0" w:color="auto"/>
              <w:right w:val="single" w:sz="4" w:space="0" w:color="auto"/>
            </w:tcBorders>
            <w:shd w:val="clear" w:color="auto" w:fill="auto"/>
            <w:vAlign w:val="center"/>
            <w:hideMark/>
          </w:tcPr>
          <w:p w14:paraId="736177B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98,85</w:t>
            </w:r>
          </w:p>
        </w:tc>
        <w:tc>
          <w:tcPr>
            <w:tcW w:w="1554" w:type="dxa"/>
            <w:tcBorders>
              <w:top w:val="nil"/>
              <w:left w:val="nil"/>
              <w:bottom w:val="single" w:sz="4" w:space="0" w:color="auto"/>
              <w:right w:val="single" w:sz="4" w:space="0" w:color="auto"/>
            </w:tcBorders>
            <w:shd w:val="clear" w:color="auto" w:fill="auto"/>
            <w:vAlign w:val="center"/>
            <w:hideMark/>
          </w:tcPr>
          <w:p w14:paraId="7D3AEC5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92,00</w:t>
            </w:r>
          </w:p>
        </w:tc>
      </w:tr>
      <w:tr w:rsidR="005356C8" w:rsidRPr="00E9453A" w14:paraId="655B034E" w14:textId="77777777" w:rsidTr="0042214A">
        <w:trPr>
          <w:trHeight w:val="510"/>
          <w:jc w:val="center"/>
        </w:trPr>
        <w:tc>
          <w:tcPr>
            <w:tcW w:w="758" w:type="dxa"/>
            <w:vMerge/>
            <w:tcBorders>
              <w:top w:val="nil"/>
              <w:left w:val="single" w:sz="4" w:space="0" w:color="auto"/>
              <w:bottom w:val="single" w:sz="4" w:space="0" w:color="auto"/>
              <w:right w:val="single" w:sz="4" w:space="0" w:color="auto"/>
            </w:tcBorders>
            <w:vAlign w:val="center"/>
            <w:hideMark/>
          </w:tcPr>
          <w:p w14:paraId="11352C13" w14:textId="77777777" w:rsidR="005356C8" w:rsidRPr="0042214A" w:rsidRDefault="005356C8" w:rsidP="003E5A6D">
            <w:pPr>
              <w:spacing w:after="0" w:line="240" w:lineRule="auto"/>
              <w:rPr>
                <w:rFonts w:ascii="Bookman Old Style" w:hAnsi="Bookman Old Style" w:cs="Calibri"/>
                <w:iCs/>
                <w:kern w:val="0"/>
                <w:sz w:val="20"/>
                <w:szCs w:val="20"/>
                <w:lang w:eastAsia="en-ID"/>
                <w14:ligatures w14:val="none"/>
              </w:rPr>
            </w:pPr>
          </w:p>
        </w:tc>
        <w:tc>
          <w:tcPr>
            <w:tcW w:w="3052" w:type="dxa"/>
            <w:vMerge/>
            <w:tcBorders>
              <w:top w:val="nil"/>
              <w:left w:val="single" w:sz="4" w:space="0" w:color="auto"/>
              <w:bottom w:val="single" w:sz="4" w:space="0" w:color="auto"/>
              <w:right w:val="single" w:sz="4" w:space="0" w:color="auto"/>
            </w:tcBorders>
            <w:vAlign w:val="center"/>
            <w:hideMark/>
          </w:tcPr>
          <w:p w14:paraId="3FE87D84"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p>
        </w:tc>
        <w:tc>
          <w:tcPr>
            <w:tcW w:w="4690" w:type="dxa"/>
            <w:tcBorders>
              <w:top w:val="nil"/>
              <w:left w:val="nil"/>
              <w:bottom w:val="single" w:sz="4" w:space="0" w:color="auto"/>
              <w:right w:val="single" w:sz="4" w:space="0" w:color="auto"/>
            </w:tcBorders>
            <w:shd w:val="clear" w:color="auto" w:fill="auto"/>
            <w:vAlign w:val="center"/>
            <w:hideMark/>
          </w:tcPr>
          <w:p w14:paraId="5523F5A9"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7 - 12 Tahun yang berpartisipasi dalam pendidikan dasar</w:t>
            </w:r>
          </w:p>
        </w:tc>
        <w:tc>
          <w:tcPr>
            <w:tcW w:w="941" w:type="dxa"/>
            <w:tcBorders>
              <w:top w:val="nil"/>
              <w:left w:val="nil"/>
              <w:bottom w:val="single" w:sz="4" w:space="0" w:color="auto"/>
              <w:right w:val="single" w:sz="4" w:space="0" w:color="auto"/>
            </w:tcBorders>
            <w:shd w:val="clear" w:color="000000" w:fill="FFFFFF"/>
            <w:vAlign w:val="center"/>
            <w:hideMark/>
          </w:tcPr>
          <w:p w14:paraId="5F9443E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55FD4018"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6F90B06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84</w:t>
            </w:r>
          </w:p>
        </w:tc>
        <w:tc>
          <w:tcPr>
            <w:tcW w:w="1049" w:type="dxa"/>
            <w:tcBorders>
              <w:top w:val="nil"/>
              <w:left w:val="nil"/>
              <w:bottom w:val="single" w:sz="4" w:space="0" w:color="auto"/>
              <w:right w:val="single" w:sz="4" w:space="0" w:color="auto"/>
            </w:tcBorders>
            <w:shd w:val="clear" w:color="auto" w:fill="auto"/>
            <w:vAlign w:val="center"/>
            <w:hideMark/>
          </w:tcPr>
          <w:p w14:paraId="1CCB8D6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47FB5366"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85,00</w:t>
            </w:r>
          </w:p>
        </w:tc>
        <w:tc>
          <w:tcPr>
            <w:tcW w:w="1049" w:type="dxa"/>
            <w:tcBorders>
              <w:top w:val="nil"/>
              <w:left w:val="nil"/>
              <w:bottom w:val="single" w:sz="4" w:space="0" w:color="auto"/>
              <w:right w:val="single" w:sz="4" w:space="0" w:color="auto"/>
            </w:tcBorders>
            <w:shd w:val="clear" w:color="auto" w:fill="auto"/>
            <w:vAlign w:val="center"/>
            <w:hideMark/>
          </w:tcPr>
          <w:p w14:paraId="0FBB3A6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1CBBA2A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87,00</w:t>
            </w:r>
          </w:p>
        </w:tc>
      </w:tr>
      <w:tr w:rsidR="005356C8" w:rsidRPr="00E9453A" w14:paraId="432E495D" w14:textId="77777777" w:rsidTr="0042214A">
        <w:trPr>
          <w:trHeight w:val="510"/>
          <w:jc w:val="center"/>
        </w:trPr>
        <w:tc>
          <w:tcPr>
            <w:tcW w:w="758" w:type="dxa"/>
            <w:vMerge/>
            <w:tcBorders>
              <w:top w:val="nil"/>
              <w:left w:val="single" w:sz="4" w:space="0" w:color="auto"/>
              <w:bottom w:val="single" w:sz="4" w:space="0" w:color="auto"/>
              <w:right w:val="single" w:sz="4" w:space="0" w:color="auto"/>
            </w:tcBorders>
            <w:vAlign w:val="center"/>
            <w:hideMark/>
          </w:tcPr>
          <w:p w14:paraId="6F9ABB19" w14:textId="77777777" w:rsidR="005356C8" w:rsidRPr="0042214A" w:rsidRDefault="005356C8" w:rsidP="003E5A6D">
            <w:pPr>
              <w:spacing w:after="0" w:line="240" w:lineRule="auto"/>
              <w:rPr>
                <w:rFonts w:ascii="Bookman Old Style" w:hAnsi="Bookman Old Style" w:cs="Calibri"/>
                <w:iCs/>
                <w:kern w:val="0"/>
                <w:sz w:val="20"/>
                <w:szCs w:val="20"/>
                <w:lang w:eastAsia="en-ID"/>
                <w14:ligatures w14:val="none"/>
              </w:rPr>
            </w:pPr>
          </w:p>
        </w:tc>
        <w:tc>
          <w:tcPr>
            <w:tcW w:w="3052" w:type="dxa"/>
            <w:vMerge/>
            <w:tcBorders>
              <w:top w:val="nil"/>
              <w:left w:val="single" w:sz="4" w:space="0" w:color="auto"/>
              <w:bottom w:val="single" w:sz="4" w:space="0" w:color="auto"/>
              <w:right w:val="single" w:sz="4" w:space="0" w:color="auto"/>
            </w:tcBorders>
            <w:vAlign w:val="center"/>
            <w:hideMark/>
          </w:tcPr>
          <w:p w14:paraId="1E08A046"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p>
        </w:tc>
        <w:tc>
          <w:tcPr>
            <w:tcW w:w="4690" w:type="dxa"/>
            <w:tcBorders>
              <w:top w:val="nil"/>
              <w:left w:val="nil"/>
              <w:bottom w:val="single" w:sz="4" w:space="0" w:color="auto"/>
              <w:right w:val="single" w:sz="4" w:space="0" w:color="auto"/>
            </w:tcBorders>
            <w:shd w:val="clear" w:color="auto" w:fill="auto"/>
            <w:vAlign w:val="center"/>
            <w:hideMark/>
          </w:tcPr>
          <w:p w14:paraId="4BF97060"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13 - 15 Tahun yang berpartisipasi dalam pendidikan dasar</w:t>
            </w:r>
          </w:p>
        </w:tc>
        <w:tc>
          <w:tcPr>
            <w:tcW w:w="941" w:type="dxa"/>
            <w:tcBorders>
              <w:top w:val="nil"/>
              <w:left w:val="nil"/>
              <w:bottom w:val="single" w:sz="4" w:space="0" w:color="auto"/>
              <w:right w:val="single" w:sz="4" w:space="0" w:color="auto"/>
            </w:tcBorders>
            <w:shd w:val="clear" w:color="000000" w:fill="FFFFFF"/>
            <w:vAlign w:val="center"/>
            <w:hideMark/>
          </w:tcPr>
          <w:p w14:paraId="3B58EFA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5DEE151B"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11ACA54C"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274E0B16"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780C007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c>
          <w:tcPr>
            <w:tcW w:w="1049" w:type="dxa"/>
            <w:tcBorders>
              <w:top w:val="nil"/>
              <w:left w:val="nil"/>
              <w:bottom w:val="single" w:sz="4" w:space="0" w:color="auto"/>
              <w:right w:val="single" w:sz="4" w:space="0" w:color="auto"/>
            </w:tcBorders>
            <w:shd w:val="clear" w:color="auto" w:fill="auto"/>
            <w:vAlign w:val="center"/>
            <w:hideMark/>
          </w:tcPr>
          <w:p w14:paraId="7F7BAFC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47131C37"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r>
      <w:tr w:rsidR="005356C8" w:rsidRPr="00E9453A" w14:paraId="6A672889" w14:textId="77777777" w:rsidTr="0042214A">
        <w:trPr>
          <w:trHeight w:val="1020"/>
          <w:jc w:val="center"/>
        </w:trPr>
        <w:tc>
          <w:tcPr>
            <w:tcW w:w="758" w:type="dxa"/>
            <w:vMerge/>
            <w:tcBorders>
              <w:top w:val="nil"/>
              <w:left w:val="single" w:sz="4" w:space="0" w:color="auto"/>
              <w:bottom w:val="single" w:sz="4" w:space="0" w:color="auto"/>
              <w:right w:val="single" w:sz="4" w:space="0" w:color="auto"/>
            </w:tcBorders>
            <w:vAlign w:val="center"/>
            <w:hideMark/>
          </w:tcPr>
          <w:p w14:paraId="61C15764" w14:textId="77777777" w:rsidR="005356C8" w:rsidRPr="0042214A" w:rsidRDefault="005356C8" w:rsidP="003E5A6D">
            <w:pPr>
              <w:spacing w:after="0" w:line="240" w:lineRule="auto"/>
              <w:rPr>
                <w:rFonts w:ascii="Bookman Old Style" w:hAnsi="Bookman Old Style" w:cs="Calibri"/>
                <w:iCs/>
                <w:kern w:val="0"/>
                <w:sz w:val="20"/>
                <w:szCs w:val="20"/>
                <w:lang w:eastAsia="en-ID"/>
                <w14:ligatures w14:val="none"/>
              </w:rPr>
            </w:pPr>
          </w:p>
        </w:tc>
        <w:tc>
          <w:tcPr>
            <w:tcW w:w="3052" w:type="dxa"/>
            <w:vMerge/>
            <w:tcBorders>
              <w:top w:val="nil"/>
              <w:left w:val="single" w:sz="4" w:space="0" w:color="auto"/>
              <w:bottom w:val="single" w:sz="4" w:space="0" w:color="auto"/>
              <w:right w:val="single" w:sz="4" w:space="0" w:color="auto"/>
            </w:tcBorders>
            <w:vAlign w:val="center"/>
            <w:hideMark/>
          </w:tcPr>
          <w:p w14:paraId="514272AA"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p>
        </w:tc>
        <w:tc>
          <w:tcPr>
            <w:tcW w:w="4690" w:type="dxa"/>
            <w:tcBorders>
              <w:top w:val="nil"/>
              <w:left w:val="nil"/>
              <w:bottom w:val="single" w:sz="4" w:space="0" w:color="auto"/>
              <w:right w:val="single" w:sz="4" w:space="0" w:color="auto"/>
            </w:tcBorders>
            <w:shd w:val="clear" w:color="auto" w:fill="auto"/>
            <w:vAlign w:val="center"/>
            <w:hideMark/>
          </w:tcPr>
          <w:p w14:paraId="7D35CDB4"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7 – 18 Tahun yang belum menyelesaikan pendidikan dasar dan atau menengah yang berpartiisipasi dalam pendidikan kesetaraan</w:t>
            </w:r>
          </w:p>
        </w:tc>
        <w:tc>
          <w:tcPr>
            <w:tcW w:w="941" w:type="dxa"/>
            <w:tcBorders>
              <w:top w:val="nil"/>
              <w:left w:val="nil"/>
              <w:bottom w:val="single" w:sz="4" w:space="0" w:color="auto"/>
              <w:right w:val="single" w:sz="4" w:space="0" w:color="auto"/>
            </w:tcBorders>
            <w:shd w:val="clear" w:color="000000" w:fill="FFFFFF"/>
            <w:vAlign w:val="center"/>
            <w:hideMark/>
          </w:tcPr>
          <w:p w14:paraId="14216C74"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614A4D9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99,04</w:t>
            </w:r>
          </w:p>
        </w:tc>
        <w:tc>
          <w:tcPr>
            <w:tcW w:w="889" w:type="dxa"/>
            <w:tcBorders>
              <w:top w:val="nil"/>
              <w:left w:val="nil"/>
              <w:bottom w:val="single" w:sz="4" w:space="0" w:color="auto"/>
              <w:right w:val="single" w:sz="4" w:space="0" w:color="auto"/>
            </w:tcBorders>
            <w:shd w:val="clear" w:color="auto" w:fill="auto"/>
            <w:vAlign w:val="center"/>
            <w:hideMark/>
          </w:tcPr>
          <w:p w14:paraId="7A8EB30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4F77F1D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478558D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c>
          <w:tcPr>
            <w:tcW w:w="1049" w:type="dxa"/>
            <w:tcBorders>
              <w:top w:val="nil"/>
              <w:left w:val="nil"/>
              <w:bottom w:val="single" w:sz="4" w:space="0" w:color="auto"/>
              <w:right w:val="single" w:sz="4" w:space="0" w:color="auto"/>
            </w:tcBorders>
            <w:shd w:val="clear" w:color="auto" w:fill="auto"/>
            <w:vAlign w:val="center"/>
            <w:hideMark/>
          </w:tcPr>
          <w:p w14:paraId="61ACF4A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84,92</w:t>
            </w:r>
          </w:p>
        </w:tc>
        <w:tc>
          <w:tcPr>
            <w:tcW w:w="1554" w:type="dxa"/>
            <w:tcBorders>
              <w:top w:val="nil"/>
              <w:left w:val="nil"/>
              <w:bottom w:val="single" w:sz="4" w:space="0" w:color="auto"/>
              <w:right w:val="single" w:sz="4" w:space="0" w:color="auto"/>
            </w:tcBorders>
            <w:shd w:val="clear" w:color="auto" w:fill="auto"/>
            <w:vAlign w:val="center"/>
            <w:hideMark/>
          </w:tcPr>
          <w:p w14:paraId="4331D93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r>
      <w:tr w:rsidR="005356C8" w:rsidRPr="00E9453A" w14:paraId="54029A7D" w14:textId="77777777" w:rsidTr="0042214A">
        <w:trPr>
          <w:trHeight w:val="300"/>
          <w:jc w:val="center"/>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128AFEE4"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2</w:t>
            </w:r>
          </w:p>
        </w:tc>
        <w:tc>
          <w:tcPr>
            <w:tcW w:w="3052" w:type="dxa"/>
            <w:tcBorders>
              <w:top w:val="nil"/>
              <w:left w:val="nil"/>
              <w:bottom w:val="single" w:sz="4" w:space="0" w:color="auto"/>
              <w:right w:val="single" w:sz="4" w:space="0" w:color="auto"/>
            </w:tcBorders>
            <w:shd w:val="clear" w:color="auto" w:fill="auto"/>
            <w:vAlign w:val="center"/>
            <w:hideMark/>
          </w:tcPr>
          <w:p w14:paraId="7961329D" w14:textId="784A5D2F"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Pengembangan Kurikulum</w:t>
            </w:r>
          </w:p>
        </w:tc>
        <w:tc>
          <w:tcPr>
            <w:tcW w:w="4690" w:type="dxa"/>
            <w:tcBorders>
              <w:top w:val="nil"/>
              <w:left w:val="nil"/>
              <w:bottom w:val="single" w:sz="4" w:space="0" w:color="auto"/>
              <w:right w:val="single" w:sz="4" w:space="0" w:color="auto"/>
            </w:tcBorders>
            <w:shd w:val="clear" w:color="auto" w:fill="auto"/>
            <w:vAlign w:val="center"/>
            <w:hideMark/>
          </w:tcPr>
          <w:p w14:paraId="20DF9D4F"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kurikulum muatan lokal yang diterapkan</w:t>
            </w:r>
          </w:p>
        </w:tc>
        <w:tc>
          <w:tcPr>
            <w:tcW w:w="941" w:type="dxa"/>
            <w:tcBorders>
              <w:top w:val="nil"/>
              <w:left w:val="nil"/>
              <w:bottom w:val="single" w:sz="4" w:space="0" w:color="auto"/>
              <w:right w:val="single" w:sz="4" w:space="0" w:color="auto"/>
            </w:tcBorders>
            <w:shd w:val="clear" w:color="000000" w:fill="FFFFFF"/>
            <w:vAlign w:val="center"/>
            <w:hideMark/>
          </w:tcPr>
          <w:p w14:paraId="3DA2A54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23AC97BA"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62</w:t>
            </w:r>
          </w:p>
        </w:tc>
        <w:tc>
          <w:tcPr>
            <w:tcW w:w="889" w:type="dxa"/>
            <w:tcBorders>
              <w:top w:val="nil"/>
              <w:left w:val="nil"/>
              <w:bottom w:val="single" w:sz="4" w:space="0" w:color="auto"/>
              <w:right w:val="single" w:sz="4" w:space="0" w:color="auto"/>
            </w:tcBorders>
            <w:shd w:val="clear" w:color="auto" w:fill="auto"/>
            <w:vAlign w:val="center"/>
            <w:hideMark/>
          </w:tcPr>
          <w:p w14:paraId="2F456DB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62</w:t>
            </w:r>
          </w:p>
        </w:tc>
        <w:tc>
          <w:tcPr>
            <w:tcW w:w="1049" w:type="dxa"/>
            <w:tcBorders>
              <w:top w:val="nil"/>
              <w:left w:val="nil"/>
              <w:bottom w:val="single" w:sz="4" w:space="0" w:color="auto"/>
              <w:right w:val="single" w:sz="4" w:space="0" w:color="auto"/>
            </w:tcBorders>
            <w:shd w:val="clear" w:color="auto" w:fill="auto"/>
            <w:vAlign w:val="center"/>
            <w:hideMark/>
          </w:tcPr>
          <w:p w14:paraId="1590148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537128BB"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62,00</w:t>
            </w:r>
          </w:p>
        </w:tc>
        <w:tc>
          <w:tcPr>
            <w:tcW w:w="1049" w:type="dxa"/>
            <w:tcBorders>
              <w:top w:val="nil"/>
              <w:left w:val="nil"/>
              <w:bottom w:val="single" w:sz="4" w:space="0" w:color="auto"/>
              <w:right w:val="single" w:sz="4" w:space="0" w:color="auto"/>
            </w:tcBorders>
            <w:shd w:val="clear" w:color="auto" w:fill="auto"/>
            <w:vAlign w:val="center"/>
            <w:hideMark/>
          </w:tcPr>
          <w:p w14:paraId="37348106"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74469D04"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65,00</w:t>
            </w:r>
          </w:p>
        </w:tc>
      </w:tr>
      <w:tr w:rsidR="005356C8" w:rsidRPr="00E9453A" w14:paraId="77853FC2" w14:textId="77777777" w:rsidTr="0042214A">
        <w:trPr>
          <w:trHeight w:val="510"/>
          <w:jc w:val="center"/>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02ED86F4"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3</w:t>
            </w:r>
          </w:p>
        </w:tc>
        <w:tc>
          <w:tcPr>
            <w:tcW w:w="3052" w:type="dxa"/>
            <w:tcBorders>
              <w:top w:val="nil"/>
              <w:left w:val="nil"/>
              <w:bottom w:val="single" w:sz="4" w:space="0" w:color="auto"/>
              <w:right w:val="single" w:sz="4" w:space="0" w:color="auto"/>
            </w:tcBorders>
            <w:shd w:val="clear" w:color="auto" w:fill="auto"/>
            <w:vAlign w:val="center"/>
            <w:hideMark/>
          </w:tcPr>
          <w:p w14:paraId="6D5EF470" w14:textId="2341E541"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Pendidik Dan Tenaga Kependidikan</w:t>
            </w:r>
          </w:p>
        </w:tc>
        <w:tc>
          <w:tcPr>
            <w:tcW w:w="4690" w:type="dxa"/>
            <w:tcBorders>
              <w:top w:val="nil"/>
              <w:left w:val="nil"/>
              <w:bottom w:val="single" w:sz="4" w:space="0" w:color="auto"/>
              <w:right w:val="single" w:sz="4" w:space="0" w:color="auto"/>
            </w:tcBorders>
            <w:shd w:val="clear" w:color="auto" w:fill="auto"/>
            <w:vAlign w:val="center"/>
            <w:hideMark/>
          </w:tcPr>
          <w:p w14:paraId="6ED45690"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Pendidik dan Tenaga Kependidikan yang memenuhi standart</w:t>
            </w:r>
          </w:p>
        </w:tc>
        <w:tc>
          <w:tcPr>
            <w:tcW w:w="941" w:type="dxa"/>
            <w:tcBorders>
              <w:top w:val="nil"/>
              <w:left w:val="nil"/>
              <w:bottom w:val="single" w:sz="4" w:space="0" w:color="auto"/>
              <w:right w:val="single" w:sz="4" w:space="0" w:color="auto"/>
            </w:tcBorders>
            <w:shd w:val="clear" w:color="000000" w:fill="FFFFFF"/>
            <w:vAlign w:val="center"/>
            <w:hideMark/>
          </w:tcPr>
          <w:p w14:paraId="6309B60A"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069994D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92</w:t>
            </w:r>
          </w:p>
        </w:tc>
        <w:tc>
          <w:tcPr>
            <w:tcW w:w="889" w:type="dxa"/>
            <w:tcBorders>
              <w:top w:val="nil"/>
              <w:left w:val="nil"/>
              <w:bottom w:val="single" w:sz="4" w:space="0" w:color="auto"/>
              <w:right w:val="single" w:sz="4" w:space="0" w:color="auto"/>
            </w:tcBorders>
            <w:shd w:val="clear" w:color="auto" w:fill="auto"/>
            <w:vAlign w:val="center"/>
            <w:hideMark/>
          </w:tcPr>
          <w:p w14:paraId="4CEFFBE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75</w:t>
            </w:r>
          </w:p>
        </w:tc>
        <w:tc>
          <w:tcPr>
            <w:tcW w:w="1049" w:type="dxa"/>
            <w:tcBorders>
              <w:top w:val="nil"/>
              <w:left w:val="nil"/>
              <w:bottom w:val="single" w:sz="4" w:space="0" w:color="auto"/>
              <w:right w:val="single" w:sz="4" w:space="0" w:color="auto"/>
            </w:tcBorders>
            <w:shd w:val="clear" w:color="auto" w:fill="auto"/>
            <w:vAlign w:val="center"/>
            <w:hideMark/>
          </w:tcPr>
          <w:p w14:paraId="2DA0D50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0E18E874"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75,00</w:t>
            </w:r>
          </w:p>
        </w:tc>
        <w:tc>
          <w:tcPr>
            <w:tcW w:w="1049" w:type="dxa"/>
            <w:tcBorders>
              <w:top w:val="nil"/>
              <w:left w:val="nil"/>
              <w:bottom w:val="single" w:sz="4" w:space="0" w:color="auto"/>
              <w:right w:val="single" w:sz="4" w:space="0" w:color="auto"/>
            </w:tcBorders>
            <w:shd w:val="clear" w:color="auto" w:fill="auto"/>
            <w:vAlign w:val="center"/>
            <w:hideMark/>
          </w:tcPr>
          <w:p w14:paraId="6C9A502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7700DF5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75,00</w:t>
            </w:r>
          </w:p>
        </w:tc>
      </w:tr>
      <w:tr w:rsidR="005356C8" w:rsidRPr="00E9453A" w14:paraId="32C90361"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BDB01"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4</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14:paraId="6C3D93FF" w14:textId="798B5E57"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Pengendalian Perizinan Pendidikan</w:t>
            </w:r>
          </w:p>
        </w:tc>
        <w:tc>
          <w:tcPr>
            <w:tcW w:w="4690" w:type="dxa"/>
            <w:tcBorders>
              <w:top w:val="single" w:sz="4" w:space="0" w:color="auto"/>
              <w:left w:val="nil"/>
              <w:bottom w:val="single" w:sz="4" w:space="0" w:color="auto"/>
              <w:right w:val="single" w:sz="4" w:space="0" w:color="auto"/>
            </w:tcBorders>
            <w:shd w:val="clear" w:color="auto" w:fill="auto"/>
            <w:vAlign w:val="center"/>
            <w:hideMark/>
          </w:tcPr>
          <w:p w14:paraId="1163874A"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Lembaga pendidikan yang memiliki izin</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3249D9DB"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5637745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78</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876CF8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78</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105128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AA5FCF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79,00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CE5B9A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140F875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80,00</w:t>
            </w:r>
          </w:p>
        </w:tc>
      </w:tr>
      <w:tr w:rsidR="00883125" w:rsidRPr="00E9453A" w14:paraId="0419E141"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4937F18" w14:textId="77777777" w:rsidR="00883125" w:rsidRPr="0042214A" w:rsidRDefault="00883125" w:rsidP="003E5A6D">
            <w:pPr>
              <w:spacing w:after="0" w:line="240" w:lineRule="auto"/>
              <w:jc w:val="center"/>
              <w:rPr>
                <w:rFonts w:ascii="Bookman Old Style" w:hAnsi="Bookman Old Style" w:cs="Calibri"/>
                <w:b/>
                <w:bCs/>
                <w:iCs/>
                <w:sz w:val="20"/>
                <w:szCs w:val="20"/>
              </w:rPr>
            </w:pPr>
          </w:p>
        </w:tc>
        <w:tc>
          <w:tcPr>
            <w:tcW w:w="15137" w:type="dxa"/>
            <w:gridSpan w:val="9"/>
            <w:tcBorders>
              <w:top w:val="single" w:sz="4" w:space="0" w:color="auto"/>
              <w:left w:val="nil"/>
              <w:bottom w:val="single" w:sz="4" w:space="0" w:color="auto"/>
              <w:right w:val="single" w:sz="4" w:space="0" w:color="auto"/>
            </w:tcBorders>
            <w:shd w:val="clear" w:color="auto" w:fill="auto"/>
            <w:vAlign w:val="center"/>
          </w:tcPr>
          <w:p w14:paraId="097FBA47" w14:textId="77777777" w:rsidR="00883125" w:rsidRPr="00E9453A" w:rsidRDefault="00883125" w:rsidP="003E5A6D">
            <w:pPr>
              <w:spacing w:after="0" w:line="240" w:lineRule="auto"/>
              <w:rPr>
                <w:rFonts w:ascii="Bookman Old Style" w:hAnsi="Bookman Old Style" w:cs="Calibri"/>
                <w:b/>
                <w:bCs/>
                <w:sz w:val="20"/>
                <w:szCs w:val="20"/>
              </w:rPr>
            </w:pPr>
            <w:r w:rsidRPr="00E9453A">
              <w:rPr>
                <w:rFonts w:ascii="Bookman Old Style" w:hAnsi="Bookman Old Style" w:cs="Calibri"/>
                <w:b/>
                <w:bCs/>
                <w:sz w:val="20"/>
                <w:szCs w:val="20"/>
              </w:rPr>
              <w:t>URUSAN KEBUDAYAAN </w:t>
            </w:r>
          </w:p>
        </w:tc>
      </w:tr>
      <w:tr w:rsidR="00883125" w:rsidRPr="00E9453A" w14:paraId="401D14E5"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E33B93" w14:textId="77777777" w:rsidR="00883125" w:rsidRPr="0042214A" w:rsidRDefault="00883125" w:rsidP="003E5A6D">
            <w:pPr>
              <w:spacing w:after="0" w:line="240" w:lineRule="auto"/>
              <w:jc w:val="center"/>
              <w:rPr>
                <w:rFonts w:ascii="Bookman Old Style" w:hAnsi="Bookman Old Style" w:cs="Calibri"/>
                <w:iCs/>
                <w:sz w:val="20"/>
                <w:szCs w:val="20"/>
              </w:rPr>
            </w:pPr>
            <w:r w:rsidRPr="0042214A">
              <w:rPr>
                <w:rFonts w:ascii="Bookman Old Style" w:hAnsi="Bookman Old Style" w:cs="Calibri"/>
                <w:iCs/>
                <w:sz w:val="20"/>
                <w:szCs w:val="20"/>
              </w:rPr>
              <w:t>2</w:t>
            </w:r>
          </w:p>
        </w:tc>
        <w:tc>
          <w:tcPr>
            <w:tcW w:w="3052" w:type="dxa"/>
            <w:tcBorders>
              <w:top w:val="single" w:sz="4" w:space="0" w:color="auto"/>
              <w:left w:val="nil"/>
              <w:bottom w:val="single" w:sz="4" w:space="0" w:color="auto"/>
              <w:right w:val="single" w:sz="4" w:space="0" w:color="auto"/>
            </w:tcBorders>
            <w:shd w:val="clear" w:color="auto" w:fill="auto"/>
            <w:vAlign w:val="center"/>
          </w:tcPr>
          <w:p w14:paraId="7B7162BF" w14:textId="43E41FE1"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Pengembangan Kebudayaan</w:t>
            </w:r>
          </w:p>
        </w:tc>
        <w:tc>
          <w:tcPr>
            <w:tcW w:w="4690" w:type="dxa"/>
            <w:tcBorders>
              <w:top w:val="single" w:sz="4" w:space="0" w:color="auto"/>
              <w:left w:val="nil"/>
              <w:bottom w:val="single" w:sz="4" w:space="0" w:color="auto"/>
              <w:right w:val="single" w:sz="4" w:space="0" w:color="auto"/>
            </w:tcBorders>
            <w:shd w:val="clear" w:color="auto" w:fill="auto"/>
            <w:vAlign w:val="center"/>
          </w:tcPr>
          <w:p w14:paraId="47E62C67"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Persentase Fasilitasi pengembangan Budaya nasional (nusantara)</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64423E5D"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5C5F528C"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80</w:t>
            </w:r>
          </w:p>
        </w:tc>
        <w:tc>
          <w:tcPr>
            <w:tcW w:w="889" w:type="dxa"/>
            <w:tcBorders>
              <w:top w:val="single" w:sz="4" w:space="0" w:color="auto"/>
              <w:left w:val="nil"/>
              <w:bottom w:val="single" w:sz="4" w:space="0" w:color="auto"/>
              <w:right w:val="single" w:sz="4" w:space="0" w:color="auto"/>
            </w:tcBorders>
            <w:shd w:val="clear" w:color="auto" w:fill="auto"/>
            <w:vAlign w:val="center"/>
          </w:tcPr>
          <w:p w14:paraId="4FEE99C1"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81</w:t>
            </w:r>
          </w:p>
        </w:tc>
        <w:tc>
          <w:tcPr>
            <w:tcW w:w="1049" w:type="dxa"/>
            <w:tcBorders>
              <w:top w:val="single" w:sz="4" w:space="0" w:color="auto"/>
              <w:left w:val="nil"/>
              <w:bottom w:val="single" w:sz="4" w:space="0" w:color="auto"/>
              <w:right w:val="single" w:sz="4" w:space="0" w:color="auto"/>
            </w:tcBorders>
            <w:shd w:val="clear" w:color="auto" w:fill="auto"/>
            <w:vAlign w:val="center"/>
          </w:tcPr>
          <w:p w14:paraId="0F8D533D"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82</w:t>
            </w:r>
          </w:p>
        </w:tc>
        <w:tc>
          <w:tcPr>
            <w:tcW w:w="901" w:type="dxa"/>
            <w:tcBorders>
              <w:top w:val="single" w:sz="4" w:space="0" w:color="auto"/>
              <w:left w:val="nil"/>
              <w:bottom w:val="single" w:sz="4" w:space="0" w:color="auto"/>
              <w:right w:val="single" w:sz="4" w:space="0" w:color="auto"/>
            </w:tcBorders>
            <w:shd w:val="clear" w:color="auto" w:fill="auto"/>
            <w:vAlign w:val="center"/>
          </w:tcPr>
          <w:p w14:paraId="3BBF01A2"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82</w:t>
            </w:r>
          </w:p>
        </w:tc>
        <w:tc>
          <w:tcPr>
            <w:tcW w:w="1049" w:type="dxa"/>
            <w:tcBorders>
              <w:top w:val="single" w:sz="4" w:space="0" w:color="auto"/>
              <w:left w:val="nil"/>
              <w:bottom w:val="single" w:sz="4" w:space="0" w:color="auto"/>
              <w:right w:val="single" w:sz="4" w:space="0" w:color="auto"/>
            </w:tcBorders>
            <w:shd w:val="clear" w:color="auto" w:fill="auto"/>
            <w:vAlign w:val="center"/>
          </w:tcPr>
          <w:p w14:paraId="29AE7FB7" w14:textId="721BBDC7" w:rsidR="00883125" w:rsidRPr="00E9453A" w:rsidRDefault="003955CE"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86</w:t>
            </w:r>
            <w:r w:rsidR="00883125" w:rsidRPr="00E9453A">
              <w:rPr>
                <w:rFonts w:ascii="Bookman Old Style" w:hAnsi="Bookman Old Style" w:cs="Calibri"/>
                <w:sz w:val="20"/>
                <w:szCs w:val="20"/>
              </w:rPr>
              <w:t> </w:t>
            </w:r>
          </w:p>
        </w:tc>
        <w:tc>
          <w:tcPr>
            <w:tcW w:w="1554" w:type="dxa"/>
            <w:tcBorders>
              <w:top w:val="single" w:sz="4" w:space="0" w:color="auto"/>
              <w:left w:val="nil"/>
              <w:bottom w:val="single" w:sz="4" w:space="0" w:color="auto"/>
              <w:right w:val="single" w:sz="4" w:space="0" w:color="auto"/>
            </w:tcBorders>
            <w:shd w:val="clear" w:color="auto" w:fill="auto"/>
            <w:vAlign w:val="center"/>
          </w:tcPr>
          <w:p w14:paraId="26665D7C"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83</w:t>
            </w:r>
          </w:p>
        </w:tc>
      </w:tr>
      <w:tr w:rsidR="00883125" w:rsidRPr="00E9453A" w14:paraId="01017900"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6B76D88" w14:textId="77777777" w:rsidR="00883125" w:rsidRPr="0042214A" w:rsidRDefault="00883125" w:rsidP="003E5A6D">
            <w:pPr>
              <w:spacing w:after="0" w:line="240" w:lineRule="auto"/>
              <w:jc w:val="center"/>
              <w:rPr>
                <w:rFonts w:ascii="Bookman Old Style" w:hAnsi="Bookman Old Style" w:cs="Calibri"/>
                <w:iCs/>
                <w:sz w:val="20"/>
                <w:szCs w:val="20"/>
              </w:rPr>
            </w:pPr>
            <w:r w:rsidRPr="0042214A">
              <w:rPr>
                <w:rFonts w:ascii="Bookman Old Style" w:hAnsi="Bookman Old Style" w:cs="Calibri"/>
                <w:iCs/>
                <w:sz w:val="20"/>
                <w:szCs w:val="20"/>
              </w:rPr>
              <w:t>3</w:t>
            </w:r>
          </w:p>
        </w:tc>
        <w:tc>
          <w:tcPr>
            <w:tcW w:w="3052" w:type="dxa"/>
            <w:tcBorders>
              <w:top w:val="single" w:sz="4" w:space="0" w:color="auto"/>
              <w:left w:val="nil"/>
              <w:bottom w:val="single" w:sz="4" w:space="0" w:color="auto"/>
              <w:right w:val="single" w:sz="4" w:space="0" w:color="auto"/>
            </w:tcBorders>
            <w:shd w:val="clear" w:color="auto" w:fill="auto"/>
            <w:vAlign w:val="center"/>
          </w:tcPr>
          <w:p w14:paraId="35F1DA2A" w14:textId="03650F66"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Pengembangan Kesenian Tradisional</w:t>
            </w:r>
          </w:p>
        </w:tc>
        <w:tc>
          <w:tcPr>
            <w:tcW w:w="4690" w:type="dxa"/>
            <w:tcBorders>
              <w:top w:val="single" w:sz="4" w:space="0" w:color="auto"/>
              <w:left w:val="nil"/>
              <w:bottom w:val="single" w:sz="4" w:space="0" w:color="auto"/>
              <w:right w:val="single" w:sz="4" w:space="0" w:color="auto"/>
            </w:tcBorders>
            <w:shd w:val="clear" w:color="auto" w:fill="auto"/>
            <w:vAlign w:val="center"/>
          </w:tcPr>
          <w:p w14:paraId="1A4B5C58"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Prosesntase pengembangan kesenian tradisional</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582262B3"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3A3158DA"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130</w:t>
            </w:r>
          </w:p>
        </w:tc>
        <w:tc>
          <w:tcPr>
            <w:tcW w:w="889" w:type="dxa"/>
            <w:tcBorders>
              <w:top w:val="single" w:sz="4" w:space="0" w:color="auto"/>
              <w:left w:val="nil"/>
              <w:bottom w:val="single" w:sz="4" w:space="0" w:color="auto"/>
              <w:right w:val="single" w:sz="4" w:space="0" w:color="auto"/>
            </w:tcBorders>
            <w:shd w:val="clear" w:color="auto" w:fill="auto"/>
            <w:vAlign w:val="center"/>
          </w:tcPr>
          <w:p w14:paraId="122A6549"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30</w:t>
            </w:r>
          </w:p>
        </w:tc>
        <w:tc>
          <w:tcPr>
            <w:tcW w:w="1049" w:type="dxa"/>
            <w:tcBorders>
              <w:top w:val="single" w:sz="4" w:space="0" w:color="auto"/>
              <w:left w:val="nil"/>
              <w:bottom w:val="single" w:sz="4" w:space="0" w:color="auto"/>
              <w:right w:val="single" w:sz="4" w:space="0" w:color="auto"/>
            </w:tcBorders>
            <w:shd w:val="clear" w:color="auto" w:fill="auto"/>
            <w:vAlign w:val="center"/>
          </w:tcPr>
          <w:p w14:paraId="7F7C5CEF"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56</w:t>
            </w:r>
          </w:p>
        </w:tc>
        <w:tc>
          <w:tcPr>
            <w:tcW w:w="901" w:type="dxa"/>
            <w:tcBorders>
              <w:top w:val="single" w:sz="4" w:space="0" w:color="auto"/>
              <w:left w:val="nil"/>
              <w:bottom w:val="single" w:sz="4" w:space="0" w:color="auto"/>
              <w:right w:val="single" w:sz="4" w:space="0" w:color="auto"/>
            </w:tcBorders>
            <w:shd w:val="clear" w:color="auto" w:fill="auto"/>
            <w:vAlign w:val="center"/>
          </w:tcPr>
          <w:p w14:paraId="61063E99"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135</w:t>
            </w:r>
          </w:p>
        </w:tc>
        <w:tc>
          <w:tcPr>
            <w:tcW w:w="1049" w:type="dxa"/>
            <w:tcBorders>
              <w:top w:val="single" w:sz="4" w:space="0" w:color="auto"/>
              <w:left w:val="nil"/>
              <w:bottom w:val="single" w:sz="4" w:space="0" w:color="auto"/>
              <w:right w:val="single" w:sz="4" w:space="0" w:color="auto"/>
            </w:tcBorders>
            <w:shd w:val="clear" w:color="auto" w:fill="auto"/>
            <w:vAlign w:val="center"/>
          </w:tcPr>
          <w:p w14:paraId="479C6480" w14:textId="2D4C73EE"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 </w:t>
            </w:r>
            <w:r w:rsidR="003955CE" w:rsidRPr="00E9453A">
              <w:rPr>
                <w:rFonts w:ascii="Bookman Old Style" w:hAnsi="Bookman Old Style" w:cs="Calibri"/>
                <w:sz w:val="20"/>
                <w:szCs w:val="20"/>
              </w:rPr>
              <w:t>151</w:t>
            </w:r>
          </w:p>
        </w:tc>
        <w:tc>
          <w:tcPr>
            <w:tcW w:w="1554" w:type="dxa"/>
            <w:tcBorders>
              <w:top w:val="single" w:sz="4" w:space="0" w:color="auto"/>
              <w:left w:val="nil"/>
              <w:bottom w:val="single" w:sz="4" w:space="0" w:color="auto"/>
              <w:right w:val="single" w:sz="4" w:space="0" w:color="auto"/>
            </w:tcBorders>
            <w:shd w:val="clear" w:color="auto" w:fill="auto"/>
            <w:vAlign w:val="center"/>
          </w:tcPr>
          <w:p w14:paraId="55C85213"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140</w:t>
            </w:r>
          </w:p>
        </w:tc>
      </w:tr>
      <w:tr w:rsidR="00883125" w:rsidRPr="00E9453A" w14:paraId="77395360"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8B9D2A" w14:textId="77777777" w:rsidR="00883125" w:rsidRPr="0042214A" w:rsidRDefault="00883125" w:rsidP="003E5A6D">
            <w:pPr>
              <w:spacing w:after="0" w:line="240" w:lineRule="auto"/>
              <w:jc w:val="center"/>
              <w:rPr>
                <w:rFonts w:ascii="Bookman Old Style" w:hAnsi="Bookman Old Style" w:cs="Calibri"/>
                <w:iCs/>
                <w:sz w:val="20"/>
                <w:szCs w:val="20"/>
              </w:rPr>
            </w:pPr>
            <w:r w:rsidRPr="0042214A">
              <w:rPr>
                <w:rFonts w:ascii="Bookman Old Style" w:hAnsi="Bookman Old Style" w:cs="Calibri"/>
                <w:iCs/>
                <w:sz w:val="20"/>
                <w:szCs w:val="20"/>
              </w:rPr>
              <w:t>4</w:t>
            </w:r>
          </w:p>
        </w:tc>
        <w:tc>
          <w:tcPr>
            <w:tcW w:w="3052" w:type="dxa"/>
            <w:tcBorders>
              <w:top w:val="single" w:sz="4" w:space="0" w:color="auto"/>
              <w:left w:val="nil"/>
              <w:bottom w:val="single" w:sz="4" w:space="0" w:color="auto"/>
              <w:right w:val="single" w:sz="4" w:space="0" w:color="auto"/>
            </w:tcBorders>
            <w:shd w:val="clear" w:color="auto" w:fill="auto"/>
            <w:vAlign w:val="center"/>
          </w:tcPr>
          <w:p w14:paraId="77191585" w14:textId="11C6959A"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Pembinaan Sejarah</w:t>
            </w:r>
          </w:p>
        </w:tc>
        <w:tc>
          <w:tcPr>
            <w:tcW w:w="4690" w:type="dxa"/>
            <w:tcBorders>
              <w:top w:val="single" w:sz="4" w:space="0" w:color="auto"/>
              <w:left w:val="nil"/>
              <w:bottom w:val="single" w:sz="4" w:space="0" w:color="auto"/>
              <w:right w:val="single" w:sz="4" w:space="0" w:color="auto"/>
            </w:tcBorders>
            <w:shd w:val="clear" w:color="auto" w:fill="auto"/>
            <w:vAlign w:val="center"/>
          </w:tcPr>
          <w:p w14:paraId="185B7CAD"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Prosentase sejarah lokal yg difasilitasi</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08CAC38E"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65BCD5B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20</w:t>
            </w:r>
          </w:p>
        </w:tc>
        <w:tc>
          <w:tcPr>
            <w:tcW w:w="889" w:type="dxa"/>
            <w:tcBorders>
              <w:top w:val="single" w:sz="4" w:space="0" w:color="auto"/>
              <w:left w:val="nil"/>
              <w:bottom w:val="single" w:sz="4" w:space="0" w:color="auto"/>
              <w:right w:val="single" w:sz="4" w:space="0" w:color="auto"/>
            </w:tcBorders>
            <w:shd w:val="clear" w:color="auto" w:fill="auto"/>
            <w:vAlign w:val="center"/>
          </w:tcPr>
          <w:p w14:paraId="18605B26"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20</w:t>
            </w:r>
          </w:p>
        </w:tc>
        <w:tc>
          <w:tcPr>
            <w:tcW w:w="1049" w:type="dxa"/>
            <w:tcBorders>
              <w:top w:val="single" w:sz="4" w:space="0" w:color="auto"/>
              <w:left w:val="nil"/>
              <w:bottom w:val="single" w:sz="4" w:space="0" w:color="auto"/>
              <w:right w:val="single" w:sz="4" w:space="0" w:color="auto"/>
            </w:tcBorders>
            <w:shd w:val="clear" w:color="auto" w:fill="auto"/>
            <w:vAlign w:val="center"/>
          </w:tcPr>
          <w:p w14:paraId="43959014"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34,57</w:t>
            </w:r>
          </w:p>
        </w:tc>
        <w:tc>
          <w:tcPr>
            <w:tcW w:w="901" w:type="dxa"/>
            <w:tcBorders>
              <w:top w:val="single" w:sz="4" w:space="0" w:color="auto"/>
              <w:left w:val="nil"/>
              <w:bottom w:val="single" w:sz="4" w:space="0" w:color="auto"/>
              <w:right w:val="single" w:sz="4" w:space="0" w:color="auto"/>
            </w:tcBorders>
            <w:shd w:val="clear" w:color="auto" w:fill="auto"/>
            <w:vAlign w:val="center"/>
          </w:tcPr>
          <w:p w14:paraId="5BC52FD9"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25</w:t>
            </w:r>
          </w:p>
        </w:tc>
        <w:tc>
          <w:tcPr>
            <w:tcW w:w="1049" w:type="dxa"/>
            <w:tcBorders>
              <w:top w:val="single" w:sz="4" w:space="0" w:color="auto"/>
              <w:left w:val="nil"/>
              <w:bottom w:val="single" w:sz="4" w:space="0" w:color="auto"/>
              <w:right w:val="single" w:sz="4" w:space="0" w:color="auto"/>
            </w:tcBorders>
            <w:shd w:val="clear" w:color="auto" w:fill="auto"/>
            <w:vAlign w:val="center"/>
          </w:tcPr>
          <w:p w14:paraId="36C976D8" w14:textId="69083605"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 </w:t>
            </w:r>
            <w:r w:rsidR="003955CE" w:rsidRPr="00E9453A">
              <w:rPr>
                <w:rFonts w:ascii="Bookman Old Style" w:hAnsi="Bookman Old Style" w:cs="Calibri"/>
                <w:sz w:val="20"/>
                <w:szCs w:val="20"/>
              </w:rPr>
              <w:t>35</w:t>
            </w:r>
          </w:p>
        </w:tc>
        <w:tc>
          <w:tcPr>
            <w:tcW w:w="1554" w:type="dxa"/>
            <w:tcBorders>
              <w:top w:val="single" w:sz="4" w:space="0" w:color="auto"/>
              <w:left w:val="nil"/>
              <w:bottom w:val="single" w:sz="4" w:space="0" w:color="auto"/>
              <w:right w:val="single" w:sz="4" w:space="0" w:color="auto"/>
            </w:tcBorders>
            <w:shd w:val="clear" w:color="auto" w:fill="auto"/>
            <w:vAlign w:val="center"/>
          </w:tcPr>
          <w:p w14:paraId="69E0FC3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27</w:t>
            </w:r>
          </w:p>
        </w:tc>
      </w:tr>
      <w:tr w:rsidR="00883125" w:rsidRPr="00E9453A" w14:paraId="5B5C5422"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D4071F3" w14:textId="77777777" w:rsidR="00883125" w:rsidRPr="00E9453A" w:rsidRDefault="00883125" w:rsidP="003E5A6D">
            <w:pPr>
              <w:spacing w:after="0" w:line="240" w:lineRule="auto"/>
              <w:jc w:val="center"/>
              <w:rPr>
                <w:rFonts w:ascii="Bookman Old Style" w:hAnsi="Bookman Old Style" w:cs="Calibri"/>
                <w:i/>
                <w:iCs/>
                <w:sz w:val="20"/>
                <w:szCs w:val="20"/>
              </w:rPr>
            </w:pPr>
            <w:r w:rsidRPr="00E9453A">
              <w:rPr>
                <w:rFonts w:ascii="Bookman Old Style" w:hAnsi="Bookman Old Style" w:cs="Calibri"/>
                <w:i/>
                <w:iCs/>
                <w:sz w:val="20"/>
                <w:szCs w:val="20"/>
              </w:rPr>
              <w:t>5</w:t>
            </w:r>
          </w:p>
        </w:tc>
        <w:tc>
          <w:tcPr>
            <w:tcW w:w="3052" w:type="dxa"/>
            <w:tcBorders>
              <w:top w:val="single" w:sz="4" w:space="0" w:color="auto"/>
              <w:left w:val="nil"/>
              <w:bottom w:val="single" w:sz="4" w:space="0" w:color="auto"/>
              <w:right w:val="single" w:sz="4" w:space="0" w:color="auto"/>
            </w:tcBorders>
            <w:shd w:val="clear" w:color="auto" w:fill="auto"/>
            <w:vAlign w:val="center"/>
          </w:tcPr>
          <w:p w14:paraId="5C605CA7" w14:textId="01E010EE"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Pelestarian Dan Pengelolaan Cagar Budaya</w:t>
            </w:r>
          </w:p>
        </w:tc>
        <w:tc>
          <w:tcPr>
            <w:tcW w:w="4690" w:type="dxa"/>
            <w:tcBorders>
              <w:top w:val="single" w:sz="4" w:space="0" w:color="auto"/>
              <w:left w:val="nil"/>
              <w:bottom w:val="single" w:sz="4" w:space="0" w:color="auto"/>
              <w:right w:val="single" w:sz="4" w:space="0" w:color="auto"/>
            </w:tcBorders>
            <w:shd w:val="clear" w:color="auto" w:fill="auto"/>
            <w:vAlign w:val="center"/>
          </w:tcPr>
          <w:p w14:paraId="77CF69BA"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Persentase Cagar budaya yang dilestarikan (kondisi baik dan terawat)</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6B17F676"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1156EA4E"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90</w:t>
            </w:r>
          </w:p>
        </w:tc>
        <w:tc>
          <w:tcPr>
            <w:tcW w:w="889" w:type="dxa"/>
            <w:tcBorders>
              <w:top w:val="single" w:sz="4" w:space="0" w:color="auto"/>
              <w:left w:val="nil"/>
              <w:bottom w:val="single" w:sz="4" w:space="0" w:color="auto"/>
              <w:right w:val="single" w:sz="4" w:space="0" w:color="auto"/>
            </w:tcBorders>
            <w:shd w:val="clear" w:color="auto" w:fill="auto"/>
            <w:vAlign w:val="center"/>
          </w:tcPr>
          <w:p w14:paraId="4E67794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90</w:t>
            </w:r>
          </w:p>
        </w:tc>
        <w:tc>
          <w:tcPr>
            <w:tcW w:w="1049" w:type="dxa"/>
            <w:tcBorders>
              <w:top w:val="single" w:sz="4" w:space="0" w:color="auto"/>
              <w:left w:val="nil"/>
              <w:bottom w:val="single" w:sz="4" w:space="0" w:color="auto"/>
              <w:right w:val="single" w:sz="4" w:space="0" w:color="auto"/>
            </w:tcBorders>
            <w:shd w:val="clear" w:color="auto" w:fill="auto"/>
            <w:vAlign w:val="center"/>
          </w:tcPr>
          <w:p w14:paraId="72A50C9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100</w:t>
            </w:r>
          </w:p>
        </w:tc>
        <w:tc>
          <w:tcPr>
            <w:tcW w:w="901" w:type="dxa"/>
            <w:tcBorders>
              <w:top w:val="single" w:sz="4" w:space="0" w:color="auto"/>
              <w:left w:val="nil"/>
              <w:bottom w:val="single" w:sz="4" w:space="0" w:color="auto"/>
              <w:right w:val="single" w:sz="4" w:space="0" w:color="auto"/>
            </w:tcBorders>
            <w:shd w:val="clear" w:color="auto" w:fill="auto"/>
            <w:vAlign w:val="center"/>
          </w:tcPr>
          <w:p w14:paraId="40E198C2"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91</w:t>
            </w:r>
          </w:p>
        </w:tc>
        <w:tc>
          <w:tcPr>
            <w:tcW w:w="1049" w:type="dxa"/>
            <w:tcBorders>
              <w:top w:val="single" w:sz="4" w:space="0" w:color="auto"/>
              <w:left w:val="nil"/>
              <w:bottom w:val="single" w:sz="4" w:space="0" w:color="auto"/>
              <w:right w:val="single" w:sz="4" w:space="0" w:color="auto"/>
            </w:tcBorders>
            <w:shd w:val="clear" w:color="auto" w:fill="auto"/>
            <w:vAlign w:val="center"/>
          </w:tcPr>
          <w:p w14:paraId="29AE2D75" w14:textId="7B0D3F5F"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 </w:t>
            </w:r>
            <w:r w:rsidR="003955CE" w:rsidRPr="00E9453A">
              <w:rPr>
                <w:rFonts w:ascii="Bookman Old Style" w:hAnsi="Bookman Old Style" w:cs="Calibri"/>
                <w:sz w:val="20"/>
                <w:szCs w:val="20"/>
              </w:rPr>
              <w:t>100</w:t>
            </w:r>
          </w:p>
        </w:tc>
        <w:tc>
          <w:tcPr>
            <w:tcW w:w="1554" w:type="dxa"/>
            <w:tcBorders>
              <w:top w:val="single" w:sz="4" w:space="0" w:color="auto"/>
              <w:left w:val="nil"/>
              <w:bottom w:val="single" w:sz="4" w:space="0" w:color="auto"/>
              <w:right w:val="single" w:sz="4" w:space="0" w:color="auto"/>
            </w:tcBorders>
            <w:shd w:val="clear" w:color="auto" w:fill="auto"/>
            <w:vAlign w:val="center"/>
          </w:tcPr>
          <w:p w14:paraId="1A12B953"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92</w:t>
            </w:r>
          </w:p>
        </w:tc>
      </w:tr>
    </w:tbl>
    <w:p w14:paraId="2B632ED9" w14:textId="09857924" w:rsidR="00941849" w:rsidRPr="00E9453A" w:rsidRDefault="005356C8" w:rsidP="003E5A6D">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 xml:space="preserve">Sumber : Dinas Pendidikan dan Kebudayaan Kab. Karanganyar, </w:t>
      </w:r>
      <w:r w:rsidR="00814EE1">
        <w:rPr>
          <w:rFonts w:ascii="Bookman Old Style" w:eastAsia="Verdana" w:hAnsi="Bookman Old Style" w:cs="Tahoma"/>
          <w:i/>
          <w:iCs/>
          <w:sz w:val="20"/>
          <w:szCs w:val="20"/>
        </w:rPr>
        <w:t xml:space="preserve">Data </w:t>
      </w:r>
      <w:r w:rsidRPr="00E9453A">
        <w:rPr>
          <w:rFonts w:ascii="Bookman Old Style" w:eastAsia="Verdana" w:hAnsi="Bookman Old Style" w:cs="Tahoma"/>
          <w:i/>
          <w:iCs/>
          <w:sz w:val="20"/>
          <w:szCs w:val="20"/>
        </w:rPr>
        <w:t>Diolah</w:t>
      </w:r>
      <w:r w:rsidR="00814EE1">
        <w:rPr>
          <w:rFonts w:ascii="Bookman Old Style" w:eastAsia="Verdana" w:hAnsi="Bookman Old Style" w:cs="Tahoma"/>
          <w:i/>
          <w:iCs/>
          <w:sz w:val="20"/>
          <w:szCs w:val="20"/>
        </w:rPr>
        <w:t xml:space="preserve"> Tahun 2023</w:t>
      </w:r>
    </w:p>
    <w:p w14:paraId="1708F295" w14:textId="77777777" w:rsidR="00941849" w:rsidRPr="00E9453A" w:rsidRDefault="00941849" w:rsidP="00814EE1">
      <w:pPr>
        <w:spacing w:after="0" w:line="240" w:lineRule="auto"/>
        <w:ind w:right="28"/>
        <w:jc w:val="both"/>
        <w:rPr>
          <w:rFonts w:ascii="Bookman Old Style" w:eastAsia="Verdana" w:hAnsi="Bookman Old Style" w:cs="Tahoma"/>
          <w:sz w:val="24"/>
          <w:szCs w:val="24"/>
        </w:rPr>
        <w:sectPr w:rsidR="00941849" w:rsidRPr="00E9453A" w:rsidSect="0042214A">
          <w:type w:val="continuous"/>
          <w:pgSz w:w="16839" w:h="11907" w:orient="landscape" w:code="9"/>
          <w:pgMar w:top="1701" w:right="1440" w:bottom="1440" w:left="1440" w:header="709" w:footer="709" w:gutter="0"/>
          <w:pgNumType w:start="18"/>
          <w:cols w:space="708"/>
          <w:docGrid w:linePitch="360"/>
        </w:sectPr>
      </w:pPr>
    </w:p>
    <w:p w14:paraId="2C2FDB0C" w14:textId="77777777" w:rsidR="004E1A3F" w:rsidRDefault="00941849" w:rsidP="003E5A6D">
      <w:pPr>
        <w:spacing w:after="0" w:line="360" w:lineRule="auto"/>
        <w:ind w:left="567" w:right="28" w:firstLine="1276"/>
        <w:jc w:val="both"/>
        <w:rPr>
          <w:rFonts w:ascii="Bookman Old Style" w:eastAsia="Verdana" w:hAnsi="Bookman Old Style" w:cs="Tahoma"/>
          <w:sz w:val="24"/>
          <w:szCs w:val="24"/>
        </w:rPr>
      </w:pPr>
      <w:r w:rsidRPr="00E9453A">
        <w:rPr>
          <w:rFonts w:ascii="Bookman Old Style" w:eastAsia="Verdana" w:hAnsi="Bookman Old Style" w:cs="Tahoma"/>
          <w:sz w:val="24"/>
          <w:szCs w:val="24"/>
        </w:rPr>
        <w:lastRenderedPageBreak/>
        <w:t>Dalam konteks pendidikan, pendanaan pendidikan menjadi tanggung jawab bersama antara pemerintah (pemerintah pusat maupun pemerintah daerah) dan masyarakat (penyelenggara satuan pendidikan, peserta didik, orang tua/wali, dan pihak lain yang peduli terhadap pendidikan). Pemerintah bertanggung jawab atas pendanaan pendidikan dengan mengalokasikan anggaran pendidikan pada APBN maupun APBD. Undang-Undang No. 20 Tahun 2003 Tentang Sistem Pendidikan Nasional Pasal 49 mengamanatkan bahwa dana pendidikan selain gaji pendidik dan biaya pendidikan kedinasan dialokasikan minimal 20% dari Anggaran Pendapatan dan Belanja Negara (APBN) pada sektor pendidikan dan minimal 20% dari Anggaran Pendapatan dan Belanja Daerah (APBD). Tetapi sayang, amanat ini dimentahkan oleh putusan Mahkamah Konstitusi Nomor 13/PUU-VI I 2008, anggaran pendidikan minimal 20% dari APBN maupun APBD, di dalamnya termasuk gaji pendidik. Analisis pengelolaan pendanaan pelayanan SKPD melalui pelaksanaan Renstra Perangkat Daerah periode perencanaan sebelumnya digunakan untuk mengidentifikasi potensi dan permasalahan khusus pada aspek pendanaan pelayanan</w:t>
      </w:r>
      <w:r w:rsidR="004E1A3F">
        <w:rPr>
          <w:rFonts w:ascii="Bookman Old Style" w:eastAsia="Verdana" w:hAnsi="Bookman Old Style" w:cs="Tahoma"/>
          <w:sz w:val="24"/>
          <w:szCs w:val="24"/>
        </w:rPr>
        <w:t xml:space="preserve"> Perangkat Daerah.</w:t>
      </w:r>
    </w:p>
    <w:p w14:paraId="1A15B18D" w14:textId="0017F0C4" w:rsidR="00BF3C2E" w:rsidRDefault="00DA7662" w:rsidP="003E5A6D">
      <w:pPr>
        <w:spacing w:after="0" w:line="360" w:lineRule="auto"/>
        <w:ind w:left="567" w:right="28" w:firstLine="1276"/>
        <w:jc w:val="both"/>
        <w:rPr>
          <w:rFonts w:ascii="Bookman Old Style" w:eastAsia="Verdana" w:hAnsi="Bookman Old Style" w:cs="Tahoma"/>
          <w:sz w:val="24"/>
          <w:szCs w:val="24"/>
        </w:rPr>
      </w:pPr>
      <w:r w:rsidRPr="00DA7662">
        <w:rPr>
          <w:rFonts w:ascii="Bookman Old Style" w:eastAsia="Verdana" w:hAnsi="Bookman Old Style" w:cs="Tahoma"/>
          <w:sz w:val="24"/>
          <w:szCs w:val="24"/>
        </w:rPr>
        <w:t xml:space="preserve">Adapun kondisi anggaran dan realisasi pendanaan pada </w:t>
      </w:r>
      <w:r>
        <w:rPr>
          <w:rFonts w:ascii="Bookman Old Style" w:eastAsia="Verdana" w:hAnsi="Bookman Old Style" w:cs="Tahoma"/>
          <w:sz w:val="24"/>
          <w:szCs w:val="24"/>
        </w:rPr>
        <w:t>Dinas Pendidikan dan Kebudayaan</w:t>
      </w:r>
      <w:r w:rsidRPr="00DA7662">
        <w:rPr>
          <w:rFonts w:ascii="Bookman Old Style" w:eastAsia="Verdana" w:hAnsi="Bookman Old Style" w:cs="Tahoma"/>
          <w:sz w:val="24"/>
          <w:szCs w:val="24"/>
        </w:rPr>
        <w:t xml:space="preserve"> Kabupaten Karanganyar yang mengemukakan rasio antara realisasi dan anggaran dapat dikatakan baik atau kurang baik, dan selanjutnya mengemukakan faktor-faktor yang mempengaruhi kinerja pengelolaan pendanaan Pelayanan </w:t>
      </w:r>
      <w:r>
        <w:rPr>
          <w:rFonts w:ascii="Bookman Old Style" w:eastAsia="Verdana" w:hAnsi="Bookman Old Style" w:cs="Tahoma"/>
          <w:sz w:val="24"/>
          <w:szCs w:val="24"/>
        </w:rPr>
        <w:t>Dinas Pendidikan dan Kebudayaan</w:t>
      </w:r>
      <w:r w:rsidRPr="00DA7662">
        <w:rPr>
          <w:rFonts w:ascii="Bookman Old Style" w:eastAsia="Verdana" w:hAnsi="Bookman Old Style" w:cs="Tahoma"/>
          <w:sz w:val="24"/>
          <w:szCs w:val="24"/>
        </w:rPr>
        <w:t xml:space="preserve"> Kabupaten Karanganyar, disajikan pada tabel </w:t>
      </w:r>
      <w:r>
        <w:rPr>
          <w:rFonts w:ascii="Bookman Old Style" w:eastAsia="Verdana" w:hAnsi="Bookman Old Style" w:cs="Tahoma"/>
          <w:sz w:val="24"/>
          <w:szCs w:val="24"/>
        </w:rPr>
        <w:t>2.11</w:t>
      </w:r>
      <w:r w:rsidRPr="00DA7662">
        <w:rPr>
          <w:rFonts w:ascii="Bookman Old Style" w:eastAsia="Verdana" w:hAnsi="Bookman Old Style" w:cs="Tahoma"/>
          <w:sz w:val="24"/>
          <w:szCs w:val="24"/>
        </w:rPr>
        <w:t>.</w:t>
      </w:r>
    </w:p>
    <w:p w14:paraId="441E4EF8" w14:textId="1CA3DB7C" w:rsidR="00DA7662" w:rsidRDefault="00DA7662" w:rsidP="003E5A6D">
      <w:pPr>
        <w:spacing w:after="0" w:line="360" w:lineRule="auto"/>
        <w:ind w:left="567" w:right="28" w:firstLine="1276"/>
        <w:jc w:val="both"/>
        <w:rPr>
          <w:rFonts w:ascii="Bookman Old Style" w:eastAsia="Verdana" w:hAnsi="Bookman Old Style" w:cs="Tahoma"/>
          <w:sz w:val="24"/>
          <w:szCs w:val="24"/>
        </w:rPr>
      </w:pPr>
      <w:r w:rsidRPr="00DA7662">
        <w:rPr>
          <w:rFonts w:ascii="Bookman Old Style" w:eastAsia="Verdana" w:hAnsi="Bookman Old Style" w:cs="Tahoma"/>
          <w:sz w:val="24"/>
          <w:szCs w:val="24"/>
        </w:rPr>
        <w:t xml:space="preserve">Tabel di atas menunjukkan bahwa rasio antara realisasi dengan anggaran </w:t>
      </w:r>
      <w:r>
        <w:rPr>
          <w:rFonts w:ascii="Bookman Old Style" w:eastAsia="Verdana" w:hAnsi="Bookman Old Style" w:cs="Tahoma"/>
          <w:sz w:val="24"/>
          <w:szCs w:val="24"/>
        </w:rPr>
        <w:t>Dinas Pendidikan dan Kebudayaan</w:t>
      </w:r>
      <w:r w:rsidRPr="00DA7662">
        <w:rPr>
          <w:rFonts w:ascii="Bookman Old Style" w:eastAsia="Verdana" w:hAnsi="Bookman Old Style" w:cs="Tahoma"/>
          <w:sz w:val="24"/>
          <w:szCs w:val="24"/>
        </w:rPr>
        <w:t xml:space="preserve"> Kabupaten Karanganyar pada tahun 2021 sampai tahun 2022 sudah cukup baik, namun belum semua anggaran terserap 100%.</w:t>
      </w:r>
      <w:r>
        <w:rPr>
          <w:rFonts w:ascii="Bookman Old Style" w:eastAsia="Verdana" w:hAnsi="Bookman Old Style" w:cs="Tahoma"/>
          <w:sz w:val="24"/>
          <w:szCs w:val="24"/>
        </w:rPr>
        <w:t xml:space="preserve"> Tahun 2022 anggaran yang terserap pada p</w:t>
      </w:r>
      <w:r w:rsidRPr="00DA7662">
        <w:rPr>
          <w:rFonts w:ascii="Bookman Old Style" w:eastAsia="Verdana" w:hAnsi="Bookman Old Style" w:cs="Tahoma"/>
          <w:sz w:val="24"/>
          <w:szCs w:val="24"/>
        </w:rPr>
        <w:t>rogram penunjang urusan pemerintah</w:t>
      </w:r>
      <w:r>
        <w:rPr>
          <w:rFonts w:ascii="Bookman Old Style" w:eastAsia="Verdana" w:hAnsi="Bookman Old Style" w:cs="Tahoma"/>
          <w:sz w:val="24"/>
          <w:szCs w:val="24"/>
        </w:rPr>
        <w:t xml:space="preserve"> sebanyak 96,65%; </w:t>
      </w:r>
      <w:r w:rsidRPr="00DA7662">
        <w:rPr>
          <w:rFonts w:ascii="Bookman Old Style" w:eastAsia="Verdana" w:hAnsi="Bookman Old Style" w:cs="Tahoma"/>
          <w:sz w:val="24"/>
          <w:szCs w:val="24"/>
        </w:rPr>
        <w:t>program pengelolaan pendidikan</w:t>
      </w:r>
      <w:r w:rsidR="00CE212E">
        <w:rPr>
          <w:rFonts w:ascii="Bookman Old Style" w:eastAsia="Verdana" w:hAnsi="Bookman Old Style" w:cs="Tahoma"/>
          <w:sz w:val="24"/>
          <w:szCs w:val="24"/>
        </w:rPr>
        <w:t xml:space="preserve"> </w:t>
      </w:r>
      <w:r w:rsidR="00CE212E" w:rsidRPr="00CE212E">
        <w:rPr>
          <w:rFonts w:ascii="Bookman Old Style" w:eastAsia="Verdana" w:hAnsi="Bookman Old Style" w:cs="Tahoma"/>
          <w:sz w:val="24"/>
          <w:szCs w:val="24"/>
        </w:rPr>
        <w:t>91,25</w:t>
      </w:r>
      <w:r w:rsidR="00CE212E">
        <w:rPr>
          <w:rFonts w:ascii="Bookman Old Style" w:eastAsia="Verdana" w:hAnsi="Bookman Old Style" w:cs="Tahoma"/>
          <w:sz w:val="24"/>
          <w:szCs w:val="24"/>
        </w:rPr>
        <w:t xml:space="preserve">%; </w:t>
      </w:r>
      <w:r w:rsidR="00CE212E" w:rsidRPr="00CE212E">
        <w:rPr>
          <w:rFonts w:ascii="Bookman Old Style" w:eastAsia="Verdana" w:hAnsi="Bookman Old Style" w:cs="Tahoma"/>
          <w:sz w:val="24"/>
          <w:szCs w:val="24"/>
        </w:rPr>
        <w:t>program pengendalian perizinan pendidikan</w:t>
      </w:r>
      <w:r w:rsidR="00CE212E">
        <w:rPr>
          <w:rFonts w:ascii="Bookman Old Style" w:eastAsia="Verdana" w:hAnsi="Bookman Old Style" w:cs="Tahoma"/>
          <w:sz w:val="24"/>
          <w:szCs w:val="24"/>
        </w:rPr>
        <w:t xml:space="preserve"> 100%; </w:t>
      </w:r>
      <w:r w:rsidR="00CE212E" w:rsidRPr="00CE212E">
        <w:rPr>
          <w:rFonts w:ascii="Bookman Old Style" w:eastAsia="Verdana" w:hAnsi="Bookman Old Style" w:cs="Tahoma"/>
          <w:sz w:val="24"/>
          <w:szCs w:val="24"/>
        </w:rPr>
        <w:t>program pengembangan kebudayaan</w:t>
      </w:r>
      <w:r w:rsidR="00CE212E">
        <w:rPr>
          <w:rFonts w:ascii="Bookman Old Style" w:eastAsia="Verdana" w:hAnsi="Bookman Old Style" w:cs="Tahoma"/>
          <w:sz w:val="24"/>
          <w:szCs w:val="24"/>
        </w:rPr>
        <w:t xml:space="preserve"> 99,48%; </w:t>
      </w:r>
      <w:r w:rsidR="00CE212E" w:rsidRPr="00CE212E">
        <w:rPr>
          <w:rFonts w:ascii="Bookman Old Style" w:eastAsia="Verdana" w:hAnsi="Bookman Old Style" w:cs="Tahoma"/>
          <w:sz w:val="24"/>
          <w:szCs w:val="24"/>
        </w:rPr>
        <w:t>program pengembangan kesenian tradisional</w:t>
      </w:r>
      <w:r w:rsidR="00CE212E">
        <w:rPr>
          <w:rFonts w:ascii="Bookman Old Style" w:eastAsia="Verdana" w:hAnsi="Bookman Old Style" w:cs="Tahoma"/>
          <w:sz w:val="24"/>
          <w:szCs w:val="24"/>
        </w:rPr>
        <w:t xml:space="preserve"> </w:t>
      </w:r>
      <w:r w:rsidR="00CE212E">
        <w:rPr>
          <w:rFonts w:ascii="Bookman Old Style" w:eastAsia="Verdana" w:hAnsi="Bookman Old Style" w:cs="Tahoma"/>
          <w:sz w:val="24"/>
          <w:szCs w:val="24"/>
        </w:rPr>
        <w:lastRenderedPageBreak/>
        <w:t xml:space="preserve">99,50%; dan </w:t>
      </w:r>
      <w:r w:rsidR="00CE212E" w:rsidRPr="00CE212E">
        <w:rPr>
          <w:rFonts w:ascii="Bookman Old Style" w:eastAsia="Verdana" w:hAnsi="Bookman Old Style" w:cs="Tahoma"/>
          <w:sz w:val="24"/>
          <w:szCs w:val="24"/>
        </w:rPr>
        <w:t>program pelestarian dan pengelolaan cagar budaya</w:t>
      </w:r>
      <w:r w:rsidR="00CE212E">
        <w:rPr>
          <w:rFonts w:ascii="Bookman Old Style" w:eastAsia="Verdana" w:hAnsi="Bookman Old Style" w:cs="Tahoma"/>
          <w:sz w:val="24"/>
          <w:szCs w:val="24"/>
        </w:rPr>
        <w:t xml:space="preserve"> 92,85.</w:t>
      </w:r>
    </w:p>
    <w:p w14:paraId="6C0977AC" w14:textId="2BB4ACA9" w:rsidR="00CE212E" w:rsidRDefault="00CE212E" w:rsidP="003E5A6D">
      <w:pPr>
        <w:spacing w:after="0" w:line="360" w:lineRule="auto"/>
        <w:ind w:left="567" w:right="28" w:firstLine="1276"/>
        <w:jc w:val="both"/>
        <w:rPr>
          <w:rFonts w:ascii="Bookman Old Style" w:eastAsia="Verdana" w:hAnsi="Bookman Old Style" w:cs="Tahoma"/>
          <w:sz w:val="24"/>
          <w:szCs w:val="24"/>
        </w:rPr>
      </w:pPr>
      <w:r w:rsidRPr="00CE212E">
        <w:rPr>
          <w:rFonts w:ascii="Bookman Old Style" w:eastAsia="Verdana" w:hAnsi="Bookman Old Style" w:cs="Tahoma"/>
          <w:sz w:val="24"/>
          <w:szCs w:val="24"/>
        </w:rPr>
        <w:t>Pada dasarnya semua kegiatan secara fisik dapat dilaksanakan 100%, sesuai dengan target yang direncanakan, sedangkan keuangan realisasi tidak terserap 100% dari target yang direncanakan. Permasalahan penyerapan anggaran yang tidak maksimal disebabkan adanya efisensi penggunaan dana pada beberapa kegiatan atau masih kurangnya kecermatan dalam menyusun Rencana Kegiatan dan Anggaran (RKA) yang menjadi pedoman pelaksanaan program/kegiatan baik dari sisi anggaran maupun dari indikator kinerja turut menentukan serapan dan alokasi anggaran yang dibutuhkan.</w:t>
      </w:r>
    </w:p>
    <w:p w14:paraId="4D4F04A3" w14:textId="27E62B77" w:rsidR="00941849" w:rsidRPr="00E9453A" w:rsidRDefault="004E1A3F" w:rsidP="003E5A6D">
      <w:pPr>
        <w:spacing w:after="0" w:line="360" w:lineRule="auto"/>
        <w:ind w:left="567" w:right="28" w:firstLine="1276"/>
        <w:jc w:val="both"/>
        <w:rPr>
          <w:rFonts w:ascii="Bookman Old Style" w:eastAsia="Verdana" w:hAnsi="Bookman Old Style" w:cs="Tahoma"/>
          <w:sz w:val="24"/>
          <w:szCs w:val="24"/>
        </w:rPr>
      </w:pPr>
      <w:r>
        <w:rPr>
          <w:rFonts w:ascii="Bookman Old Style" w:eastAsia="Verdana" w:hAnsi="Bookman Old Style" w:cs="Tahoma"/>
          <w:sz w:val="24"/>
          <w:szCs w:val="24"/>
        </w:rPr>
        <w:t>Selengkapnya terkait</w:t>
      </w:r>
      <w:r w:rsidR="00941849" w:rsidRPr="00E9453A">
        <w:rPr>
          <w:rFonts w:ascii="Bookman Old Style" w:eastAsia="Verdana" w:hAnsi="Bookman Old Style" w:cs="Tahoma"/>
          <w:sz w:val="24"/>
          <w:szCs w:val="24"/>
        </w:rPr>
        <w:t xml:space="preserve"> </w:t>
      </w:r>
      <w:r w:rsidR="00DA7662" w:rsidRPr="00DA7662">
        <w:rPr>
          <w:rFonts w:ascii="Bookman Old Style" w:eastAsia="Verdana" w:hAnsi="Bookman Old Style" w:cs="Tahoma"/>
          <w:sz w:val="24"/>
          <w:szCs w:val="24"/>
        </w:rPr>
        <w:t xml:space="preserve">kondisi anggaran dan realisasi pendanaan pada </w:t>
      </w:r>
      <w:r w:rsidR="00DA7662">
        <w:rPr>
          <w:rFonts w:ascii="Bookman Old Style" w:eastAsia="Verdana" w:hAnsi="Bookman Old Style" w:cs="Tahoma"/>
          <w:sz w:val="24"/>
          <w:szCs w:val="24"/>
        </w:rPr>
        <w:t>Dinas Pendidikan dan Kebudayaan</w:t>
      </w:r>
      <w:r w:rsidR="00DA7662" w:rsidRPr="00DA7662">
        <w:rPr>
          <w:rFonts w:ascii="Bookman Old Style" w:eastAsia="Verdana" w:hAnsi="Bookman Old Style" w:cs="Tahoma"/>
          <w:sz w:val="24"/>
          <w:szCs w:val="24"/>
        </w:rPr>
        <w:t xml:space="preserve"> Kabupaten Karanganyar </w:t>
      </w:r>
      <w:r w:rsidR="00941849" w:rsidRPr="00E9453A">
        <w:rPr>
          <w:rFonts w:ascii="Bookman Old Style" w:eastAsia="Verdana" w:hAnsi="Bookman Old Style" w:cs="Tahoma"/>
          <w:sz w:val="24"/>
          <w:szCs w:val="24"/>
        </w:rPr>
        <w:t>adalah sebagai berikut :</w:t>
      </w:r>
    </w:p>
    <w:p w14:paraId="6B71B821" w14:textId="77777777" w:rsidR="005D61F9" w:rsidRDefault="005D61F9" w:rsidP="00814EE1">
      <w:pPr>
        <w:spacing w:after="0" w:line="240" w:lineRule="auto"/>
        <w:jc w:val="center"/>
        <w:rPr>
          <w:rFonts w:ascii="Bookman Old Style" w:eastAsia="Verdana" w:hAnsi="Bookman Old Style" w:cs="Tahoma"/>
          <w:sz w:val="24"/>
          <w:szCs w:val="24"/>
        </w:rPr>
      </w:pPr>
    </w:p>
    <w:p w14:paraId="43B829E2" w14:textId="77777777" w:rsidR="00814EE1" w:rsidRPr="00814EE1" w:rsidRDefault="00814EE1" w:rsidP="00814EE1">
      <w:pPr>
        <w:spacing w:after="0" w:line="240" w:lineRule="auto"/>
        <w:jc w:val="center"/>
        <w:rPr>
          <w:rFonts w:ascii="Bookman Old Style" w:eastAsia="Verdana" w:hAnsi="Bookman Old Style" w:cs="Tahoma"/>
          <w:sz w:val="24"/>
          <w:szCs w:val="24"/>
        </w:rPr>
        <w:sectPr w:rsidR="00814EE1" w:rsidRPr="00814EE1" w:rsidSect="0042214A">
          <w:pgSz w:w="11907" w:h="16839" w:code="9"/>
          <w:pgMar w:top="1440" w:right="1440" w:bottom="1440" w:left="1701" w:header="709" w:footer="709" w:gutter="0"/>
          <w:pgNumType w:start="19"/>
          <w:cols w:space="708"/>
          <w:docGrid w:linePitch="360"/>
        </w:sectPr>
      </w:pPr>
    </w:p>
    <w:p w14:paraId="04B1BECE" w14:textId="77777777" w:rsidR="005D61F9" w:rsidRPr="00E9453A" w:rsidRDefault="005D61F9" w:rsidP="0062016E">
      <w:pPr>
        <w:pStyle w:val="DaftarParagraf"/>
        <w:numPr>
          <w:ilvl w:val="0"/>
          <w:numId w:val="26"/>
        </w:numPr>
        <w:spacing w:after="0" w:line="240" w:lineRule="auto"/>
        <w:ind w:left="851" w:hanging="425"/>
        <w:jc w:val="center"/>
        <w:rPr>
          <w:rFonts w:ascii="Bookman Old Style" w:eastAsia="Verdana" w:hAnsi="Bookman Old Style" w:cs="Tahoma"/>
          <w:b/>
          <w:bCs/>
          <w:sz w:val="24"/>
          <w:szCs w:val="24"/>
        </w:rPr>
      </w:pPr>
    </w:p>
    <w:p w14:paraId="31F19F35" w14:textId="77777777" w:rsidR="005D61F9" w:rsidRPr="00E9453A" w:rsidRDefault="005D61F9" w:rsidP="003E5A6D">
      <w:pPr>
        <w:spacing w:after="0" w:line="240" w:lineRule="auto"/>
        <w:ind w:left="567" w:right="28"/>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Anggaran dan Realisasi Pendanaan Pelayanan Dinas Pendidikan dan Kebudayaan Kabupaten Karanganyar Tahun 2018-2022</w:t>
      </w:r>
    </w:p>
    <w:tbl>
      <w:tblPr>
        <w:tblW w:w="15168" w:type="dxa"/>
        <w:tblInd w:w="-572" w:type="dxa"/>
        <w:tblLook w:val="04A0" w:firstRow="1" w:lastRow="0" w:firstColumn="1" w:lastColumn="0" w:noHBand="0" w:noVBand="1"/>
      </w:tblPr>
      <w:tblGrid>
        <w:gridCol w:w="3686"/>
        <w:gridCol w:w="2337"/>
        <w:gridCol w:w="2337"/>
        <w:gridCol w:w="1138"/>
        <w:gridCol w:w="2337"/>
        <w:gridCol w:w="2337"/>
        <w:gridCol w:w="996"/>
      </w:tblGrid>
      <w:tr w:rsidR="009D2BF3" w:rsidRPr="009D2BF3" w14:paraId="582B599D" w14:textId="77777777" w:rsidTr="00BF3C2E">
        <w:trPr>
          <w:trHeight w:val="300"/>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C6E9D"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PROGRAM/KEGIATAN</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68CC2233"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2021</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7A48DBF6"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2022</w:t>
            </w:r>
          </w:p>
        </w:tc>
      </w:tr>
      <w:tr w:rsidR="009D2BF3" w:rsidRPr="009D2BF3" w14:paraId="7AA8529B" w14:textId="77777777" w:rsidTr="00BF3C2E">
        <w:trPr>
          <w:trHeight w:val="678"/>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219AF95" w14:textId="77777777" w:rsidR="009D2BF3" w:rsidRPr="009D2BF3" w:rsidRDefault="009D2BF3" w:rsidP="009D2BF3">
            <w:pPr>
              <w:spacing w:after="0" w:line="240" w:lineRule="auto"/>
              <w:rPr>
                <w:rFonts w:ascii="Bookman Old Style" w:hAnsi="Bookman Old Style" w:cs="Calibri"/>
                <w:b/>
                <w:bCs/>
                <w:color w:val="000000"/>
                <w:kern w:val="0"/>
                <w:sz w:val="20"/>
                <w:szCs w:val="20"/>
                <w:lang w:val="en-US"/>
                <w14:ligatures w14:val="none"/>
              </w:rPr>
            </w:pPr>
          </w:p>
        </w:tc>
        <w:tc>
          <w:tcPr>
            <w:tcW w:w="2337" w:type="dxa"/>
            <w:tcBorders>
              <w:top w:val="nil"/>
              <w:left w:val="nil"/>
              <w:bottom w:val="single" w:sz="4" w:space="0" w:color="auto"/>
              <w:right w:val="single" w:sz="4" w:space="0" w:color="auto"/>
            </w:tcBorders>
            <w:shd w:val="clear" w:color="auto" w:fill="auto"/>
            <w:vAlign w:val="center"/>
            <w:hideMark/>
          </w:tcPr>
          <w:p w14:paraId="7E71AEE8"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 xml:space="preserve">ANGGARAN </w:t>
            </w:r>
          </w:p>
        </w:tc>
        <w:tc>
          <w:tcPr>
            <w:tcW w:w="2337" w:type="dxa"/>
            <w:tcBorders>
              <w:top w:val="nil"/>
              <w:left w:val="nil"/>
              <w:bottom w:val="single" w:sz="4" w:space="0" w:color="auto"/>
              <w:right w:val="single" w:sz="4" w:space="0" w:color="auto"/>
            </w:tcBorders>
            <w:shd w:val="clear" w:color="auto" w:fill="auto"/>
            <w:vAlign w:val="center"/>
            <w:hideMark/>
          </w:tcPr>
          <w:p w14:paraId="6A4FFAEE"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REALISASI</w:t>
            </w:r>
          </w:p>
        </w:tc>
        <w:tc>
          <w:tcPr>
            <w:tcW w:w="1138" w:type="dxa"/>
            <w:tcBorders>
              <w:top w:val="nil"/>
              <w:left w:val="nil"/>
              <w:bottom w:val="single" w:sz="4" w:space="0" w:color="auto"/>
              <w:right w:val="single" w:sz="4" w:space="0" w:color="auto"/>
            </w:tcBorders>
            <w:shd w:val="clear" w:color="auto" w:fill="auto"/>
            <w:vAlign w:val="center"/>
            <w:hideMark/>
          </w:tcPr>
          <w:p w14:paraId="195A7805"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id-ID"/>
                <w14:ligatures w14:val="none"/>
              </w:rPr>
              <w:t>RASIO (%)</w:t>
            </w:r>
          </w:p>
        </w:tc>
        <w:tc>
          <w:tcPr>
            <w:tcW w:w="2337" w:type="dxa"/>
            <w:tcBorders>
              <w:top w:val="nil"/>
              <w:left w:val="nil"/>
              <w:bottom w:val="single" w:sz="4" w:space="0" w:color="auto"/>
              <w:right w:val="single" w:sz="4" w:space="0" w:color="auto"/>
            </w:tcBorders>
            <w:shd w:val="clear" w:color="auto" w:fill="auto"/>
            <w:vAlign w:val="center"/>
            <w:hideMark/>
          </w:tcPr>
          <w:p w14:paraId="3EBB1F73"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 xml:space="preserve">ANGGARAN </w:t>
            </w:r>
          </w:p>
        </w:tc>
        <w:tc>
          <w:tcPr>
            <w:tcW w:w="2337" w:type="dxa"/>
            <w:tcBorders>
              <w:top w:val="nil"/>
              <w:left w:val="nil"/>
              <w:bottom w:val="single" w:sz="4" w:space="0" w:color="auto"/>
              <w:right w:val="single" w:sz="4" w:space="0" w:color="auto"/>
            </w:tcBorders>
            <w:shd w:val="clear" w:color="auto" w:fill="auto"/>
            <w:vAlign w:val="center"/>
            <w:hideMark/>
          </w:tcPr>
          <w:p w14:paraId="2BB24B21"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REALISASI</w:t>
            </w:r>
          </w:p>
        </w:tc>
        <w:tc>
          <w:tcPr>
            <w:tcW w:w="996" w:type="dxa"/>
            <w:tcBorders>
              <w:top w:val="nil"/>
              <w:left w:val="nil"/>
              <w:bottom w:val="single" w:sz="4" w:space="0" w:color="auto"/>
              <w:right w:val="single" w:sz="4" w:space="0" w:color="auto"/>
            </w:tcBorders>
            <w:shd w:val="clear" w:color="auto" w:fill="auto"/>
            <w:vAlign w:val="center"/>
            <w:hideMark/>
          </w:tcPr>
          <w:p w14:paraId="71F90E59"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id-ID"/>
                <w14:ligatures w14:val="none"/>
              </w:rPr>
              <w:t>RASIO (%)</w:t>
            </w:r>
          </w:p>
        </w:tc>
      </w:tr>
      <w:tr w:rsidR="00DA7662" w:rsidRPr="009D2BF3" w14:paraId="58C1759D"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6760244"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PENUNJANG URUSAN PEMERINTAH</w:t>
            </w:r>
          </w:p>
        </w:tc>
        <w:tc>
          <w:tcPr>
            <w:tcW w:w="2337" w:type="dxa"/>
            <w:tcBorders>
              <w:top w:val="nil"/>
              <w:left w:val="nil"/>
              <w:bottom w:val="single" w:sz="4" w:space="0" w:color="auto"/>
              <w:right w:val="single" w:sz="4" w:space="0" w:color="auto"/>
            </w:tcBorders>
            <w:shd w:val="clear" w:color="auto" w:fill="auto"/>
            <w:vAlign w:val="center"/>
            <w:hideMark/>
          </w:tcPr>
          <w:p w14:paraId="1841AB38"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589.945.462.900,00</w:t>
            </w:r>
          </w:p>
        </w:tc>
        <w:tc>
          <w:tcPr>
            <w:tcW w:w="2337" w:type="dxa"/>
            <w:tcBorders>
              <w:top w:val="nil"/>
              <w:left w:val="nil"/>
              <w:bottom w:val="single" w:sz="4" w:space="0" w:color="auto"/>
              <w:right w:val="single" w:sz="4" w:space="0" w:color="auto"/>
            </w:tcBorders>
            <w:shd w:val="clear" w:color="auto" w:fill="auto"/>
            <w:vAlign w:val="center"/>
            <w:hideMark/>
          </w:tcPr>
          <w:p w14:paraId="2A5245E2"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575.097.546.704,00</w:t>
            </w:r>
          </w:p>
        </w:tc>
        <w:tc>
          <w:tcPr>
            <w:tcW w:w="1138" w:type="dxa"/>
            <w:tcBorders>
              <w:top w:val="nil"/>
              <w:left w:val="nil"/>
              <w:bottom w:val="single" w:sz="4" w:space="0" w:color="auto"/>
              <w:right w:val="single" w:sz="4" w:space="0" w:color="auto"/>
            </w:tcBorders>
            <w:shd w:val="clear" w:color="auto" w:fill="auto"/>
            <w:vAlign w:val="center"/>
            <w:hideMark/>
          </w:tcPr>
          <w:p w14:paraId="314FADF8" w14:textId="4B4827BA"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97,48</w:t>
            </w:r>
          </w:p>
        </w:tc>
        <w:tc>
          <w:tcPr>
            <w:tcW w:w="2337" w:type="dxa"/>
            <w:tcBorders>
              <w:top w:val="nil"/>
              <w:left w:val="nil"/>
              <w:bottom w:val="single" w:sz="4" w:space="0" w:color="auto"/>
              <w:right w:val="single" w:sz="4" w:space="0" w:color="auto"/>
            </w:tcBorders>
            <w:shd w:val="clear" w:color="auto" w:fill="auto"/>
            <w:vAlign w:val="center"/>
            <w:hideMark/>
          </w:tcPr>
          <w:p w14:paraId="58D1C5C7"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601.523.617.144,00</w:t>
            </w:r>
          </w:p>
        </w:tc>
        <w:tc>
          <w:tcPr>
            <w:tcW w:w="2337" w:type="dxa"/>
            <w:tcBorders>
              <w:top w:val="nil"/>
              <w:left w:val="nil"/>
              <w:bottom w:val="single" w:sz="4" w:space="0" w:color="auto"/>
              <w:right w:val="single" w:sz="4" w:space="0" w:color="auto"/>
            </w:tcBorders>
            <w:shd w:val="clear" w:color="auto" w:fill="auto"/>
            <w:vAlign w:val="center"/>
            <w:hideMark/>
          </w:tcPr>
          <w:p w14:paraId="029D5676"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575.351.315.999,00</w:t>
            </w:r>
          </w:p>
        </w:tc>
        <w:tc>
          <w:tcPr>
            <w:tcW w:w="996" w:type="dxa"/>
            <w:tcBorders>
              <w:top w:val="nil"/>
              <w:left w:val="nil"/>
              <w:bottom w:val="single" w:sz="4" w:space="0" w:color="auto"/>
              <w:right w:val="single" w:sz="4" w:space="0" w:color="auto"/>
            </w:tcBorders>
            <w:shd w:val="clear" w:color="auto" w:fill="auto"/>
            <w:vAlign w:val="center"/>
            <w:hideMark/>
          </w:tcPr>
          <w:p w14:paraId="690AA74F" w14:textId="06B90B7F"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95,65</w:t>
            </w:r>
          </w:p>
        </w:tc>
      </w:tr>
      <w:tr w:rsidR="00DA7662" w:rsidRPr="009D2BF3" w14:paraId="7E36F123"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0C9F8CE"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Perencanaan, Penganggaran dan Evaluasi Kinerja Perangkat Daerah</w:t>
            </w:r>
          </w:p>
        </w:tc>
        <w:tc>
          <w:tcPr>
            <w:tcW w:w="2337" w:type="dxa"/>
            <w:tcBorders>
              <w:top w:val="nil"/>
              <w:left w:val="nil"/>
              <w:bottom w:val="single" w:sz="4" w:space="0" w:color="auto"/>
              <w:right w:val="single" w:sz="4" w:space="0" w:color="auto"/>
            </w:tcBorders>
            <w:shd w:val="clear" w:color="auto" w:fill="auto"/>
            <w:vAlign w:val="center"/>
            <w:hideMark/>
          </w:tcPr>
          <w:p w14:paraId="2F5AB879"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847.765.400,00</w:t>
            </w:r>
          </w:p>
        </w:tc>
        <w:tc>
          <w:tcPr>
            <w:tcW w:w="2337" w:type="dxa"/>
            <w:tcBorders>
              <w:top w:val="nil"/>
              <w:left w:val="nil"/>
              <w:bottom w:val="single" w:sz="4" w:space="0" w:color="auto"/>
              <w:right w:val="single" w:sz="4" w:space="0" w:color="auto"/>
            </w:tcBorders>
            <w:shd w:val="clear" w:color="auto" w:fill="auto"/>
            <w:vAlign w:val="center"/>
            <w:hideMark/>
          </w:tcPr>
          <w:p w14:paraId="4663D84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773.864.300,00</w:t>
            </w:r>
          </w:p>
        </w:tc>
        <w:tc>
          <w:tcPr>
            <w:tcW w:w="1138" w:type="dxa"/>
            <w:tcBorders>
              <w:top w:val="nil"/>
              <w:left w:val="nil"/>
              <w:bottom w:val="single" w:sz="4" w:space="0" w:color="auto"/>
              <w:right w:val="single" w:sz="4" w:space="0" w:color="auto"/>
            </w:tcBorders>
            <w:shd w:val="clear" w:color="auto" w:fill="auto"/>
            <w:vAlign w:val="center"/>
            <w:hideMark/>
          </w:tcPr>
          <w:p w14:paraId="7F6D8305" w14:textId="7D2E690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91,28</w:t>
            </w:r>
          </w:p>
        </w:tc>
        <w:tc>
          <w:tcPr>
            <w:tcW w:w="2337" w:type="dxa"/>
            <w:tcBorders>
              <w:top w:val="nil"/>
              <w:left w:val="nil"/>
              <w:bottom w:val="single" w:sz="4" w:space="0" w:color="auto"/>
              <w:right w:val="single" w:sz="4" w:space="0" w:color="auto"/>
            </w:tcBorders>
            <w:shd w:val="clear" w:color="auto" w:fill="auto"/>
            <w:vAlign w:val="center"/>
            <w:hideMark/>
          </w:tcPr>
          <w:p w14:paraId="2748457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743.023.500,00</w:t>
            </w:r>
          </w:p>
        </w:tc>
        <w:tc>
          <w:tcPr>
            <w:tcW w:w="2337" w:type="dxa"/>
            <w:tcBorders>
              <w:top w:val="nil"/>
              <w:left w:val="nil"/>
              <w:bottom w:val="single" w:sz="4" w:space="0" w:color="auto"/>
              <w:right w:val="single" w:sz="4" w:space="0" w:color="auto"/>
            </w:tcBorders>
            <w:shd w:val="clear" w:color="auto" w:fill="auto"/>
            <w:vAlign w:val="center"/>
            <w:hideMark/>
          </w:tcPr>
          <w:p w14:paraId="1A9E8AD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731.976.320,00</w:t>
            </w:r>
          </w:p>
        </w:tc>
        <w:tc>
          <w:tcPr>
            <w:tcW w:w="996" w:type="dxa"/>
            <w:tcBorders>
              <w:top w:val="nil"/>
              <w:left w:val="nil"/>
              <w:bottom w:val="single" w:sz="4" w:space="0" w:color="auto"/>
              <w:right w:val="single" w:sz="4" w:space="0" w:color="auto"/>
            </w:tcBorders>
            <w:shd w:val="clear" w:color="auto" w:fill="auto"/>
            <w:vAlign w:val="center"/>
            <w:hideMark/>
          </w:tcPr>
          <w:p w14:paraId="4F40A641" w14:textId="42A563E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98,51</w:t>
            </w:r>
          </w:p>
        </w:tc>
      </w:tr>
      <w:tr w:rsidR="00DA7662" w:rsidRPr="009D2BF3" w14:paraId="40447B26"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CDD0A4"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Keuangan Perangkat Daerah</w:t>
            </w:r>
          </w:p>
        </w:tc>
        <w:tc>
          <w:tcPr>
            <w:tcW w:w="2337" w:type="dxa"/>
            <w:tcBorders>
              <w:top w:val="nil"/>
              <w:left w:val="nil"/>
              <w:bottom w:val="single" w:sz="4" w:space="0" w:color="auto"/>
              <w:right w:val="single" w:sz="4" w:space="0" w:color="auto"/>
            </w:tcBorders>
            <w:shd w:val="clear" w:color="auto" w:fill="auto"/>
            <w:vAlign w:val="center"/>
            <w:hideMark/>
          </w:tcPr>
          <w:p w14:paraId="1EC9E00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584.551.095.000,00</w:t>
            </w:r>
          </w:p>
        </w:tc>
        <w:tc>
          <w:tcPr>
            <w:tcW w:w="2337" w:type="dxa"/>
            <w:tcBorders>
              <w:top w:val="nil"/>
              <w:left w:val="nil"/>
              <w:bottom w:val="single" w:sz="4" w:space="0" w:color="auto"/>
              <w:right w:val="single" w:sz="4" w:space="0" w:color="auto"/>
            </w:tcBorders>
            <w:shd w:val="clear" w:color="auto" w:fill="auto"/>
            <w:vAlign w:val="center"/>
            <w:hideMark/>
          </w:tcPr>
          <w:p w14:paraId="41A4F63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571.004.346.390,00</w:t>
            </w:r>
          </w:p>
        </w:tc>
        <w:tc>
          <w:tcPr>
            <w:tcW w:w="1138" w:type="dxa"/>
            <w:tcBorders>
              <w:top w:val="nil"/>
              <w:left w:val="nil"/>
              <w:bottom w:val="single" w:sz="4" w:space="0" w:color="auto"/>
              <w:right w:val="single" w:sz="4" w:space="0" w:color="auto"/>
            </w:tcBorders>
            <w:shd w:val="clear" w:color="auto" w:fill="auto"/>
            <w:vAlign w:val="center"/>
            <w:hideMark/>
          </w:tcPr>
          <w:p w14:paraId="70875FBE" w14:textId="11452E60"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97,68</w:t>
            </w:r>
          </w:p>
        </w:tc>
        <w:tc>
          <w:tcPr>
            <w:tcW w:w="2337" w:type="dxa"/>
            <w:tcBorders>
              <w:top w:val="nil"/>
              <w:left w:val="nil"/>
              <w:bottom w:val="single" w:sz="4" w:space="0" w:color="auto"/>
              <w:right w:val="single" w:sz="4" w:space="0" w:color="auto"/>
            </w:tcBorders>
            <w:shd w:val="clear" w:color="auto" w:fill="auto"/>
            <w:vAlign w:val="center"/>
            <w:hideMark/>
          </w:tcPr>
          <w:p w14:paraId="1470F73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595.957.148.894,00</w:t>
            </w:r>
          </w:p>
        </w:tc>
        <w:tc>
          <w:tcPr>
            <w:tcW w:w="2337" w:type="dxa"/>
            <w:tcBorders>
              <w:top w:val="nil"/>
              <w:left w:val="nil"/>
              <w:bottom w:val="single" w:sz="4" w:space="0" w:color="auto"/>
              <w:right w:val="single" w:sz="4" w:space="0" w:color="auto"/>
            </w:tcBorders>
            <w:shd w:val="clear" w:color="auto" w:fill="auto"/>
            <w:vAlign w:val="center"/>
            <w:hideMark/>
          </w:tcPr>
          <w:p w14:paraId="4CC8776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569.979.331.260,00</w:t>
            </w:r>
          </w:p>
        </w:tc>
        <w:tc>
          <w:tcPr>
            <w:tcW w:w="996" w:type="dxa"/>
            <w:tcBorders>
              <w:top w:val="nil"/>
              <w:left w:val="nil"/>
              <w:bottom w:val="single" w:sz="4" w:space="0" w:color="auto"/>
              <w:right w:val="single" w:sz="4" w:space="0" w:color="auto"/>
            </w:tcBorders>
            <w:shd w:val="clear" w:color="auto" w:fill="auto"/>
            <w:vAlign w:val="center"/>
            <w:hideMark/>
          </w:tcPr>
          <w:p w14:paraId="4199B1BD" w14:textId="74237120"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95,64</w:t>
            </w:r>
          </w:p>
        </w:tc>
      </w:tr>
      <w:tr w:rsidR="00DA7662" w:rsidRPr="009D2BF3" w14:paraId="025F7C17"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E353254"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Barang Milik Daerah pada Perangkat Daerah</w:t>
            </w:r>
          </w:p>
        </w:tc>
        <w:tc>
          <w:tcPr>
            <w:tcW w:w="2337" w:type="dxa"/>
            <w:tcBorders>
              <w:top w:val="nil"/>
              <w:left w:val="nil"/>
              <w:bottom w:val="single" w:sz="4" w:space="0" w:color="auto"/>
              <w:right w:val="single" w:sz="4" w:space="0" w:color="auto"/>
            </w:tcBorders>
            <w:shd w:val="clear" w:color="auto" w:fill="auto"/>
            <w:vAlign w:val="center"/>
            <w:hideMark/>
          </w:tcPr>
          <w:p w14:paraId="79D88BF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135.000.000,00</w:t>
            </w:r>
          </w:p>
        </w:tc>
        <w:tc>
          <w:tcPr>
            <w:tcW w:w="2337" w:type="dxa"/>
            <w:tcBorders>
              <w:top w:val="nil"/>
              <w:left w:val="nil"/>
              <w:bottom w:val="single" w:sz="4" w:space="0" w:color="auto"/>
              <w:right w:val="single" w:sz="4" w:space="0" w:color="auto"/>
            </w:tcBorders>
            <w:shd w:val="clear" w:color="auto" w:fill="auto"/>
            <w:vAlign w:val="center"/>
            <w:hideMark/>
          </w:tcPr>
          <w:p w14:paraId="037E7F9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115.096.900,00</w:t>
            </w:r>
          </w:p>
        </w:tc>
        <w:tc>
          <w:tcPr>
            <w:tcW w:w="1138" w:type="dxa"/>
            <w:tcBorders>
              <w:top w:val="nil"/>
              <w:left w:val="nil"/>
              <w:bottom w:val="single" w:sz="4" w:space="0" w:color="auto"/>
              <w:right w:val="single" w:sz="4" w:space="0" w:color="auto"/>
            </w:tcBorders>
            <w:shd w:val="clear" w:color="auto" w:fill="auto"/>
            <w:vAlign w:val="center"/>
            <w:hideMark/>
          </w:tcPr>
          <w:p w14:paraId="26F08278" w14:textId="6D3D2D36"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85,26</w:t>
            </w:r>
          </w:p>
        </w:tc>
        <w:tc>
          <w:tcPr>
            <w:tcW w:w="2337" w:type="dxa"/>
            <w:tcBorders>
              <w:top w:val="nil"/>
              <w:left w:val="nil"/>
              <w:bottom w:val="single" w:sz="4" w:space="0" w:color="auto"/>
              <w:right w:val="single" w:sz="4" w:space="0" w:color="auto"/>
            </w:tcBorders>
            <w:shd w:val="clear" w:color="auto" w:fill="auto"/>
            <w:vAlign w:val="center"/>
            <w:hideMark/>
          </w:tcPr>
          <w:p w14:paraId="73C9F02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147.500.000,00</w:t>
            </w:r>
          </w:p>
        </w:tc>
        <w:tc>
          <w:tcPr>
            <w:tcW w:w="2337" w:type="dxa"/>
            <w:tcBorders>
              <w:top w:val="nil"/>
              <w:left w:val="nil"/>
              <w:bottom w:val="single" w:sz="4" w:space="0" w:color="auto"/>
              <w:right w:val="single" w:sz="4" w:space="0" w:color="auto"/>
            </w:tcBorders>
            <w:shd w:val="clear" w:color="auto" w:fill="auto"/>
            <w:vAlign w:val="center"/>
            <w:hideMark/>
          </w:tcPr>
          <w:p w14:paraId="25103CE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146.760.000,00</w:t>
            </w:r>
          </w:p>
        </w:tc>
        <w:tc>
          <w:tcPr>
            <w:tcW w:w="996" w:type="dxa"/>
            <w:tcBorders>
              <w:top w:val="nil"/>
              <w:left w:val="nil"/>
              <w:bottom w:val="single" w:sz="4" w:space="0" w:color="auto"/>
              <w:right w:val="single" w:sz="4" w:space="0" w:color="auto"/>
            </w:tcBorders>
            <w:shd w:val="clear" w:color="auto" w:fill="auto"/>
            <w:vAlign w:val="center"/>
            <w:hideMark/>
          </w:tcPr>
          <w:p w14:paraId="7AFE21B1" w14:textId="3B570D9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99,50</w:t>
            </w:r>
          </w:p>
        </w:tc>
      </w:tr>
      <w:tr w:rsidR="00DA7662" w:rsidRPr="009D2BF3" w14:paraId="409FAED9"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4282A57"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Kepegawaian Perangkat Daerah</w:t>
            </w:r>
          </w:p>
        </w:tc>
        <w:tc>
          <w:tcPr>
            <w:tcW w:w="2337" w:type="dxa"/>
            <w:tcBorders>
              <w:top w:val="nil"/>
              <w:left w:val="nil"/>
              <w:bottom w:val="single" w:sz="4" w:space="0" w:color="auto"/>
              <w:right w:val="single" w:sz="4" w:space="0" w:color="auto"/>
            </w:tcBorders>
            <w:shd w:val="clear" w:color="auto" w:fill="auto"/>
            <w:vAlign w:val="center"/>
            <w:hideMark/>
          </w:tcPr>
          <w:p w14:paraId="33ED16F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300.000.000,00</w:t>
            </w:r>
          </w:p>
        </w:tc>
        <w:tc>
          <w:tcPr>
            <w:tcW w:w="2337" w:type="dxa"/>
            <w:tcBorders>
              <w:top w:val="nil"/>
              <w:left w:val="nil"/>
              <w:bottom w:val="single" w:sz="4" w:space="0" w:color="auto"/>
              <w:right w:val="single" w:sz="4" w:space="0" w:color="auto"/>
            </w:tcBorders>
            <w:shd w:val="clear" w:color="auto" w:fill="auto"/>
            <w:vAlign w:val="center"/>
            <w:hideMark/>
          </w:tcPr>
          <w:p w14:paraId="2997A80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290.058.800,00</w:t>
            </w:r>
          </w:p>
        </w:tc>
        <w:tc>
          <w:tcPr>
            <w:tcW w:w="1138" w:type="dxa"/>
            <w:tcBorders>
              <w:top w:val="nil"/>
              <w:left w:val="nil"/>
              <w:bottom w:val="single" w:sz="4" w:space="0" w:color="auto"/>
              <w:right w:val="single" w:sz="4" w:space="0" w:color="auto"/>
            </w:tcBorders>
            <w:shd w:val="clear" w:color="auto" w:fill="auto"/>
            <w:vAlign w:val="center"/>
            <w:hideMark/>
          </w:tcPr>
          <w:p w14:paraId="3A16C0C8" w14:textId="11C6A4FA"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96,69</w:t>
            </w:r>
          </w:p>
        </w:tc>
        <w:tc>
          <w:tcPr>
            <w:tcW w:w="2337" w:type="dxa"/>
            <w:tcBorders>
              <w:top w:val="nil"/>
              <w:left w:val="nil"/>
              <w:bottom w:val="single" w:sz="4" w:space="0" w:color="auto"/>
              <w:right w:val="single" w:sz="4" w:space="0" w:color="auto"/>
            </w:tcBorders>
            <w:shd w:val="clear" w:color="auto" w:fill="auto"/>
            <w:vAlign w:val="center"/>
            <w:hideMark/>
          </w:tcPr>
          <w:p w14:paraId="15EE8C2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360.451.500,00</w:t>
            </w:r>
          </w:p>
        </w:tc>
        <w:tc>
          <w:tcPr>
            <w:tcW w:w="2337" w:type="dxa"/>
            <w:tcBorders>
              <w:top w:val="nil"/>
              <w:left w:val="nil"/>
              <w:bottom w:val="single" w:sz="4" w:space="0" w:color="auto"/>
              <w:right w:val="single" w:sz="4" w:space="0" w:color="auto"/>
            </w:tcBorders>
            <w:shd w:val="clear" w:color="auto" w:fill="auto"/>
            <w:vAlign w:val="center"/>
            <w:hideMark/>
          </w:tcPr>
          <w:p w14:paraId="7B828EC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328.072.600,00</w:t>
            </w:r>
          </w:p>
        </w:tc>
        <w:tc>
          <w:tcPr>
            <w:tcW w:w="996" w:type="dxa"/>
            <w:tcBorders>
              <w:top w:val="nil"/>
              <w:left w:val="nil"/>
              <w:bottom w:val="single" w:sz="4" w:space="0" w:color="auto"/>
              <w:right w:val="single" w:sz="4" w:space="0" w:color="auto"/>
            </w:tcBorders>
            <w:shd w:val="clear" w:color="auto" w:fill="auto"/>
            <w:vAlign w:val="center"/>
            <w:hideMark/>
          </w:tcPr>
          <w:p w14:paraId="5AAD2CE2" w14:textId="53A7374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91,02</w:t>
            </w:r>
          </w:p>
        </w:tc>
      </w:tr>
      <w:tr w:rsidR="00DA7662" w:rsidRPr="009D2BF3" w14:paraId="73F71084"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9037F04"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Umum Perangkat Daerah</w:t>
            </w:r>
          </w:p>
        </w:tc>
        <w:tc>
          <w:tcPr>
            <w:tcW w:w="2337" w:type="dxa"/>
            <w:tcBorders>
              <w:top w:val="nil"/>
              <w:left w:val="nil"/>
              <w:bottom w:val="single" w:sz="4" w:space="0" w:color="auto"/>
              <w:right w:val="single" w:sz="4" w:space="0" w:color="auto"/>
            </w:tcBorders>
            <w:shd w:val="clear" w:color="auto" w:fill="auto"/>
            <w:vAlign w:val="center"/>
            <w:hideMark/>
          </w:tcPr>
          <w:p w14:paraId="262CA189"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1.599.377.800,00</w:t>
            </w:r>
          </w:p>
        </w:tc>
        <w:tc>
          <w:tcPr>
            <w:tcW w:w="2337" w:type="dxa"/>
            <w:tcBorders>
              <w:top w:val="nil"/>
              <w:left w:val="nil"/>
              <w:bottom w:val="single" w:sz="4" w:space="0" w:color="auto"/>
              <w:right w:val="single" w:sz="4" w:space="0" w:color="auto"/>
            </w:tcBorders>
            <w:shd w:val="clear" w:color="auto" w:fill="auto"/>
            <w:vAlign w:val="center"/>
            <w:hideMark/>
          </w:tcPr>
          <w:p w14:paraId="193DB98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1.479.037.404,00</w:t>
            </w:r>
          </w:p>
        </w:tc>
        <w:tc>
          <w:tcPr>
            <w:tcW w:w="1138" w:type="dxa"/>
            <w:tcBorders>
              <w:top w:val="nil"/>
              <w:left w:val="nil"/>
              <w:bottom w:val="single" w:sz="4" w:space="0" w:color="auto"/>
              <w:right w:val="single" w:sz="4" w:space="0" w:color="auto"/>
            </w:tcBorders>
            <w:shd w:val="clear" w:color="auto" w:fill="auto"/>
            <w:vAlign w:val="center"/>
            <w:hideMark/>
          </w:tcPr>
          <w:p w14:paraId="7002F85B" w14:textId="65A3E646"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92,48</w:t>
            </w:r>
          </w:p>
        </w:tc>
        <w:tc>
          <w:tcPr>
            <w:tcW w:w="2337" w:type="dxa"/>
            <w:tcBorders>
              <w:top w:val="nil"/>
              <w:left w:val="nil"/>
              <w:bottom w:val="single" w:sz="4" w:space="0" w:color="auto"/>
              <w:right w:val="single" w:sz="4" w:space="0" w:color="auto"/>
            </w:tcBorders>
            <w:shd w:val="clear" w:color="auto" w:fill="auto"/>
            <w:vAlign w:val="center"/>
            <w:hideMark/>
          </w:tcPr>
          <w:p w14:paraId="3CFEC17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1.890.330.750,00</w:t>
            </w:r>
          </w:p>
        </w:tc>
        <w:tc>
          <w:tcPr>
            <w:tcW w:w="2337" w:type="dxa"/>
            <w:tcBorders>
              <w:top w:val="nil"/>
              <w:left w:val="nil"/>
              <w:bottom w:val="single" w:sz="4" w:space="0" w:color="auto"/>
              <w:right w:val="single" w:sz="4" w:space="0" w:color="auto"/>
            </w:tcBorders>
            <w:shd w:val="clear" w:color="auto" w:fill="auto"/>
            <w:vAlign w:val="center"/>
            <w:hideMark/>
          </w:tcPr>
          <w:p w14:paraId="1451606E"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1.842.445.725,00</w:t>
            </w:r>
          </w:p>
        </w:tc>
        <w:tc>
          <w:tcPr>
            <w:tcW w:w="996" w:type="dxa"/>
            <w:tcBorders>
              <w:top w:val="nil"/>
              <w:left w:val="nil"/>
              <w:bottom w:val="single" w:sz="4" w:space="0" w:color="auto"/>
              <w:right w:val="single" w:sz="4" w:space="0" w:color="auto"/>
            </w:tcBorders>
            <w:shd w:val="clear" w:color="auto" w:fill="auto"/>
            <w:vAlign w:val="center"/>
            <w:hideMark/>
          </w:tcPr>
          <w:p w14:paraId="10ED2026" w14:textId="1D6AEAA2"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97,47</w:t>
            </w:r>
          </w:p>
        </w:tc>
      </w:tr>
      <w:tr w:rsidR="00DA7662" w:rsidRPr="009D2BF3" w14:paraId="1D535C54"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41996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Pengadaan Barang Milik Daerah Penunjang Urusan Pemerintah Daerah</w:t>
            </w:r>
          </w:p>
        </w:tc>
        <w:tc>
          <w:tcPr>
            <w:tcW w:w="2337" w:type="dxa"/>
            <w:tcBorders>
              <w:top w:val="nil"/>
              <w:left w:val="nil"/>
              <w:bottom w:val="single" w:sz="4" w:space="0" w:color="auto"/>
              <w:right w:val="single" w:sz="4" w:space="0" w:color="auto"/>
            </w:tcBorders>
            <w:shd w:val="clear" w:color="auto" w:fill="auto"/>
            <w:vAlign w:val="center"/>
            <w:hideMark/>
          </w:tcPr>
          <w:p w14:paraId="37A7E60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1.506.312.500,00</w:t>
            </w:r>
          </w:p>
        </w:tc>
        <w:tc>
          <w:tcPr>
            <w:tcW w:w="2337" w:type="dxa"/>
            <w:tcBorders>
              <w:top w:val="nil"/>
              <w:left w:val="nil"/>
              <w:bottom w:val="single" w:sz="4" w:space="0" w:color="auto"/>
              <w:right w:val="single" w:sz="4" w:space="0" w:color="auto"/>
            </w:tcBorders>
            <w:shd w:val="clear" w:color="auto" w:fill="auto"/>
            <w:vAlign w:val="center"/>
            <w:hideMark/>
          </w:tcPr>
          <w:p w14:paraId="3F2F946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536.193.680,00</w:t>
            </w:r>
          </w:p>
        </w:tc>
        <w:tc>
          <w:tcPr>
            <w:tcW w:w="1138" w:type="dxa"/>
            <w:tcBorders>
              <w:top w:val="nil"/>
              <w:left w:val="nil"/>
              <w:bottom w:val="single" w:sz="4" w:space="0" w:color="auto"/>
              <w:right w:val="single" w:sz="4" w:space="0" w:color="auto"/>
            </w:tcBorders>
            <w:shd w:val="clear" w:color="auto" w:fill="auto"/>
            <w:vAlign w:val="center"/>
            <w:hideMark/>
          </w:tcPr>
          <w:p w14:paraId="1F5DC7D5" w14:textId="52A8B1D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35,60</w:t>
            </w:r>
          </w:p>
        </w:tc>
        <w:tc>
          <w:tcPr>
            <w:tcW w:w="2337" w:type="dxa"/>
            <w:tcBorders>
              <w:top w:val="nil"/>
              <w:left w:val="nil"/>
              <w:bottom w:val="single" w:sz="4" w:space="0" w:color="auto"/>
              <w:right w:val="single" w:sz="4" w:space="0" w:color="auto"/>
            </w:tcBorders>
            <w:shd w:val="clear" w:color="auto" w:fill="auto"/>
            <w:vAlign w:val="center"/>
            <w:hideMark/>
          </w:tcPr>
          <w:p w14:paraId="6BC7ECA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393.562.500,00</w:t>
            </w:r>
          </w:p>
        </w:tc>
        <w:tc>
          <w:tcPr>
            <w:tcW w:w="2337" w:type="dxa"/>
            <w:tcBorders>
              <w:top w:val="nil"/>
              <w:left w:val="nil"/>
              <w:bottom w:val="single" w:sz="4" w:space="0" w:color="auto"/>
              <w:right w:val="single" w:sz="4" w:space="0" w:color="auto"/>
            </w:tcBorders>
            <w:shd w:val="clear" w:color="auto" w:fill="auto"/>
            <w:vAlign w:val="center"/>
            <w:hideMark/>
          </w:tcPr>
          <w:p w14:paraId="6FCDA37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387.767.500,00</w:t>
            </w:r>
          </w:p>
        </w:tc>
        <w:tc>
          <w:tcPr>
            <w:tcW w:w="996" w:type="dxa"/>
            <w:tcBorders>
              <w:top w:val="nil"/>
              <w:left w:val="nil"/>
              <w:bottom w:val="single" w:sz="4" w:space="0" w:color="auto"/>
              <w:right w:val="single" w:sz="4" w:space="0" w:color="auto"/>
            </w:tcBorders>
            <w:shd w:val="clear" w:color="auto" w:fill="auto"/>
            <w:vAlign w:val="center"/>
            <w:hideMark/>
          </w:tcPr>
          <w:p w14:paraId="3F0426DA" w14:textId="154BF22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98,53</w:t>
            </w:r>
          </w:p>
        </w:tc>
      </w:tr>
      <w:tr w:rsidR="00DA7662" w:rsidRPr="009D2BF3" w14:paraId="72F3F3F5"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209C1E8"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Penyediaan Jasa Penunjang Urusan Pemerintahan Daerah</w:t>
            </w:r>
          </w:p>
        </w:tc>
        <w:tc>
          <w:tcPr>
            <w:tcW w:w="2337" w:type="dxa"/>
            <w:tcBorders>
              <w:top w:val="nil"/>
              <w:left w:val="nil"/>
              <w:bottom w:val="single" w:sz="4" w:space="0" w:color="auto"/>
              <w:right w:val="single" w:sz="4" w:space="0" w:color="auto"/>
            </w:tcBorders>
            <w:shd w:val="clear" w:color="auto" w:fill="auto"/>
            <w:vAlign w:val="center"/>
            <w:hideMark/>
          </w:tcPr>
          <w:p w14:paraId="6B60AE6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411.148.800,00</w:t>
            </w:r>
          </w:p>
        </w:tc>
        <w:tc>
          <w:tcPr>
            <w:tcW w:w="2337" w:type="dxa"/>
            <w:tcBorders>
              <w:top w:val="nil"/>
              <w:left w:val="nil"/>
              <w:bottom w:val="single" w:sz="4" w:space="0" w:color="auto"/>
              <w:right w:val="single" w:sz="4" w:space="0" w:color="auto"/>
            </w:tcBorders>
            <w:shd w:val="clear" w:color="auto" w:fill="auto"/>
            <w:vAlign w:val="center"/>
            <w:hideMark/>
          </w:tcPr>
          <w:p w14:paraId="770EBBEA"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335.636.480,00</w:t>
            </w:r>
          </w:p>
        </w:tc>
        <w:tc>
          <w:tcPr>
            <w:tcW w:w="1138" w:type="dxa"/>
            <w:tcBorders>
              <w:top w:val="nil"/>
              <w:left w:val="nil"/>
              <w:bottom w:val="single" w:sz="4" w:space="0" w:color="auto"/>
              <w:right w:val="single" w:sz="4" w:space="0" w:color="auto"/>
            </w:tcBorders>
            <w:shd w:val="clear" w:color="auto" w:fill="auto"/>
            <w:vAlign w:val="center"/>
            <w:hideMark/>
          </w:tcPr>
          <w:p w14:paraId="0B4C09CE" w14:textId="3936BA5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81,63</w:t>
            </w:r>
          </w:p>
        </w:tc>
        <w:tc>
          <w:tcPr>
            <w:tcW w:w="2337" w:type="dxa"/>
            <w:tcBorders>
              <w:top w:val="nil"/>
              <w:left w:val="nil"/>
              <w:bottom w:val="single" w:sz="4" w:space="0" w:color="auto"/>
              <w:right w:val="single" w:sz="4" w:space="0" w:color="auto"/>
            </w:tcBorders>
            <w:shd w:val="clear" w:color="auto" w:fill="auto"/>
            <w:vAlign w:val="center"/>
            <w:hideMark/>
          </w:tcPr>
          <w:p w14:paraId="7F20D8C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519.720.000,00</w:t>
            </w:r>
          </w:p>
        </w:tc>
        <w:tc>
          <w:tcPr>
            <w:tcW w:w="2337" w:type="dxa"/>
            <w:tcBorders>
              <w:top w:val="nil"/>
              <w:left w:val="nil"/>
              <w:bottom w:val="single" w:sz="4" w:space="0" w:color="auto"/>
              <w:right w:val="single" w:sz="4" w:space="0" w:color="auto"/>
            </w:tcBorders>
            <w:shd w:val="clear" w:color="auto" w:fill="auto"/>
            <w:vAlign w:val="center"/>
            <w:hideMark/>
          </w:tcPr>
          <w:p w14:paraId="2A2A672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441.701.994,00</w:t>
            </w:r>
          </w:p>
        </w:tc>
        <w:tc>
          <w:tcPr>
            <w:tcW w:w="996" w:type="dxa"/>
            <w:tcBorders>
              <w:top w:val="nil"/>
              <w:left w:val="nil"/>
              <w:bottom w:val="single" w:sz="4" w:space="0" w:color="auto"/>
              <w:right w:val="single" w:sz="4" w:space="0" w:color="auto"/>
            </w:tcBorders>
            <w:shd w:val="clear" w:color="auto" w:fill="auto"/>
            <w:vAlign w:val="center"/>
            <w:hideMark/>
          </w:tcPr>
          <w:p w14:paraId="37C3F0A6" w14:textId="30892E92"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84,99</w:t>
            </w:r>
          </w:p>
        </w:tc>
      </w:tr>
      <w:tr w:rsidR="00DA7662" w:rsidRPr="009D2BF3" w14:paraId="5B7BAC5E"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3E2EE2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Pemeliharaan Barang Milik Daerah Penunjang Urusan Pemerintahan Daerah</w:t>
            </w:r>
          </w:p>
        </w:tc>
        <w:tc>
          <w:tcPr>
            <w:tcW w:w="2337" w:type="dxa"/>
            <w:tcBorders>
              <w:top w:val="nil"/>
              <w:left w:val="nil"/>
              <w:bottom w:val="single" w:sz="4" w:space="0" w:color="auto"/>
              <w:right w:val="single" w:sz="4" w:space="0" w:color="auto"/>
            </w:tcBorders>
            <w:shd w:val="clear" w:color="auto" w:fill="auto"/>
            <w:vAlign w:val="center"/>
            <w:hideMark/>
          </w:tcPr>
          <w:p w14:paraId="03D7E4AE"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594.763.400,00</w:t>
            </w:r>
          </w:p>
        </w:tc>
        <w:tc>
          <w:tcPr>
            <w:tcW w:w="2337" w:type="dxa"/>
            <w:tcBorders>
              <w:top w:val="nil"/>
              <w:left w:val="nil"/>
              <w:bottom w:val="single" w:sz="4" w:space="0" w:color="auto"/>
              <w:right w:val="single" w:sz="4" w:space="0" w:color="auto"/>
            </w:tcBorders>
            <w:shd w:val="clear" w:color="auto" w:fill="auto"/>
            <w:vAlign w:val="center"/>
            <w:hideMark/>
          </w:tcPr>
          <w:p w14:paraId="0C6CA0C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563.312.750,00</w:t>
            </w:r>
          </w:p>
        </w:tc>
        <w:tc>
          <w:tcPr>
            <w:tcW w:w="1138" w:type="dxa"/>
            <w:tcBorders>
              <w:top w:val="nil"/>
              <w:left w:val="nil"/>
              <w:bottom w:val="single" w:sz="4" w:space="0" w:color="auto"/>
              <w:right w:val="single" w:sz="4" w:space="0" w:color="auto"/>
            </w:tcBorders>
            <w:shd w:val="clear" w:color="auto" w:fill="auto"/>
            <w:vAlign w:val="center"/>
            <w:hideMark/>
          </w:tcPr>
          <w:p w14:paraId="3E5FF922" w14:textId="4233D32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94,71</w:t>
            </w:r>
          </w:p>
        </w:tc>
        <w:tc>
          <w:tcPr>
            <w:tcW w:w="2337" w:type="dxa"/>
            <w:tcBorders>
              <w:top w:val="nil"/>
              <w:left w:val="nil"/>
              <w:bottom w:val="single" w:sz="4" w:space="0" w:color="auto"/>
              <w:right w:val="single" w:sz="4" w:space="0" w:color="auto"/>
            </w:tcBorders>
            <w:shd w:val="clear" w:color="auto" w:fill="auto"/>
            <w:vAlign w:val="center"/>
            <w:hideMark/>
          </w:tcPr>
          <w:p w14:paraId="02E5723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1.511.880.000,00</w:t>
            </w:r>
          </w:p>
        </w:tc>
        <w:tc>
          <w:tcPr>
            <w:tcW w:w="2337" w:type="dxa"/>
            <w:tcBorders>
              <w:top w:val="nil"/>
              <w:left w:val="nil"/>
              <w:bottom w:val="single" w:sz="4" w:space="0" w:color="auto"/>
              <w:right w:val="single" w:sz="4" w:space="0" w:color="auto"/>
            </w:tcBorders>
            <w:shd w:val="clear" w:color="auto" w:fill="auto"/>
            <w:vAlign w:val="center"/>
            <w:hideMark/>
          </w:tcPr>
          <w:p w14:paraId="375B217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1.493.260.600,00</w:t>
            </w:r>
          </w:p>
        </w:tc>
        <w:tc>
          <w:tcPr>
            <w:tcW w:w="996" w:type="dxa"/>
            <w:tcBorders>
              <w:top w:val="nil"/>
              <w:left w:val="nil"/>
              <w:bottom w:val="single" w:sz="4" w:space="0" w:color="auto"/>
              <w:right w:val="single" w:sz="4" w:space="0" w:color="auto"/>
            </w:tcBorders>
            <w:shd w:val="clear" w:color="auto" w:fill="auto"/>
            <w:vAlign w:val="center"/>
            <w:hideMark/>
          </w:tcPr>
          <w:p w14:paraId="3E1F8D47" w14:textId="5024FB2A"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98,77</w:t>
            </w:r>
          </w:p>
        </w:tc>
      </w:tr>
      <w:tr w:rsidR="00DA7662" w:rsidRPr="009D2BF3" w14:paraId="6B8C5601"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290683E"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PENGELOLAAN PENDIDIKAN</w:t>
            </w:r>
          </w:p>
        </w:tc>
        <w:tc>
          <w:tcPr>
            <w:tcW w:w="2337" w:type="dxa"/>
            <w:tcBorders>
              <w:top w:val="nil"/>
              <w:left w:val="nil"/>
              <w:bottom w:val="single" w:sz="4" w:space="0" w:color="auto"/>
              <w:right w:val="single" w:sz="4" w:space="0" w:color="auto"/>
            </w:tcBorders>
            <w:shd w:val="clear" w:color="auto" w:fill="auto"/>
            <w:vAlign w:val="center"/>
            <w:hideMark/>
          </w:tcPr>
          <w:p w14:paraId="68FBE10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167.708.910.100,00</w:t>
            </w:r>
          </w:p>
        </w:tc>
        <w:tc>
          <w:tcPr>
            <w:tcW w:w="2337" w:type="dxa"/>
            <w:tcBorders>
              <w:top w:val="nil"/>
              <w:left w:val="nil"/>
              <w:bottom w:val="single" w:sz="4" w:space="0" w:color="auto"/>
              <w:right w:val="single" w:sz="4" w:space="0" w:color="auto"/>
            </w:tcBorders>
            <w:shd w:val="clear" w:color="auto" w:fill="auto"/>
            <w:vAlign w:val="center"/>
            <w:hideMark/>
          </w:tcPr>
          <w:p w14:paraId="21F570F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154.060.996.101,00</w:t>
            </w:r>
          </w:p>
        </w:tc>
        <w:tc>
          <w:tcPr>
            <w:tcW w:w="1138" w:type="dxa"/>
            <w:tcBorders>
              <w:top w:val="nil"/>
              <w:left w:val="nil"/>
              <w:bottom w:val="single" w:sz="4" w:space="0" w:color="auto"/>
              <w:right w:val="single" w:sz="4" w:space="0" w:color="auto"/>
            </w:tcBorders>
            <w:shd w:val="clear" w:color="auto" w:fill="auto"/>
            <w:vAlign w:val="center"/>
            <w:hideMark/>
          </w:tcPr>
          <w:p w14:paraId="5FFC5567" w14:textId="05287B61"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91,86</w:t>
            </w:r>
          </w:p>
        </w:tc>
        <w:tc>
          <w:tcPr>
            <w:tcW w:w="2337" w:type="dxa"/>
            <w:tcBorders>
              <w:top w:val="nil"/>
              <w:left w:val="nil"/>
              <w:bottom w:val="single" w:sz="4" w:space="0" w:color="auto"/>
              <w:right w:val="single" w:sz="4" w:space="0" w:color="auto"/>
            </w:tcBorders>
            <w:shd w:val="clear" w:color="auto" w:fill="auto"/>
            <w:vAlign w:val="center"/>
            <w:hideMark/>
          </w:tcPr>
          <w:p w14:paraId="6E6532C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173.767.573.880,00</w:t>
            </w:r>
          </w:p>
        </w:tc>
        <w:tc>
          <w:tcPr>
            <w:tcW w:w="2337" w:type="dxa"/>
            <w:tcBorders>
              <w:top w:val="nil"/>
              <w:left w:val="nil"/>
              <w:bottom w:val="single" w:sz="4" w:space="0" w:color="auto"/>
              <w:right w:val="single" w:sz="4" w:space="0" w:color="auto"/>
            </w:tcBorders>
            <w:shd w:val="clear" w:color="auto" w:fill="auto"/>
            <w:vAlign w:val="center"/>
            <w:hideMark/>
          </w:tcPr>
          <w:p w14:paraId="3B5AA8E8"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158.569.355.850,00</w:t>
            </w:r>
          </w:p>
        </w:tc>
        <w:tc>
          <w:tcPr>
            <w:tcW w:w="996" w:type="dxa"/>
            <w:tcBorders>
              <w:top w:val="nil"/>
              <w:left w:val="nil"/>
              <w:bottom w:val="single" w:sz="4" w:space="0" w:color="auto"/>
              <w:right w:val="single" w:sz="4" w:space="0" w:color="auto"/>
            </w:tcBorders>
            <w:shd w:val="clear" w:color="auto" w:fill="auto"/>
            <w:vAlign w:val="center"/>
            <w:hideMark/>
          </w:tcPr>
          <w:p w14:paraId="200E9C3B" w14:textId="48007313"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91,25</w:t>
            </w:r>
          </w:p>
        </w:tc>
      </w:tr>
      <w:tr w:rsidR="00DA7662" w:rsidRPr="009D2BF3" w14:paraId="39557FC7"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1CC44A6"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Pendidikan Sekolah Dasar</w:t>
            </w:r>
          </w:p>
        </w:tc>
        <w:tc>
          <w:tcPr>
            <w:tcW w:w="2337" w:type="dxa"/>
            <w:tcBorders>
              <w:top w:val="nil"/>
              <w:left w:val="nil"/>
              <w:bottom w:val="single" w:sz="4" w:space="0" w:color="auto"/>
              <w:right w:val="single" w:sz="4" w:space="0" w:color="auto"/>
            </w:tcBorders>
            <w:shd w:val="clear" w:color="auto" w:fill="auto"/>
            <w:vAlign w:val="center"/>
            <w:hideMark/>
          </w:tcPr>
          <w:p w14:paraId="1472578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94.219.012.680,00</w:t>
            </w:r>
          </w:p>
        </w:tc>
        <w:tc>
          <w:tcPr>
            <w:tcW w:w="2337" w:type="dxa"/>
            <w:tcBorders>
              <w:top w:val="nil"/>
              <w:left w:val="nil"/>
              <w:bottom w:val="single" w:sz="4" w:space="0" w:color="auto"/>
              <w:right w:val="single" w:sz="4" w:space="0" w:color="auto"/>
            </w:tcBorders>
            <w:shd w:val="clear" w:color="auto" w:fill="auto"/>
            <w:vAlign w:val="center"/>
            <w:hideMark/>
          </w:tcPr>
          <w:p w14:paraId="01943A2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86.679.160.219,00</w:t>
            </w:r>
          </w:p>
        </w:tc>
        <w:tc>
          <w:tcPr>
            <w:tcW w:w="1138" w:type="dxa"/>
            <w:tcBorders>
              <w:top w:val="nil"/>
              <w:left w:val="nil"/>
              <w:bottom w:val="single" w:sz="4" w:space="0" w:color="auto"/>
              <w:right w:val="single" w:sz="4" w:space="0" w:color="auto"/>
            </w:tcBorders>
            <w:shd w:val="clear" w:color="auto" w:fill="auto"/>
            <w:vAlign w:val="center"/>
            <w:hideMark/>
          </w:tcPr>
          <w:p w14:paraId="2E8884F3" w14:textId="33F6F85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92,00</w:t>
            </w:r>
          </w:p>
        </w:tc>
        <w:tc>
          <w:tcPr>
            <w:tcW w:w="2337" w:type="dxa"/>
            <w:tcBorders>
              <w:top w:val="nil"/>
              <w:left w:val="nil"/>
              <w:bottom w:val="single" w:sz="4" w:space="0" w:color="auto"/>
              <w:right w:val="single" w:sz="4" w:space="0" w:color="auto"/>
            </w:tcBorders>
            <w:shd w:val="clear" w:color="auto" w:fill="auto"/>
            <w:vAlign w:val="center"/>
            <w:hideMark/>
          </w:tcPr>
          <w:p w14:paraId="4661256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89.384.382.624,00</w:t>
            </w:r>
          </w:p>
        </w:tc>
        <w:tc>
          <w:tcPr>
            <w:tcW w:w="2337" w:type="dxa"/>
            <w:tcBorders>
              <w:top w:val="nil"/>
              <w:left w:val="nil"/>
              <w:bottom w:val="single" w:sz="4" w:space="0" w:color="auto"/>
              <w:right w:val="single" w:sz="4" w:space="0" w:color="auto"/>
            </w:tcBorders>
            <w:shd w:val="clear" w:color="auto" w:fill="auto"/>
            <w:vAlign w:val="center"/>
            <w:hideMark/>
          </w:tcPr>
          <w:p w14:paraId="17E4146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80.618.878.295,00</w:t>
            </w:r>
          </w:p>
        </w:tc>
        <w:tc>
          <w:tcPr>
            <w:tcW w:w="996" w:type="dxa"/>
            <w:tcBorders>
              <w:top w:val="nil"/>
              <w:left w:val="nil"/>
              <w:bottom w:val="single" w:sz="4" w:space="0" w:color="auto"/>
              <w:right w:val="single" w:sz="4" w:space="0" w:color="auto"/>
            </w:tcBorders>
            <w:shd w:val="clear" w:color="auto" w:fill="auto"/>
            <w:vAlign w:val="center"/>
            <w:hideMark/>
          </w:tcPr>
          <w:p w14:paraId="23EF95E0" w14:textId="6C317AB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90,19</w:t>
            </w:r>
          </w:p>
        </w:tc>
      </w:tr>
      <w:tr w:rsidR="00DA7662" w:rsidRPr="009D2BF3" w14:paraId="47085893"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013C11F"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Pendidikan Sekolah Menengah Pertama</w:t>
            </w:r>
          </w:p>
        </w:tc>
        <w:tc>
          <w:tcPr>
            <w:tcW w:w="2337" w:type="dxa"/>
            <w:tcBorders>
              <w:top w:val="nil"/>
              <w:left w:val="nil"/>
              <w:bottom w:val="single" w:sz="4" w:space="0" w:color="auto"/>
              <w:right w:val="single" w:sz="4" w:space="0" w:color="auto"/>
            </w:tcBorders>
            <w:shd w:val="clear" w:color="auto" w:fill="auto"/>
            <w:vAlign w:val="center"/>
            <w:hideMark/>
          </w:tcPr>
          <w:p w14:paraId="30E4953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42.800.074.920,00</w:t>
            </w:r>
          </w:p>
        </w:tc>
        <w:tc>
          <w:tcPr>
            <w:tcW w:w="2337" w:type="dxa"/>
            <w:tcBorders>
              <w:top w:val="nil"/>
              <w:left w:val="nil"/>
              <w:bottom w:val="single" w:sz="4" w:space="0" w:color="auto"/>
              <w:right w:val="single" w:sz="4" w:space="0" w:color="auto"/>
            </w:tcBorders>
            <w:shd w:val="clear" w:color="auto" w:fill="auto"/>
            <w:vAlign w:val="center"/>
            <w:hideMark/>
          </w:tcPr>
          <w:p w14:paraId="4C3CEF0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38.744.498.982,00</w:t>
            </w:r>
          </w:p>
        </w:tc>
        <w:tc>
          <w:tcPr>
            <w:tcW w:w="1138" w:type="dxa"/>
            <w:tcBorders>
              <w:top w:val="nil"/>
              <w:left w:val="nil"/>
              <w:bottom w:val="single" w:sz="4" w:space="0" w:color="auto"/>
              <w:right w:val="single" w:sz="4" w:space="0" w:color="auto"/>
            </w:tcBorders>
            <w:shd w:val="clear" w:color="auto" w:fill="auto"/>
            <w:vAlign w:val="center"/>
            <w:hideMark/>
          </w:tcPr>
          <w:p w14:paraId="58AA4158" w14:textId="1D8D458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90,52</w:t>
            </w:r>
          </w:p>
        </w:tc>
        <w:tc>
          <w:tcPr>
            <w:tcW w:w="2337" w:type="dxa"/>
            <w:tcBorders>
              <w:top w:val="nil"/>
              <w:left w:val="nil"/>
              <w:bottom w:val="single" w:sz="4" w:space="0" w:color="auto"/>
              <w:right w:val="single" w:sz="4" w:space="0" w:color="auto"/>
            </w:tcBorders>
            <w:shd w:val="clear" w:color="auto" w:fill="auto"/>
            <w:vAlign w:val="center"/>
            <w:hideMark/>
          </w:tcPr>
          <w:p w14:paraId="1699C57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52.329.115.756,00</w:t>
            </w:r>
          </w:p>
        </w:tc>
        <w:tc>
          <w:tcPr>
            <w:tcW w:w="2337" w:type="dxa"/>
            <w:tcBorders>
              <w:top w:val="nil"/>
              <w:left w:val="nil"/>
              <w:bottom w:val="single" w:sz="4" w:space="0" w:color="auto"/>
              <w:right w:val="single" w:sz="4" w:space="0" w:color="auto"/>
            </w:tcBorders>
            <w:shd w:val="clear" w:color="auto" w:fill="auto"/>
            <w:vAlign w:val="center"/>
            <w:hideMark/>
          </w:tcPr>
          <w:p w14:paraId="2438CFF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47.554.350.054,00</w:t>
            </w:r>
          </w:p>
        </w:tc>
        <w:tc>
          <w:tcPr>
            <w:tcW w:w="996" w:type="dxa"/>
            <w:tcBorders>
              <w:top w:val="nil"/>
              <w:left w:val="nil"/>
              <w:bottom w:val="single" w:sz="4" w:space="0" w:color="auto"/>
              <w:right w:val="single" w:sz="4" w:space="0" w:color="auto"/>
            </w:tcBorders>
            <w:shd w:val="clear" w:color="auto" w:fill="auto"/>
            <w:vAlign w:val="center"/>
            <w:hideMark/>
          </w:tcPr>
          <w:p w14:paraId="328F85AF" w14:textId="010F91F0"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90,88</w:t>
            </w:r>
          </w:p>
        </w:tc>
      </w:tr>
      <w:tr w:rsidR="00DA7662" w:rsidRPr="009D2BF3" w14:paraId="67DBD73B"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63ADC9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lastRenderedPageBreak/>
              <w:t>Pengelolaan Pendidikan Anak Usia Dini (PAUD)</w:t>
            </w:r>
          </w:p>
        </w:tc>
        <w:tc>
          <w:tcPr>
            <w:tcW w:w="2337" w:type="dxa"/>
            <w:tcBorders>
              <w:top w:val="nil"/>
              <w:left w:val="nil"/>
              <w:bottom w:val="single" w:sz="4" w:space="0" w:color="auto"/>
              <w:right w:val="single" w:sz="4" w:space="0" w:color="auto"/>
            </w:tcBorders>
            <w:shd w:val="clear" w:color="auto" w:fill="auto"/>
            <w:vAlign w:val="center"/>
            <w:hideMark/>
          </w:tcPr>
          <w:p w14:paraId="3B2E4B6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21.757.722.500,00</w:t>
            </w:r>
          </w:p>
        </w:tc>
        <w:tc>
          <w:tcPr>
            <w:tcW w:w="2337" w:type="dxa"/>
            <w:tcBorders>
              <w:top w:val="nil"/>
              <w:left w:val="nil"/>
              <w:bottom w:val="single" w:sz="4" w:space="0" w:color="auto"/>
              <w:right w:val="single" w:sz="4" w:space="0" w:color="auto"/>
            </w:tcBorders>
            <w:shd w:val="clear" w:color="auto" w:fill="auto"/>
            <w:vAlign w:val="center"/>
            <w:hideMark/>
          </w:tcPr>
          <w:p w14:paraId="7A0E81A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19.872.691.000,00</w:t>
            </w:r>
          </w:p>
        </w:tc>
        <w:tc>
          <w:tcPr>
            <w:tcW w:w="1138" w:type="dxa"/>
            <w:tcBorders>
              <w:top w:val="nil"/>
              <w:left w:val="nil"/>
              <w:bottom w:val="single" w:sz="4" w:space="0" w:color="auto"/>
              <w:right w:val="single" w:sz="4" w:space="0" w:color="auto"/>
            </w:tcBorders>
            <w:shd w:val="clear" w:color="auto" w:fill="auto"/>
            <w:vAlign w:val="center"/>
            <w:hideMark/>
          </w:tcPr>
          <w:p w14:paraId="199002F0" w14:textId="77838D2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91,34</w:t>
            </w:r>
          </w:p>
        </w:tc>
        <w:tc>
          <w:tcPr>
            <w:tcW w:w="2337" w:type="dxa"/>
            <w:tcBorders>
              <w:top w:val="nil"/>
              <w:left w:val="nil"/>
              <w:bottom w:val="single" w:sz="4" w:space="0" w:color="auto"/>
              <w:right w:val="single" w:sz="4" w:space="0" w:color="auto"/>
            </w:tcBorders>
            <w:shd w:val="clear" w:color="auto" w:fill="auto"/>
            <w:vAlign w:val="center"/>
            <w:hideMark/>
          </w:tcPr>
          <w:p w14:paraId="44CD77F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21.529.375.500,00</w:t>
            </w:r>
          </w:p>
        </w:tc>
        <w:tc>
          <w:tcPr>
            <w:tcW w:w="2337" w:type="dxa"/>
            <w:tcBorders>
              <w:top w:val="nil"/>
              <w:left w:val="nil"/>
              <w:bottom w:val="single" w:sz="4" w:space="0" w:color="auto"/>
              <w:right w:val="single" w:sz="4" w:space="0" w:color="auto"/>
            </w:tcBorders>
            <w:shd w:val="clear" w:color="auto" w:fill="auto"/>
            <w:vAlign w:val="center"/>
            <w:hideMark/>
          </w:tcPr>
          <w:p w14:paraId="19813E1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20.217.806.401,00</w:t>
            </w:r>
          </w:p>
        </w:tc>
        <w:tc>
          <w:tcPr>
            <w:tcW w:w="996" w:type="dxa"/>
            <w:tcBorders>
              <w:top w:val="nil"/>
              <w:left w:val="nil"/>
              <w:bottom w:val="single" w:sz="4" w:space="0" w:color="auto"/>
              <w:right w:val="single" w:sz="4" w:space="0" w:color="auto"/>
            </w:tcBorders>
            <w:shd w:val="clear" w:color="auto" w:fill="auto"/>
            <w:vAlign w:val="center"/>
            <w:hideMark/>
          </w:tcPr>
          <w:p w14:paraId="0E36D025" w14:textId="364A9276"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93,91</w:t>
            </w:r>
          </w:p>
        </w:tc>
      </w:tr>
      <w:tr w:rsidR="00DA7662" w:rsidRPr="009D2BF3" w14:paraId="3179A925"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7DCF0AF"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Pendidikan Nonformal/Kesetaraan</w:t>
            </w:r>
          </w:p>
        </w:tc>
        <w:tc>
          <w:tcPr>
            <w:tcW w:w="2337" w:type="dxa"/>
            <w:tcBorders>
              <w:top w:val="nil"/>
              <w:left w:val="nil"/>
              <w:bottom w:val="single" w:sz="4" w:space="0" w:color="auto"/>
              <w:right w:val="single" w:sz="4" w:space="0" w:color="auto"/>
            </w:tcBorders>
            <w:shd w:val="clear" w:color="auto" w:fill="auto"/>
            <w:vAlign w:val="center"/>
            <w:hideMark/>
          </w:tcPr>
          <w:p w14:paraId="720A6C3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8.932.100.000,00</w:t>
            </w:r>
          </w:p>
        </w:tc>
        <w:tc>
          <w:tcPr>
            <w:tcW w:w="2337" w:type="dxa"/>
            <w:tcBorders>
              <w:top w:val="nil"/>
              <w:left w:val="nil"/>
              <w:bottom w:val="single" w:sz="4" w:space="0" w:color="auto"/>
              <w:right w:val="single" w:sz="4" w:space="0" w:color="auto"/>
            </w:tcBorders>
            <w:shd w:val="clear" w:color="auto" w:fill="auto"/>
            <w:vAlign w:val="center"/>
            <w:hideMark/>
          </w:tcPr>
          <w:p w14:paraId="14E7A4B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8.764.645.900,00</w:t>
            </w:r>
          </w:p>
        </w:tc>
        <w:tc>
          <w:tcPr>
            <w:tcW w:w="1138" w:type="dxa"/>
            <w:tcBorders>
              <w:top w:val="nil"/>
              <w:left w:val="nil"/>
              <w:bottom w:val="single" w:sz="4" w:space="0" w:color="auto"/>
              <w:right w:val="single" w:sz="4" w:space="0" w:color="auto"/>
            </w:tcBorders>
            <w:shd w:val="clear" w:color="auto" w:fill="auto"/>
            <w:vAlign w:val="center"/>
            <w:hideMark/>
          </w:tcPr>
          <w:p w14:paraId="15A62B97" w14:textId="70503D8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98,13</w:t>
            </w:r>
          </w:p>
        </w:tc>
        <w:tc>
          <w:tcPr>
            <w:tcW w:w="2337" w:type="dxa"/>
            <w:tcBorders>
              <w:top w:val="nil"/>
              <w:left w:val="nil"/>
              <w:bottom w:val="single" w:sz="4" w:space="0" w:color="auto"/>
              <w:right w:val="single" w:sz="4" w:space="0" w:color="auto"/>
            </w:tcBorders>
            <w:shd w:val="clear" w:color="auto" w:fill="auto"/>
            <w:vAlign w:val="center"/>
            <w:hideMark/>
          </w:tcPr>
          <w:p w14:paraId="22E2FB0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10.524.700.000,00</w:t>
            </w:r>
          </w:p>
        </w:tc>
        <w:tc>
          <w:tcPr>
            <w:tcW w:w="2337" w:type="dxa"/>
            <w:tcBorders>
              <w:top w:val="nil"/>
              <w:left w:val="nil"/>
              <w:bottom w:val="single" w:sz="4" w:space="0" w:color="auto"/>
              <w:right w:val="single" w:sz="4" w:space="0" w:color="auto"/>
            </w:tcBorders>
            <w:shd w:val="clear" w:color="auto" w:fill="auto"/>
            <w:vAlign w:val="center"/>
            <w:hideMark/>
          </w:tcPr>
          <w:p w14:paraId="78C5E83A"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10.178.321.100,00</w:t>
            </w:r>
          </w:p>
        </w:tc>
        <w:tc>
          <w:tcPr>
            <w:tcW w:w="996" w:type="dxa"/>
            <w:tcBorders>
              <w:top w:val="nil"/>
              <w:left w:val="nil"/>
              <w:bottom w:val="single" w:sz="4" w:space="0" w:color="auto"/>
              <w:right w:val="single" w:sz="4" w:space="0" w:color="auto"/>
            </w:tcBorders>
            <w:shd w:val="clear" w:color="auto" w:fill="auto"/>
            <w:vAlign w:val="center"/>
            <w:hideMark/>
          </w:tcPr>
          <w:p w14:paraId="5B6AF659" w14:textId="159E6B4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96,71</w:t>
            </w:r>
          </w:p>
        </w:tc>
      </w:tr>
      <w:tr w:rsidR="00DA7662" w:rsidRPr="009D2BF3" w14:paraId="1F617551"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35AD11A"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PENGEMBANGAN KURIKULUM</w:t>
            </w:r>
          </w:p>
        </w:tc>
        <w:tc>
          <w:tcPr>
            <w:tcW w:w="2337" w:type="dxa"/>
            <w:tcBorders>
              <w:top w:val="nil"/>
              <w:left w:val="nil"/>
              <w:bottom w:val="single" w:sz="4" w:space="0" w:color="auto"/>
              <w:right w:val="single" w:sz="4" w:space="0" w:color="auto"/>
            </w:tcBorders>
            <w:shd w:val="clear" w:color="auto" w:fill="auto"/>
            <w:vAlign w:val="center"/>
            <w:hideMark/>
          </w:tcPr>
          <w:p w14:paraId="6E14920F"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250.000.000,00</w:t>
            </w:r>
          </w:p>
        </w:tc>
        <w:tc>
          <w:tcPr>
            <w:tcW w:w="2337" w:type="dxa"/>
            <w:tcBorders>
              <w:top w:val="nil"/>
              <w:left w:val="nil"/>
              <w:bottom w:val="single" w:sz="4" w:space="0" w:color="auto"/>
              <w:right w:val="single" w:sz="4" w:space="0" w:color="auto"/>
            </w:tcBorders>
            <w:shd w:val="clear" w:color="auto" w:fill="auto"/>
            <w:vAlign w:val="center"/>
            <w:hideMark/>
          </w:tcPr>
          <w:p w14:paraId="26342B75"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246.572.500,00</w:t>
            </w:r>
          </w:p>
        </w:tc>
        <w:tc>
          <w:tcPr>
            <w:tcW w:w="1138" w:type="dxa"/>
            <w:tcBorders>
              <w:top w:val="nil"/>
              <w:left w:val="nil"/>
              <w:bottom w:val="single" w:sz="4" w:space="0" w:color="auto"/>
              <w:right w:val="single" w:sz="4" w:space="0" w:color="auto"/>
            </w:tcBorders>
            <w:shd w:val="clear" w:color="auto" w:fill="auto"/>
            <w:vAlign w:val="center"/>
            <w:hideMark/>
          </w:tcPr>
          <w:p w14:paraId="3A73F175" w14:textId="750AB995"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98,63</w:t>
            </w:r>
          </w:p>
        </w:tc>
        <w:tc>
          <w:tcPr>
            <w:tcW w:w="2337" w:type="dxa"/>
            <w:tcBorders>
              <w:top w:val="nil"/>
              <w:left w:val="nil"/>
              <w:bottom w:val="single" w:sz="4" w:space="0" w:color="auto"/>
              <w:right w:val="single" w:sz="4" w:space="0" w:color="auto"/>
            </w:tcBorders>
            <w:shd w:val="clear" w:color="auto" w:fill="auto"/>
            <w:vAlign w:val="center"/>
            <w:hideMark/>
          </w:tcPr>
          <w:p w14:paraId="0D02FA10"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0</w:t>
            </w:r>
          </w:p>
        </w:tc>
        <w:tc>
          <w:tcPr>
            <w:tcW w:w="2337" w:type="dxa"/>
            <w:tcBorders>
              <w:top w:val="nil"/>
              <w:left w:val="nil"/>
              <w:bottom w:val="single" w:sz="4" w:space="0" w:color="auto"/>
              <w:right w:val="single" w:sz="4" w:space="0" w:color="auto"/>
            </w:tcBorders>
            <w:shd w:val="clear" w:color="auto" w:fill="auto"/>
            <w:vAlign w:val="center"/>
            <w:hideMark/>
          </w:tcPr>
          <w:p w14:paraId="463FE226"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0</w:t>
            </w:r>
          </w:p>
        </w:tc>
        <w:tc>
          <w:tcPr>
            <w:tcW w:w="996" w:type="dxa"/>
            <w:tcBorders>
              <w:top w:val="nil"/>
              <w:left w:val="nil"/>
              <w:bottom w:val="single" w:sz="4" w:space="0" w:color="auto"/>
              <w:right w:val="single" w:sz="4" w:space="0" w:color="auto"/>
            </w:tcBorders>
            <w:shd w:val="clear" w:color="auto" w:fill="auto"/>
            <w:vAlign w:val="center"/>
            <w:hideMark/>
          </w:tcPr>
          <w:p w14:paraId="1BD39756" w14:textId="3115961D"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w:t>
            </w:r>
          </w:p>
        </w:tc>
      </w:tr>
      <w:tr w:rsidR="00DA7662" w:rsidRPr="009D2BF3" w14:paraId="0D15A217"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8DE6B4E"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Penetapan Kurikulum Muatan Lokal Pendidikan Dasar</w:t>
            </w:r>
          </w:p>
        </w:tc>
        <w:tc>
          <w:tcPr>
            <w:tcW w:w="2337" w:type="dxa"/>
            <w:tcBorders>
              <w:top w:val="nil"/>
              <w:left w:val="nil"/>
              <w:bottom w:val="single" w:sz="4" w:space="0" w:color="auto"/>
              <w:right w:val="single" w:sz="4" w:space="0" w:color="auto"/>
            </w:tcBorders>
            <w:shd w:val="clear" w:color="auto" w:fill="auto"/>
            <w:vAlign w:val="center"/>
            <w:hideMark/>
          </w:tcPr>
          <w:p w14:paraId="07C78919"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250.000.000,00</w:t>
            </w:r>
          </w:p>
        </w:tc>
        <w:tc>
          <w:tcPr>
            <w:tcW w:w="2337" w:type="dxa"/>
            <w:tcBorders>
              <w:top w:val="nil"/>
              <w:left w:val="nil"/>
              <w:bottom w:val="single" w:sz="4" w:space="0" w:color="auto"/>
              <w:right w:val="single" w:sz="4" w:space="0" w:color="auto"/>
            </w:tcBorders>
            <w:shd w:val="clear" w:color="auto" w:fill="auto"/>
            <w:vAlign w:val="center"/>
            <w:hideMark/>
          </w:tcPr>
          <w:p w14:paraId="0CE33E0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246.572.500,00</w:t>
            </w:r>
          </w:p>
        </w:tc>
        <w:tc>
          <w:tcPr>
            <w:tcW w:w="1138" w:type="dxa"/>
            <w:tcBorders>
              <w:top w:val="nil"/>
              <w:left w:val="nil"/>
              <w:bottom w:val="single" w:sz="4" w:space="0" w:color="auto"/>
              <w:right w:val="single" w:sz="4" w:space="0" w:color="auto"/>
            </w:tcBorders>
            <w:shd w:val="clear" w:color="auto" w:fill="auto"/>
            <w:vAlign w:val="center"/>
            <w:hideMark/>
          </w:tcPr>
          <w:p w14:paraId="04CE6F81" w14:textId="0B22825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98,63</w:t>
            </w:r>
          </w:p>
        </w:tc>
        <w:tc>
          <w:tcPr>
            <w:tcW w:w="2337" w:type="dxa"/>
            <w:tcBorders>
              <w:top w:val="nil"/>
              <w:left w:val="nil"/>
              <w:bottom w:val="single" w:sz="4" w:space="0" w:color="auto"/>
              <w:right w:val="single" w:sz="4" w:space="0" w:color="auto"/>
            </w:tcBorders>
            <w:shd w:val="clear" w:color="auto" w:fill="auto"/>
            <w:vAlign w:val="center"/>
            <w:hideMark/>
          </w:tcPr>
          <w:p w14:paraId="7E9851B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2337" w:type="dxa"/>
            <w:tcBorders>
              <w:top w:val="nil"/>
              <w:left w:val="nil"/>
              <w:bottom w:val="single" w:sz="4" w:space="0" w:color="auto"/>
              <w:right w:val="single" w:sz="4" w:space="0" w:color="auto"/>
            </w:tcBorders>
            <w:shd w:val="clear" w:color="auto" w:fill="auto"/>
            <w:vAlign w:val="center"/>
            <w:hideMark/>
          </w:tcPr>
          <w:p w14:paraId="3484FAD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996" w:type="dxa"/>
            <w:tcBorders>
              <w:top w:val="nil"/>
              <w:left w:val="nil"/>
              <w:bottom w:val="single" w:sz="4" w:space="0" w:color="auto"/>
              <w:right w:val="single" w:sz="4" w:space="0" w:color="auto"/>
            </w:tcBorders>
            <w:shd w:val="clear" w:color="auto" w:fill="auto"/>
            <w:vAlign w:val="center"/>
            <w:hideMark/>
          </w:tcPr>
          <w:p w14:paraId="6C978D53" w14:textId="5F2CBEEE"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w:t>
            </w:r>
          </w:p>
        </w:tc>
      </w:tr>
      <w:tr w:rsidR="00DA7662" w:rsidRPr="009D2BF3" w14:paraId="3A0B7DAF" w14:textId="77777777" w:rsidTr="00BF3C2E">
        <w:trPr>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1F8066E"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PENGENDALIAN PERIZINAN PENDIDIKAN</w:t>
            </w:r>
          </w:p>
        </w:tc>
        <w:tc>
          <w:tcPr>
            <w:tcW w:w="2337" w:type="dxa"/>
            <w:tcBorders>
              <w:top w:val="nil"/>
              <w:left w:val="nil"/>
              <w:bottom w:val="single" w:sz="4" w:space="0" w:color="auto"/>
              <w:right w:val="single" w:sz="4" w:space="0" w:color="auto"/>
            </w:tcBorders>
            <w:shd w:val="clear" w:color="auto" w:fill="auto"/>
            <w:vAlign w:val="center"/>
            <w:hideMark/>
          </w:tcPr>
          <w:p w14:paraId="731B54AB"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60.220.000,00</w:t>
            </w:r>
          </w:p>
        </w:tc>
        <w:tc>
          <w:tcPr>
            <w:tcW w:w="2337" w:type="dxa"/>
            <w:tcBorders>
              <w:top w:val="nil"/>
              <w:left w:val="nil"/>
              <w:bottom w:val="single" w:sz="4" w:space="0" w:color="auto"/>
              <w:right w:val="single" w:sz="4" w:space="0" w:color="auto"/>
            </w:tcBorders>
            <w:shd w:val="clear" w:color="auto" w:fill="auto"/>
            <w:vAlign w:val="center"/>
            <w:hideMark/>
          </w:tcPr>
          <w:p w14:paraId="7A8C127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39.151.000,00</w:t>
            </w:r>
          </w:p>
        </w:tc>
        <w:tc>
          <w:tcPr>
            <w:tcW w:w="1138" w:type="dxa"/>
            <w:tcBorders>
              <w:top w:val="nil"/>
              <w:left w:val="nil"/>
              <w:bottom w:val="single" w:sz="4" w:space="0" w:color="auto"/>
              <w:right w:val="single" w:sz="4" w:space="0" w:color="auto"/>
            </w:tcBorders>
            <w:shd w:val="clear" w:color="auto" w:fill="auto"/>
            <w:vAlign w:val="center"/>
            <w:hideMark/>
          </w:tcPr>
          <w:p w14:paraId="6AAE34AD" w14:textId="5BDCBF21"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65,01</w:t>
            </w:r>
          </w:p>
        </w:tc>
        <w:tc>
          <w:tcPr>
            <w:tcW w:w="2337" w:type="dxa"/>
            <w:tcBorders>
              <w:top w:val="nil"/>
              <w:left w:val="nil"/>
              <w:bottom w:val="single" w:sz="4" w:space="0" w:color="auto"/>
              <w:right w:val="single" w:sz="4" w:space="0" w:color="auto"/>
            </w:tcBorders>
            <w:shd w:val="clear" w:color="auto" w:fill="auto"/>
            <w:vAlign w:val="center"/>
            <w:hideMark/>
          </w:tcPr>
          <w:p w14:paraId="3827C703"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10.000.000,00</w:t>
            </w:r>
          </w:p>
        </w:tc>
        <w:tc>
          <w:tcPr>
            <w:tcW w:w="2337" w:type="dxa"/>
            <w:tcBorders>
              <w:top w:val="nil"/>
              <w:left w:val="nil"/>
              <w:bottom w:val="single" w:sz="4" w:space="0" w:color="auto"/>
              <w:right w:val="single" w:sz="4" w:space="0" w:color="auto"/>
            </w:tcBorders>
            <w:shd w:val="clear" w:color="auto" w:fill="auto"/>
            <w:vAlign w:val="center"/>
            <w:hideMark/>
          </w:tcPr>
          <w:p w14:paraId="690A82B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10.000.000,00</w:t>
            </w:r>
          </w:p>
        </w:tc>
        <w:tc>
          <w:tcPr>
            <w:tcW w:w="996" w:type="dxa"/>
            <w:tcBorders>
              <w:top w:val="nil"/>
              <w:left w:val="nil"/>
              <w:bottom w:val="single" w:sz="4" w:space="0" w:color="auto"/>
              <w:right w:val="single" w:sz="4" w:space="0" w:color="auto"/>
            </w:tcBorders>
            <w:shd w:val="clear" w:color="auto" w:fill="auto"/>
            <w:vAlign w:val="center"/>
            <w:hideMark/>
          </w:tcPr>
          <w:p w14:paraId="5345DBBB" w14:textId="3327C41D"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100,00</w:t>
            </w:r>
          </w:p>
        </w:tc>
      </w:tr>
      <w:tr w:rsidR="00DA7662" w:rsidRPr="009D2BF3" w14:paraId="01BF20B8"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5E179D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Penerbitan Izin Pendidikan Dasar yang Diselenggarakan oleh Masyarakat</w:t>
            </w:r>
          </w:p>
        </w:tc>
        <w:tc>
          <w:tcPr>
            <w:tcW w:w="2337" w:type="dxa"/>
            <w:tcBorders>
              <w:top w:val="nil"/>
              <w:left w:val="nil"/>
              <w:bottom w:val="single" w:sz="4" w:space="0" w:color="auto"/>
              <w:right w:val="single" w:sz="4" w:space="0" w:color="auto"/>
            </w:tcBorders>
            <w:shd w:val="clear" w:color="auto" w:fill="auto"/>
            <w:vAlign w:val="center"/>
            <w:hideMark/>
          </w:tcPr>
          <w:p w14:paraId="160D049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15.420.000,00</w:t>
            </w:r>
          </w:p>
        </w:tc>
        <w:tc>
          <w:tcPr>
            <w:tcW w:w="2337" w:type="dxa"/>
            <w:tcBorders>
              <w:top w:val="nil"/>
              <w:left w:val="nil"/>
              <w:bottom w:val="single" w:sz="4" w:space="0" w:color="auto"/>
              <w:right w:val="single" w:sz="4" w:space="0" w:color="auto"/>
            </w:tcBorders>
            <w:shd w:val="clear" w:color="auto" w:fill="auto"/>
            <w:vAlign w:val="center"/>
            <w:hideMark/>
          </w:tcPr>
          <w:p w14:paraId="0C756DD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14.831.000,00</w:t>
            </w:r>
          </w:p>
        </w:tc>
        <w:tc>
          <w:tcPr>
            <w:tcW w:w="1138" w:type="dxa"/>
            <w:tcBorders>
              <w:top w:val="nil"/>
              <w:left w:val="nil"/>
              <w:bottom w:val="single" w:sz="4" w:space="0" w:color="auto"/>
              <w:right w:val="single" w:sz="4" w:space="0" w:color="auto"/>
            </w:tcBorders>
            <w:shd w:val="clear" w:color="auto" w:fill="auto"/>
            <w:vAlign w:val="center"/>
            <w:hideMark/>
          </w:tcPr>
          <w:p w14:paraId="1002D2C8" w14:textId="2F3FAB02"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96,18</w:t>
            </w:r>
          </w:p>
        </w:tc>
        <w:tc>
          <w:tcPr>
            <w:tcW w:w="2337" w:type="dxa"/>
            <w:tcBorders>
              <w:top w:val="nil"/>
              <w:left w:val="nil"/>
              <w:bottom w:val="single" w:sz="4" w:space="0" w:color="auto"/>
              <w:right w:val="single" w:sz="4" w:space="0" w:color="auto"/>
            </w:tcBorders>
            <w:shd w:val="clear" w:color="auto" w:fill="auto"/>
            <w:vAlign w:val="center"/>
            <w:hideMark/>
          </w:tcPr>
          <w:p w14:paraId="575CECB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2337" w:type="dxa"/>
            <w:tcBorders>
              <w:top w:val="nil"/>
              <w:left w:val="nil"/>
              <w:bottom w:val="single" w:sz="4" w:space="0" w:color="auto"/>
              <w:right w:val="single" w:sz="4" w:space="0" w:color="auto"/>
            </w:tcBorders>
            <w:shd w:val="clear" w:color="auto" w:fill="auto"/>
            <w:vAlign w:val="center"/>
            <w:hideMark/>
          </w:tcPr>
          <w:p w14:paraId="22F1185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996" w:type="dxa"/>
            <w:tcBorders>
              <w:top w:val="nil"/>
              <w:left w:val="nil"/>
              <w:bottom w:val="single" w:sz="4" w:space="0" w:color="auto"/>
              <w:right w:val="single" w:sz="4" w:space="0" w:color="auto"/>
            </w:tcBorders>
            <w:shd w:val="clear" w:color="auto" w:fill="auto"/>
            <w:vAlign w:val="center"/>
            <w:hideMark/>
          </w:tcPr>
          <w:p w14:paraId="163EC959" w14:textId="3C046CF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w:t>
            </w:r>
          </w:p>
        </w:tc>
      </w:tr>
      <w:tr w:rsidR="00DA7662" w:rsidRPr="009D2BF3" w14:paraId="04058292"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56EDF7"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Penerbitan Izin PAUD dan Pendidikan Nonformal yang Diselenggarakan oleh Masyarakat</w:t>
            </w:r>
          </w:p>
        </w:tc>
        <w:tc>
          <w:tcPr>
            <w:tcW w:w="2337" w:type="dxa"/>
            <w:tcBorders>
              <w:top w:val="nil"/>
              <w:left w:val="nil"/>
              <w:bottom w:val="single" w:sz="4" w:space="0" w:color="auto"/>
              <w:right w:val="single" w:sz="4" w:space="0" w:color="auto"/>
            </w:tcBorders>
            <w:shd w:val="clear" w:color="auto" w:fill="auto"/>
            <w:vAlign w:val="center"/>
            <w:hideMark/>
          </w:tcPr>
          <w:p w14:paraId="4DF3DC4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44.800.000,00</w:t>
            </w:r>
          </w:p>
        </w:tc>
        <w:tc>
          <w:tcPr>
            <w:tcW w:w="2337" w:type="dxa"/>
            <w:tcBorders>
              <w:top w:val="nil"/>
              <w:left w:val="nil"/>
              <w:bottom w:val="single" w:sz="4" w:space="0" w:color="auto"/>
              <w:right w:val="single" w:sz="4" w:space="0" w:color="auto"/>
            </w:tcBorders>
            <w:shd w:val="clear" w:color="auto" w:fill="auto"/>
            <w:vAlign w:val="center"/>
            <w:hideMark/>
          </w:tcPr>
          <w:p w14:paraId="1F56351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24.320.000,00</w:t>
            </w:r>
          </w:p>
        </w:tc>
        <w:tc>
          <w:tcPr>
            <w:tcW w:w="1138" w:type="dxa"/>
            <w:tcBorders>
              <w:top w:val="nil"/>
              <w:left w:val="nil"/>
              <w:bottom w:val="single" w:sz="4" w:space="0" w:color="auto"/>
              <w:right w:val="single" w:sz="4" w:space="0" w:color="auto"/>
            </w:tcBorders>
            <w:shd w:val="clear" w:color="auto" w:fill="auto"/>
            <w:vAlign w:val="center"/>
            <w:hideMark/>
          </w:tcPr>
          <w:p w14:paraId="4940382E" w14:textId="0F70D86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54,29</w:t>
            </w:r>
          </w:p>
        </w:tc>
        <w:tc>
          <w:tcPr>
            <w:tcW w:w="2337" w:type="dxa"/>
            <w:tcBorders>
              <w:top w:val="nil"/>
              <w:left w:val="nil"/>
              <w:bottom w:val="single" w:sz="4" w:space="0" w:color="auto"/>
              <w:right w:val="single" w:sz="4" w:space="0" w:color="auto"/>
            </w:tcBorders>
            <w:shd w:val="clear" w:color="auto" w:fill="auto"/>
            <w:vAlign w:val="center"/>
            <w:hideMark/>
          </w:tcPr>
          <w:p w14:paraId="3FB821B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10.000.000,00</w:t>
            </w:r>
          </w:p>
        </w:tc>
        <w:tc>
          <w:tcPr>
            <w:tcW w:w="2337" w:type="dxa"/>
            <w:tcBorders>
              <w:top w:val="nil"/>
              <w:left w:val="nil"/>
              <w:bottom w:val="single" w:sz="4" w:space="0" w:color="auto"/>
              <w:right w:val="single" w:sz="4" w:space="0" w:color="auto"/>
            </w:tcBorders>
            <w:shd w:val="clear" w:color="auto" w:fill="auto"/>
            <w:vAlign w:val="center"/>
            <w:hideMark/>
          </w:tcPr>
          <w:p w14:paraId="15F23DA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10.000.000,00</w:t>
            </w:r>
          </w:p>
        </w:tc>
        <w:tc>
          <w:tcPr>
            <w:tcW w:w="996" w:type="dxa"/>
            <w:tcBorders>
              <w:top w:val="nil"/>
              <w:left w:val="nil"/>
              <w:bottom w:val="single" w:sz="4" w:space="0" w:color="auto"/>
              <w:right w:val="single" w:sz="4" w:space="0" w:color="auto"/>
            </w:tcBorders>
            <w:shd w:val="clear" w:color="auto" w:fill="auto"/>
            <w:vAlign w:val="center"/>
            <w:hideMark/>
          </w:tcPr>
          <w:p w14:paraId="0932FC4B" w14:textId="5B8A78F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100,00</w:t>
            </w:r>
          </w:p>
        </w:tc>
      </w:tr>
      <w:tr w:rsidR="00DA7662" w:rsidRPr="009D2BF3" w14:paraId="465C30E0"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26ECCCA"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PENGEMBANGAN KEBUDAYAAN</w:t>
            </w:r>
          </w:p>
        </w:tc>
        <w:tc>
          <w:tcPr>
            <w:tcW w:w="2337" w:type="dxa"/>
            <w:tcBorders>
              <w:top w:val="nil"/>
              <w:left w:val="nil"/>
              <w:bottom w:val="single" w:sz="4" w:space="0" w:color="auto"/>
              <w:right w:val="single" w:sz="4" w:space="0" w:color="auto"/>
            </w:tcBorders>
            <w:shd w:val="clear" w:color="auto" w:fill="auto"/>
            <w:vAlign w:val="center"/>
            <w:hideMark/>
          </w:tcPr>
          <w:p w14:paraId="4FB3529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2.291.420.200,00</w:t>
            </w:r>
          </w:p>
        </w:tc>
        <w:tc>
          <w:tcPr>
            <w:tcW w:w="2337" w:type="dxa"/>
            <w:tcBorders>
              <w:top w:val="nil"/>
              <w:left w:val="nil"/>
              <w:bottom w:val="single" w:sz="4" w:space="0" w:color="auto"/>
              <w:right w:val="single" w:sz="4" w:space="0" w:color="auto"/>
            </w:tcBorders>
            <w:shd w:val="clear" w:color="auto" w:fill="auto"/>
            <w:vAlign w:val="center"/>
            <w:hideMark/>
          </w:tcPr>
          <w:p w14:paraId="2D74A308"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2.224.377.900,00</w:t>
            </w:r>
          </w:p>
        </w:tc>
        <w:tc>
          <w:tcPr>
            <w:tcW w:w="1138" w:type="dxa"/>
            <w:tcBorders>
              <w:top w:val="nil"/>
              <w:left w:val="nil"/>
              <w:bottom w:val="single" w:sz="4" w:space="0" w:color="auto"/>
              <w:right w:val="single" w:sz="4" w:space="0" w:color="auto"/>
            </w:tcBorders>
            <w:shd w:val="clear" w:color="auto" w:fill="auto"/>
            <w:vAlign w:val="center"/>
            <w:hideMark/>
          </w:tcPr>
          <w:p w14:paraId="6E9F2F83" w14:textId="188D650F"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97,07</w:t>
            </w:r>
          </w:p>
        </w:tc>
        <w:tc>
          <w:tcPr>
            <w:tcW w:w="2337" w:type="dxa"/>
            <w:tcBorders>
              <w:top w:val="nil"/>
              <w:left w:val="nil"/>
              <w:bottom w:val="single" w:sz="4" w:space="0" w:color="auto"/>
              <w:right w:val="single" w:sz="4" w:space="0" w:color="auto"/>
            </w:tcBorders>
            <w:shd w:val="clear" w:color="auto" w:fill="auto"/>
            <w:vAlign w:val="center"/>
            <w:hideMark/>
          </w:tcPr>
          <w:p w14:paraId="6BEEAAF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1.668.323.300,00</w:t>
            </w:r>
          </w:p>
        </w:tc>
        <w:tc>
          <w:tcPr>
            <w:tcW w:w="2337" w:type="dxa"/>
            <w:tcBorders>
              <w:top w:val="nil"/>
              <w:left w:val="nil"/>
              <w:bottom w:val="single" w:sz="4" w:space="0" w:color="auto"/>
              <w:right w:val="single" w:sz="4" w:space="0" w:color="auto"/>
            </w:tcBorders>
            <w:shd w:val="clear" w:color="auto" w:fill="auto"/>
            <w:vAlign w:val="center"/>
            <w:hideMark/>
          </w:tcPr>
          <w:p w14:paraId="3E22125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1.659.568.300,00</w:t>
            </w:r>
          </w:p>
        </w:tc>
        <w:tc>
          <w:tcPr>
            <w:tcW w:w="996" w:type="dxa"/>
            <w:tcBorders>
              <w:top w:val="nil"/>
              <w:left w:val="nil"/>
              <w:bottom w:val="single" w:sz="4" w:space="0" w:color="auto"/>
              <w:right w:val="single" w:sz="4" w:space="0" w:color="auto"/>
            </w:tcBorders>
            <w:shd w:val="clear" w:color="auto" w:fill="auto"/>
            <w:vAlign w:val="center"/>
            <w:hideMark/>
          </w:tcPr>
          <w:p w14:paraId="3C272FA9" w14:textId="09A28292"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99,48</w:t>
            </w:r>
          </w:p>
        </w:tc>
      </w:tr>
      <w:tr w:rsidR="00DA7662" w:rsidRPr="009D2BF3" w14:paraId="215A9CFA"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9CBC9FB"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Kebudayaan yang Masyarakat Pelakunya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7A107C6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354.046.000,00</w:t>
            </w:r>
          </w:p>
        </w:tc>
        <w:tc>
          <w:tcPr>
            <w:tcW w:w="2337" w:type="dxa"/>
            <w:tcBorders>
              <w:top w:val="nil"/>
              <w:left w:val="nil"/>
              <w:bottom w:val="single" w:sz="4" w:space="0" w:color="auto"/>
              <w:right w:val="single" w:sz="4" w:space="0" w:color="auto"/>
            </w:tcBorders>
            <w:shd w:val="clear" w:color="auto" w:fill="auto"/>
            <w:vAlign w:val="center"/>
            <w:hideMark/>
          </w:tcPr>
          <w:p w14:paraId="6581233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352.673.900,00</w:t>
            </w:r>
          </w:p>
        </w:tc>
        <w:tc>
          <w:tcPr>
            <w:tcW w:w="1138" w:type="dxa"/>
            <w:tcBorders>
              <w:top w:val="nil"/>
              <w:left w:val="nil"/>
              <w:bottom w:val="single" w:sz="4" w:space="0" w:color="auto"/>
              <w:right w:val="single" w:sz="4" w:space="0" w:color="auto"/>
            </w:tcBorders>
            <w:shd w:val="clear" w:color="auto" w:fill="auto"/>
            <w:vAlign w:val="center"/>
            <w:hideMark/>
          </w:tcPr>
          <w:p w14:paraId="26306D1D" w14:textId="2C1718AB"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99,61</w:t>
            </w:r>
          </w:p>
        </w:tc>
        <w:tc>
          <w:tcPr>
            <w:tcW w:w="2337" w:type="dxa"/>
            <w:tcBorders>
              <w:top w:val="nil"/>
              <w:left w:val="nil"/>
              <w:bottom w:val="single" w:sz="4" w:space="0" w:color="auto"/>
              <w:right w:val="single" w:sz="4" w:space="0" w:color="auto"/>
            </w:tcBorders>
            <w:shd w:val="clear" w:color="auto" w:fill="auto"/>
            <w:vAlign w:val="center"/>
            <w:hideMark/>
          </w:tcPr>
          <w:p w14:paraId="2AD6C89A"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638.323.300,00</w:t>
            </w:r>
          </w:p>
        </w:tc>
        <w:tc>
          <w:tcPr>
            <w:tcW w:w="2337" w:type="dxa"/>
            <w:tcBorders>
              <w:top w:val="nil"/>
              <w:left w:val="nil"/>
              <w:bottom w:val="single" w:sz="4" w:space="0" w:color="auto"/>
              <w:right w:val="single" w:sz="4" w:space="0" w:color="auto"/>
            </w:tcBorders>
            <w:shd w:val="clear" w:color="auto" w:fill="auto"/>
            <w:vAlign w:val="center"/>
            <w:hideMark/>
          </w:tcPr>
          <w:p w14:paraId="0CDA985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635.758.300,00</w:t>
            </w:r>
          </w:p>
        </w:tc>
        <w:tc>
          <w:tcPr>
            <w:tcW w:w="996" w:type="dxa"/>
            <w:tcBorders>
              <w:top w:val="nil"/>
              <w:left w:val="nil"/>
              <w:bottom w:val="single" w:sz="4" w:space="0" w:color="auto"/>
              <w:right w:val="single" w:sz="4" w:space="0" w:color="auto"/>
            </w:tcBorders>
            <w:shd w:val="clear" w:color="auto" w:fill="auto"/>
            <w:vAlign w:val="center"/>
            <w:hideMark/>
          </w:tcPr>
          <w:p w14:paraId="3912CD4C" w14:textId="2231A48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99,60</w:t>
            </w:r>
          </w:p>
        </w:tc>
      </w:tr>
      <w:tr w:rsidR="00DA7662" w:rsidRPr="009D2BF3" w14:paraId="71A2577C"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C44D76C"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Pelestarian Kesenian tradisional yang Masyarakat Pelakunya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6809115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1.778.574.200,00</w:t>
            </w:r>
          </w:p>
        </w:tc>
        <w:tc>
          <w:tcPr>
            <w:tcW w:w="2337" w:type="dxa"/>
            <w:tcBorders>
              <w:top w:val="nil"/>
              <w:left w:val="nil"/>
              <w:bottom w:val="single" w:sz="4" w:space="0" w:color="auto"/>
              <w:right w:val="single" w:sz="4" w:space="0" w:color="auto"/>
            </w:tcBorders>
            <w:shd w:val="clear" w:color="auto" w:fill="auto"/>
            <w:vAlign w:val="center"/>
            <w:hideMark/>
          </w:tcPr>
          <w:p w14:paraId="3EEB1EE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1.750.075.000,00</w:t>
            </w:r>
          </w:p>
        </w:tc>
        <w:tc>
          <w:tcPr>
            <w:tcW w:w="1138" w:type="dxa"/>
            <w:tcBorders>
              <w:top w:val="nil"/>
              <w:left w:val="nil"/>
              <w:bottom w:val="single" w:sz="4" w:space="0" w:color="auto"/>
              <w:right w:val="single" w:sz="4" w:space="0" w:color="auto"/>
            </w:tcBorders>
            <w:shd w:val="clear" w:color="auto" w:fill="auto"/>
            <w:vAlign w:val="center"/>
            <w:hideMark/>
          </w:tcPr>
          <w:p w14:paraId="5D0D7E20" w14:textId="403DC493"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98,40</w:t>
            </w:r>
          </w:p>
        </w:tc>
        <w:tc>
          <w:tcPr>
            <w:tcW w:w="2337" w:type="dxa"/>
            <w:tcBorders>
              <w:top w:val="nil"/>
              <w:left w:val="nil"/>
              <w:bottom w:val="single" w:sz="4" w:space="0" w:color="auto"/>
              <w:right w:val="single" w:sz="4" w:space="0" w:color="auto"/>
            </w:tcBorders>
            <w:shd w:val="clear" w:color="auto" w:fill="auto"/>
            <w:vAlign w:val="center"/>
            <w:hideMark/>
          </w:tcPr>
          <w:p w14:paraId="69AC754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930.000.000,00</w:t>
            </w:r>
          </w:p>
        </w:tc>
        <w:tc>
          <w:tcPr>
            <w:tcW w:w="2337" w:type="dxa"/>
            <w:tcBorders>
              <w:top w:val="nil"/>
              <w:left w:val="nil"/>
              <w:bottom w:val="single" w:sz="4" w:space="0" w:color="auto"/>
              <w:right w:val="single" w:sz="4" w:space="0" w:color="auto"/>
            </w:tcBorders>
            <w:shd w:val="clear" w:color="auto" w:fill="auto"/>
            <w:vAlign w:val="center"/>
            <w:hideMark/>
          </w:tcPr>
          <w:p w14:paraId="181C14F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924.600.000,00</w:t>
            </w:r>
          </w:p>
        </w:tc>
        <w:tc>
          <w:tcPr>
            <w:tcW w:w="996" w:type="dxa"/>
            <w:tcBorders>
              <w:top w:val="nil"/>
              <w:left w:val="nil"/>
              <w:bottom w:val="single" w:sz="4" w:space="0" w:color="auto"/>
              <w:right w:val="single" w:sz="4" w:space="0" w:color="auto"/>
            </w:tcBorders>
            <w:shd w:val="clear" w:color="auto" w:fill="auto"/>
            <w:vAlign w:val="center"/>
            <w:hideMark/>
          </w:tcPr>
          <w:p w14:paraId="085CF7FD" w14:textId="164A559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99,42</w:t>
            </w:r>
          </w:p>
        </w:tc>
      </w:tr>
      <w:tr w:rsidR="00DA7662" w:rsidRPr="009D2BF3" w14:paraId="3157E054"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03212F"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Pembinaan Lembaga Adat yang Penganutnya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1F1D131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158.800.000,00</w:t>
            </w:r>
          </w:p>
        </w:tc>
        <w:tc>
          <w:tcPr>
            <w:tcW w:w="2337" w:type="dxa"/>
            <w:tcBorders>
              <w:top w:val="nil"/>
              <w:left w:val="nil"/>
              <w:bottom w:val="single" w:sz="4" w:space="0" w:color="auto"/>
              <w:right w:val="single" w:sz="4" w:space="0" w:color="auto"/>
            </w:tcBorders>
            <w:shd w:val="clear" w:color="auto" w:fill="auto"/>
            <w:vAlign w:val="center"/>
            <w:hideMark/>
          </w:tcPr>
          <w:p w14:paraId="39714AE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121.629.000,00</w:t>
            </w:r>
          </w:p>
        </w:tc>
        <w:tc>
          <w:tcPr>
            <w:tcW w:w="1138" w:type="dxa"/>
            <w:tcBorders>
              <w:top w:val="nil"/>
              <w:left w:val="nil"/>
              <w:bottom w:val="single" w:sz="4" w:space="0" w:color="auto"/>
              <w:right w:val="single" w:sz="4" w:space="0" w:color="auto"/>
            </w:tcBorders>
            <w:shd w:val="clear" w:color="auto" w:fill="auto"/>
            <w:vAlign w:val="center"/>
            <w:hideMark/>
          </w:tcPr>
          <w:p w14:paraId="4A53E7BF" w14:textId="6ACDB805"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76,59</w:t>
            </w:r>
          </w:p>
        </w:tc>
        <w:tc>
          <w:tcPr>
            <w:tcW w:w="2337" w:type="dxa"/>
            <w:tcBorders>
              <w:top w:val="nil"/>
              <w:left w:val="nil"/>
              <w:bottom w:val="single" w:sz="4" w:space="0" w:color="auto"/>
              <w:right w:val="single" w:sz="4" w:space="0" w:color="auto"/>
            </w:tcBorders>
            <w:shd w:val="clear" w:color="auto" w:fill="auto"/>
            <w:vAlign w:val="center"/>
            <w:hideMark/>
          </w:tcPr>
          <w:p w14:paraId="0FEE641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100.000.000,00</w:t>
            </w:r>
          </w:p>
        </w:tc>
        <w:tc>
          <w:tcPr>
            <w:tcW w:w="2337" w:type="dxa"/>
            <w:tcBorders>
              <w:top w:val="nil"/>
              <w:left w:val="nil"/>
              <w:bottom w:val="single" w:sz="4" w:space="0" w:color="auto"/>
              <w:right w:val="single" w:sz="4" w:space="0" w:color="auto"/>
            </w:tcBorders>
            <w:shd w:val="clear" w:color="auto" w:fill="auto"/>
            <w:vAlign w:val="center"/>
            <w:hideMark/>
          </w:tcPr>
          <w:p w14:paraId="4782170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99.210.000,00</w:t>
            </w:r>
          </w:p>
        </w:tc>
        <w:tc>
          <w:tcPr>
            <w:tcW w:w="996" w:type="dxa"/>
            <w:tcBorders>
              <w:top w:val="nil"/>
              <w:left w:val="nil"/>
              <w:bottom w:val="single" w:sz="4" w:space="0" w:color="auto"/>
              <w:right w:val="single" w:sz="4" w:space="0" w:color="auto"/>
            </w:tcBorders>
            <w:shd w:val="clear" w:color="auto" w:fill="auto"/>
            <w:vAlign w:val="center"/>
            <w:hideMark/>
          </w:tcPr>
          <w:p w14:paraId="64B93CA1" w14:textId="2E018F2A"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99,21</w:t>
            </w:r>
          </w:p>
        </w:tc>
      </w:tr>
      <w:tr w:rsidR="00DA7662" w:rsidRPr="009D2BF3" w14:paraId="3155B278" w14:textId="77777777" w:rsidTr="00BF3C2E">
        <w:trPr>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345C950"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PENGEMBANGAN KESENIAN TRADISIONAL</w:t>
            </w:r>
          </w:p>
        </w:tc>
        <w:tc>
          <w:tcPr>
            <w:tcW w:w="2337" w:type="dxa"/>
            <w:tcBorders>
              <w:top w:val="nil"/>
              <w:left w:val="nil"/>
              <w:bottom w:val="single" w:sz="4" w:space="0" w:color="auto"/>
              <w:right w:val="single" w:sz="4" w:space="0" w:color="auto"/>
            </w:tcBorders>
            <w:shd w:val="clear" w:color="auto" w:fill="auto"/>
            <w:vAlign w:val="center"/>
            <w:hideMark/>
          </w:tcPr>
          <w:p w14:paraId="7748D0E2"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242.356.300,00</w:t>
            </w:r>
          </w:p>
        </w:tc>
        <w:tc>
          <w:tcPr>
            <w:tcW w:w="2337" w:type="dxa"/>
            <w:tcBorders>
              <w:top w:val="nil"/>
              <w:left w:val="nil"/>
              <w:bottom w:val="single" w:sz="4" w:space="0" w:color="auto"/>
              <w:right w:val="single" w:sz="4" w:space="0" w:color="auto"/>
            </w:tcBorders>
            <w:shd w:val="clear" w:color="auto" w:fill="auto"/>
            <w:vAlign w:val="center"/>
            <w:hideMark/>
          </w:tcPr>
          <w:p w14:paraId="3F82719A"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212.236.300,00</w:t>
            </w:r>
          </w:p>
        </w:tc>
        <w:tc>
          <w:tcPr>
            <w:tcW w:w="1138" w:type="dxa"/>
            <w:tcBorders>
              <w:top w:val="nil"/>
              <w:left w:val="nil"/>
              <w:bottom w:val="single" w:sz="4" w:space="0" w:color="auto"/>
              <w:right w:val="single" w:sz="4" w:space="0" w:color="auto"/>
            </w:tcBorders>
            <w:shd w:val="clear" w:color="auto" w:fill="auto"/>
            <w:vAlign w:val="center"/>
            <w:hideMark/>
          </w:tcPr>
          <w:p w14:paraId="0A4CF265" w14:textId="7C239DFE"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87,57</w:t>
            </w:r>
          </w:p>
        </w:tc>
        <w:tc>
          <w:tcPr>
            <w:tcW w:w="2337" w:type="dxa"/>
            <w:tcBorders>
              <w:top w:val="nil"/>
              <w:left w:val="nil"/>
              <w:bottom w:val="single" w:sz="4" w:space="0" w:color="auto"/>
              <w:right w:val="single" w:sz="4" w:space="0" w:color="auto"/>
            </w:tcBorders>
            <w:shd w:val="clear" w:color="auto" w:fill="auto"/>
            <w:vAlign w:val="center"/>
            <w:hideMark/>
          </w:tcPr>
          <w:p w14:paraId="44FBD12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2.799.236.700,00</w:t>
            </w:r>
          </w:p>
        </w:tc>
        <w:tc>
          <w:tcPr>
            <w:tcW w:w="2337" w:type="dxa"/>
            <w:tcBorders>
              <w:top w:val="nil"/>
              <w:left w:val="nil"/>
              <w:bottom w:val="single" w:sz="4" w:space="0" w:color="auto"/>
              <w:right w:val="single" w:sz="4" w:space="0" w:color="auto"/>
            </w:tcBorders>
            <w:shd w:val="clear" w:color="auto" w:fill="auto"/>
            <w:vAlign w:val="center"/>
            <w:hideMark/>
          </w:tcPr>
          <w:p w14:paraId="0B9485F1"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2.785.285.700,00</w:t>
            </w:r>
          </w:p>
        </w:tc>
        <w:tc>
          <w:tcPr>
            <w:tcW w:w="996" w:type="dxa"/>
            <w:tcBorders>
              <w:top w:val="nil"/>
              <w:left w:val="nil"/>
              <w:bottom w:val="single" w:sz="4" w:space="0" w:color="auto"/>
              <w:right w:val="single" w:sz="4" w:space="0" w:color="auto"/>
            </w:tcBorders>
            <w:shd w:val="clear" w:color="auto" w:fill="auto"/>
            <w:vAlign w:val="center"/>
            <w:hideMark/>
          </w:tcPr>
          <w:p w14:paraId="5BE312D1" w14:textId="3BC2F19F"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99,50</w:t>
            </w:r>
          </w:p>
        </w:tc>
      </w:tr>
      <w:tr w:rsidR="00DA7662" w:rsidRPr="009D2BF3" w14:paraId="037BF597"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FAC7791"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Pembinaan Kesenian yang Masyarakat Pelakunya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5673C49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242.356.300,00</w:t>
            </w:r>
          </w:p>
        </w:tc>
        <w:tc>
          <w:tcPr>
            <w:tcW w:w="2337" w:type="dxa"/>
            <w:tcBorders>
              <w:top w:val="nil"/>
              <w:left w:val="nil"/>
              <w:bottom w:val="single" w:sz="4" w:space="0" w:color="auto"/>
              <w:right w:val="single" w:sz="4" w:space="0" w:color="auto"/>
            </w:tcBorders>
            <w:shd w:val="clear" w:color="auto" w:fill="auto"/>
            <w:vAlign w:val="center"/>
            <w:hideMark/>
          </w:tcPr>
          <w:p w14:paraId="32491F8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212.236.300,00</w:t>
            </w:r>
          </w:p>
        </w:tc>
        <w:tc>
          <w:tcPr>
            <w:tcW w:w="1138" w:type="dxa"/>
            <w:tcBorders>
              <w:top w:val="nil"/>
              <w:left w:val="nil"/>
              <w:bottom w:val="single" w:sz="4" w:space="0" w:color="auto"/>
              <w:right w:val="single" w:sz="4" w:space="0" w:color="auto"/>
            </w:tcBorders>
            <w:shd w:val="clear" w:color="auto" w:fill="auto"/>
            <w:vAlign w:val="center"/>
            <w:hideMark/>
          </w:tcPr>
          <w:p w14:paraId="3A4A8B7A" w14:textId="77BFE57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87,57</w:t>
            </w:r>
          </w:p>
        </w:tc>
        <w:tc>
          <w:tcPr>
            <w:tcW w:w="2337" w:type="dxa"/>
            <w:tcBorders>
              <w:top w:val="nil"/>
              <w:left w:val="nil"/>
              <w:bottom w:val="single" w:sz="4" w:space="0" w:color="auto"/>
              <w:right w:val="single" w:sz="4" w:space="0" w:color="auto"/>
            </w:tcBorders>
            <w:shd w:val="clear" w:color="auto" w:fill="auto"/>
            <w:vAlign w:val="center"/>
            <w:hideMark/>
          </w:tcPr>
          <w:p w14:paraId="58D5AB9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2.799.236.700,00</w:t>
            </w:r>
          </w:p>
        </w:tc>
        <w:tc>
          <w:tcPr>
            <w:tcW w:w="2337" w:type="dxa"/>
            <w:tcBorders>
              <w:top w:val="nil"/>
              <w:left w:val="nil"/>
              <w:bottom w:val="single" w:sz="4" w:space="0" w:color="auto"/>
              <w:right w:val="single" w:sz="4" w:space="0" w:color="auto"/>
            </w:tcBorders>
            <w:shd w:val="clear" w:color="auto" w:fill="auto"/>
            <w:vAlign w:val="center"/>
            <w:hideMark/>
          </w:tcPr>
          <w:p w14:paraId="1824019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2.785.285.700,00</w:t>
            </w:r>
          </w:p>
        </w:tc>
        <w:tc>
          <w:tcPr>
            <w:tcW w:w="996" w:type="dxa"/>
            <w:tcBorders>
              <w:top w:val="nil"/>
              <w:left w:val="nil"/>
              <w:bottom w:val="single" w:sz="4" w:space="0" w:color="auto"/>
              <w:right w:val="single" w:sz="4" w:space="0" w:color="auto"/>
            </w:tcBorders>
            <w:shd w:val="clear" w:color="auto" w:fill="auto"/>
            <w:vAlign w:val="center"/>
            <w:hideMark/>
          </w:tcPr>
          <w:p w14:paraId="385DD9DE" w14:textId="0FBF3C04"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99,50</w:t>
            </w:r>
          </w:p>
        </w:tc>
      </w:tr>
      <w:tr w:rsidR="00DA7662" w:rsidRPr="009D2BF3" w14:paraId="049B5429" w14:textId="77777777" w:rsidTr="00BF3C2E">
        <w:trPr>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895076"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lastRenderedPageBreak/>
              <w:t>PROGRAM PELESTARIAN DAN PENGELOLAAN CAGAR BUDAYA</w:t>
            </w:r>
          </w:p>
        </w:tc>
        <w:tc>
          <w:tcPr>
            <w:tcW w:w="2337" w:type="dxa"/>
            <w:tcBorders>
              <w:top w:val="nil"/>
              <w:left w:val="nil"/>
              <w:bottom w:val="single" w:sz="4" w:space="0" w:color="auto"/>
              <w:right w:val="single" w:sz="4" w:space="0" w:color="auto"/>
            </w:tcBorders>
            <w:shd w:val="clear" w:color="auto" w:fill="auto"/>
            <w:vAlign w:val="center"/>
            <w:hideMark/>
          </w:tcPr>
          <w:p w14:paraId="3FE097F5"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75.208.500,00</w:t>
            </w:r>
          </w:p>
        </w:tc>
        <w:tc>
          <w:tcPr>
            <w:tcW w:w="2337" w:type="dxa"/>
            <w:tcBorders>
              <w:top w:val="nil"/>
              <w:left w:val="nil"/>
              <w:bottom w:val="single" w:sz="4" w:space="0" w:color="auto"/>
              <w:right w:val="single" w:sz="4" w:space="0" w:color="auto"/>
            </w:tcBorders>
            <w:shd w:val="clear" w:color="auto" w:fill="auto"/>
            <w:vAlign w:val="center"/>
            <w:hideMark/>
          </w:tcPr>
          <w:p w14:paraId="26326AB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54.787.200,00</w:t>
            </w:r>
          </w:p>
        </w:tc>
        <w:tc>
          <w:tcPr>
            <w:tcW w:w="1138" w:type="dxa"/>
            <w:tcBorders>
              <w:top w:val="nil"/>
              <w:left w:val="nil"/>
              <w:bottom w:val="single" w:sz="4" w:space="0" w:color="auto"/>
              <w:right w:val="single" w:sz="4" w:space="0" w:color="auto"/>
            </w:tcBorders>
            <w:shd w:val="clear" w:color="auto" w:fill="auto"/>
            <w:vAlign w:val="center"/>
            <w:hideMark/>
          </w:tcPr>
          <w:p w14:paraId="7734F114" w14:textId="3F3083D3"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72,85</w:t>
            </w:r>
          </w:p>
        </w:tc>
        <w:tc>
          <w:tcPr>
            <w:tcW w:w="2337" w:type="dxa"/>
            <w:tcBorders>
              <w:top w:val="nil"/>
              <w:left w:val="nil"/>
              <w:bottom w:val="single" w:sz="4" w:space="0" w:color="auto"/>
              <w:right w:val="single" w:sz="4" w:space="0" w:color="auto"/>
            </w:tcBorders>
            <w:shd w:val="clear" w:color="auto" w:fill="auto"/>
            <w:vAlign w:val="center"/>
            <w:hideMark/>
          </w:tcPr>
          <w:p w14:paraId="45117D1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32.440.000,00</w:t>
            </w:r>
          </w:p>
        </w:tc>
        <w:tc>
          <w:tcPr>
            <w:tcW w:w="2337" w:type="dxa"/>
            <w:tcBorders>
              <w:top w:val="nil"/>
              <w:left w:val="nil"/>
              <w:bottom w:val="single" w:sz="4" w:space="0" w:color="auto"/>
              <w:right w:val="single" w:sz="4" w:space="0" w:color="auto"/>
            </w:tcBorders>
            <w:shd w:val="clear" w:color="auto" w:fill="auto"/>
            <w:vAlign w:val="center"/>
            <w:hideMark/>
          </w:tcPr>
          <w:p w14:paraId="4AF963E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30.120.000,00</w:t>
            </w:r>
          </w:p>
        </w:tc>
        <w:tc>
          <w:tcPr>
            <w:tcW w:w="996" w:type="dxa"/>
            <w:tcBorders>
              <w:top w:val="nil"/>
              <w:left w:val="nil"/>
              <w:bottom w:val="single" w:sz="4" w:space="0" w:color="auto"/>
              <w:right w:val="single" w:sz="4" w:space="0" w:color="auto"/>
            </w:tcBorders>
            <w:shd w:val="clear" w:color="auto" w:fill="auto"/>
            <w:vAlign w:val="center"/>
            <w:hideMark/>
          </w:tcPr>
          <w:p w14:paraId="5C7B633F" w14:textId="3C6E09B7"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92,85</w:t>
            </w:r>
          </w:p>
        </w:tc>
      </w:tr>
      <w:tr w:rsidR="00DA7662" w:rsidRPr="009D2BF3" w14:paraId="1C12DCAB"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5F86E6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Penetapan  Cagar Budaya Peringkat  Kabupaten/Kota</w:t>
            </w:r>
          </w:p>
        </w:tc>
        <w:tc>
          <w:tcPr>
            <w:tcW w:w="2337" w:type="dxa"/>
            <w:tcBorders>
              <w:top w:val="nil"/>
              <w:left w:val="nil"/>
              <w:bottom w:val="single" w:sz="4" w:space="0" w:color="auto"/>
              <w:right w:val="single" w:sz="4" w:space="0" w:color="auto"/>
            </w:tcBorders>
            <w:shd w:val="clear" w:color="auto" w:fill="auto"/>
            <w:vAlign w:val="center"/>
            <w:hideMark/>
          </w:tcPr>
          <w:p w14:paraId="36B13B0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75.208.500,00</w:t>
            </w:r>
          </w:p>
        </w:tc>
        <w:tc>
          <w:tcPr>
            <w:tcW w:w="2337" w:type="dxa"/>
            <w:tcBorders>
              <w:top w:val="nil"/>
              <w:left w:val="nil"/>
              <w:bottom w:val="single" w:sz="4" w:space="0" w:color="auto"/>
              <w:right w:val="single" w:sz="4" w:space="0" w:color="auto"/>
            </w:tcBorders>
            <w:shd w:val="clear" w:color="auto" w:fill="auto"/>
            <w:vAlign w:val="center"/>
            <w:hideMark/>
          </w:tcPr>
          <w:p w14:paraId="4831E61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54.787.200,00</w:t>
            </w:r>
          </w:p>
        </w:tc>
        <w:tc>
          <w:tcPr>
            <w:tcW w:w="1138" w:type="dxa"/>
            <w:tcBorders>
              <w:top w:val="nil"/>
              <w:left w:val="nil"/>
              <w:bottom w:val="single" w:sz="4" w:space="0" w:color="auto"/>
              <w:right w:val="single" w:sz="4" w:space="0" w:color="auto"/>
            </w:tcBorders>
            <w:shd w:val="clear" w:color="auto" w:fill="auto"/>
            <w:vAlign w:val="center"/>
            <w:hideMark/>
          </w:tcPr>
          <w:p w14:paraId="3D55C253" w14:textId="3E750B7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72,85</w:t>
            </w:r>
          </w:p>
        </w:tc>
        <w:tc>
          <w:tcPr>
            <w:tcW w:w="2337" w:type="dxa"/>
            <w:tcBorders>
              <w:top w:val="nil"/>
              <w:left w:val="nil"/>
              <w:bottom w:val="single" w:sz="4" w:space="0" w:color="auto"/>
              <w:right w:val="single" w:sz="4" w:space="0" w:color="auto"/>
            </w:tcBorders>
            <w:shd w:val="clear" w:color="auto" w:fill="auto"/>
            <w:vAlign w:val="center"/>
            <w:hideMark/>
          </w:tcPr>
          <w:p w14:paraId="1E0CB13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32.440.000,00</w:t>
            </w:r>
          </w:p>
        </w:tc>
        <w:tc>
          <w:tcPr>
            <w:tcW w:w="2337" w:type="dxa"/>
            <w:tcBorders>
              <w:top w:val="nil"/>
              <w:left w:val="nil"/>
              <w:bottom w:val="single" w:sz="4" w:space="0" w:color="auto"/>
              <w:right w:val="single" w:sz="4" w:space="0" w:color="auto"/>
            </w:tcBorders>
            <w:shd w:val="clear" w:color="auto" w:fill="auto"/>
            <w:vAlign w:val="center"/>
            <w:hideMark/>
          </w:tcPr>
          <w:p w14:paraId="67F6396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30.120.000,00</w:t>
            </w:r>
          </w:p>
        </w:tc>
        <w:tc>
          <w:tcPr>
            <w:tcW w:w="996" w:type="dxa"/>
            <w:tcBorders>
              <w:top w:val="nil"/>
              <w:left w:val="nil"/>
              <w:bottom w:val="single" w:sz="4" w:space="0" w:color="auto"/>
              <w:right w:val="single" w:sz="4" w:space="0" w:color="auto"/>
            </w:tcBorders>
            <w:shd w:val="clear" w:color="auto" w:fill="auto"/>
            <w:vAlign w:val="center"/>
            <w:hideMark/>
          </w:tcPr>
          <w:p w14:paraId="6C0522BF" w14:textId="57BE6AC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92,85</w:t>
            </w:r>
          </w:p>
        </w:tc>
      </w:tr>
    </w:tbl>
    <w:p w14:paraId="6CC76259" w14:textId="77777777" w:rsidR="00814EE1" w:rsidRPr="00E9453A" w:rsidRDefault="00814EE1" w:rsidP="00814EE1">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 xml:space="preserve">Sumber : Dinas Pendidikan dan Kebudayaan Kab. Karanganyar, </w:t>
      </w:r>
      <w:r>
        <w:rPr>
          <w:rFonts w:ascii="Bookman Old Style" w:eastAsia="Verdana" w:hAnsi="Bookman Old Style" w:cs="Tahoma"/>
          <w:i/>
          <w:iCs/>
          <w:sz w:val="20"/>
          <w:szCs w:val="20"/>
        </w:rPr>
        <w:t xml:space="preserve">Data </w:t>
      </w:r>
      <w:r w:rsidRPr="00E9453A">
        <w:rPr>
          <w:rFonts w:ascii="Bookman Old Style" w:eastAsia="Verdana" w:hAnsi="Bookman Old Style" w:cs="Tahoma"/>
          <w:i/>
          <w:iCs/>
          <w:sz w:val="20"/>
          <w:szCs w:val="20"/>
        </w:rPr>
        <w:t>Diolah</w:t>
      </w:r>
      <w:r>
        <w:rPr>
          <w:rFonts w:ascii="Bookman Old Style" w:eastAsia="Verdana" w:hAnsi="Bookman Old Style" w:cs="Tahoma"/>
          <w:i/>
          <w:iCs/>
          <w:sz w:val="20"/>
          <w:szCs w:val="20"/>
        </w:rPr>
        <w:t xml:space="preserve"> Tahun 2023</w:t>
      </w:r>
    </w:p>
    <w:p w14:paraId="2EF094B8" w14:textId="77777777" w:rsidR="00183360" w:rsidRDefault="00183360" w:rsidP="003E5A6D">
      <w:pPr>
        <w:spacing w:after="0" w:line="240" w:lineRule="auto"/>
        <w:ind w:left="567" w:right="28"/>
        <w:jc w:val="center"/>
        <w:rPr>
          <w:rFonts w:ascii="Bookman Old Style" w:eastAsia="Verdana" w:hAnsi="Bookman Old Style" w:cs="Tahoma"/>
          <w:sz w:val="24"/>
          <w:szCs w:val="24"/>
        </w:rPr>
      </w:pPr>
    </w:p>
    <w:p w14:paraId="58047A1B" w14:textId="77777777" w:rsidR="00814EE1" w:rsidRPr="00E9453A" w:rsidRDefault="00814EE1" w:rsidP="003E5A6D">
      <w:pPr>
        <w:spacing w:after="0" w:line="240" w:lineRule="auto"/>
        <w:ind w:left="567" w:right="28"/>
        <w:jc w:val="center"/>
        <w:rPr>
          <w:rFonts w:ascii="Bookman Old Style" w:eastAsia="Verdana" w:hAnsi="Bookman Old Style" w:cs="Tahoma"/>
          <w:sz w:val="24"/>
          <w:szCs w:val="24"/>
        </w:rPr>
      </w:pPr>
    </w:p>
    <w:p w14:paraId="3EF641A1" w14:textId="77777777" w:rsidR="00E051C8" w:rsidRPr="00E9453A" w:rsidRDefault="00E051C8" w:rsidP="003E5A6D">
      <w:pPr>
        <w:spacing w:after="0" w:line="240" w:lineRule="auto"/>
        <w:ind w:left="567" w:right="28"/>
        <w:jc w:val="center"/>
        <w:rPr>
          <w:rFonts w:ascii="Bookman Old Style" w:eastAsia="Verdana" w:hAnsi="Bookman Old Style" w:cs="Tahoma"/>
          <w:sz w:val="24"/>
          <w:szCs w:val="24"/>
        </w:rPr>
        <w:sectPr w:rsidR="00E051C8" w:rsidRPr="00E9453A" w:rsidSect="00814EE1">
          <w:pgSz w:w="16839" w:h="11907" w:orient="landscape" w:code="9"/>
          <w:pgMar w:top="1701" w:right="1440" w:bottom="1440" w:left="1440" w:header="709" w:footer="709" w:gutter="0"/>
          <w:pgNumType w:start="20"/>
          <w:cols w:space="708"/>
          <w:docGrid w:linePitch="360"/>
        </w:sectPr>
      </w:pPr>
    </w:p>
    <w:p w14:paraId="7186F9F7" w14:textId="525BBA12" w:rsidR="00145B0B" w:rsidRPr="00E9453A" w:rsidRDefault="00145B0B" w:rsidP="0062016E">
      <w:pPr>
        <w:pStyle w:val="DaftarParagraf"/>
        <w:numPr>
          <w:ilvl w:val="0"/>
          <w:numId w:val="4"/>
        </w:numPr>
        <w:spacing w:after="0" w:line="360" w:lineRule="auto"/>
        <w:ind w:left="567"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lastRenderedPageBreak/>
        <w:t>Kelompok Sasaran Pelayanan</w:t>
      </w:r>
    </w:p>
    <w:p w14:paraId="1BEEAC72" w14:textId="57A8361B" w:rsidR="00145B0B" w:rsidRPr="00E9453A" w:rsidRDefault="00145B0B" w:rsidP="003E5A6D">
      <w:pPr>
        <w:pStyle w:val="DaftarParagraf"/>
        <w:spacing w:after="0" w:line="360" w:lineRule="auto"/>
        <w:ind w:left="567"/>
        <w:jc w:val="both"/>
        <w:rPr>
          <w:rFonts w:ascii="Bookman Old Style" w:eastAsia="Verdana" w:hAnsi="Bookman Old Style" w:cs="Tahoma"/>
          <w:sz w:val="24"/>
          <w:szCs w:val="24"/>
        </w:rPr>
      </w:pPr>
      <w:r w:rsidRPr="00E9453A">
        <w:rPr>
          <w:rFonts w:ascii="Bookman Old Style" w:eastAsia="Verdana" w:hAnsi="Bookman Old Style" w:cs="Tahoma"/>
          <w:sz w:val="24"/>
          <w:szCs w:val="24"/>
        </w:rPr>
        <w:t>Sasaran pelayanan Dinas Pendidikan dan Kebudayaan adalah</w:t>
      </w:r>
    </w:p>
    <w:p w14:paraId="3ECFCDA2" w14:textId="54A12C99" w:rsidR="00145B0B" w:rsidRPr="00E9453A" w:rsidRDefault="00145B0B" w:rsidP="00FE6812">
      <w:pPr>
        <w:pStyle w:val="DaftarParagraf"/>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Sekolah PAUD, SD dan SMP</w:t>
      </w:r>
    </w:p>
    <w:p w14:paraId="0E346F4D" w14:textId="566F2938" w:rsidR="00145B0B" w:rsidRPr="00E9453A" w:rsidRDefault="00145B0B" w:rsidP="00FE6812">
      <w:pPr>
        <w:pStyle w:val="DaftarParagraf"/>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Kelompok keaksaraan </w:t>
      </w:r>
    </w:p>
    <w:p w14:paraId="20FB57AF" w14:textId="2ED3E843" w:rsidR="00145B0B" w:rsidRPr="00E9453A" w:rsidRDefault="00145B0B" w:rsidP="00FE6812">
      <w:pPr>
        <w:pStyle w:val="DaftarParagraf"/>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PKBM </w:t>
      </w:r>
    </w:p>
    <w:p w14:paraId="2364DABC" w14:textId="4D8EE787" w:rsidR="00145B0B" w:rsidRPr="00E9453A" w:rsidRDefault="00145B0B" w:rsidP="00FE6812">
      <w:pPr>
        <w:pStyle w:val="DaftarParagraf"/>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Kelompok Kesenian </w:t>
      </w:r>
    </w:p>
    <w:p w14:paraId="21504B97" w14:textId="5226EEA2" w:rsidR="00145B0B" w:rsidRPr="00E9453A" w:rsidRDefault="00145B0B" w:rsidP="00FE6812">
      <w:pPr>
        <w:pStyle w:val="DaftarParagraf"/>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Pemerhati Cagar Budaya </w:t>
      </w:r>
    </w:p>
    <w:p w14:paraId="4B48EEDC" w14:textId="70E01411" w:rsidR="00145B0B" w:rsidRDefault="00145B0B" w:rsidP="00FE6812">
      <w:pPr>
        <w:pStyle w:val="DaftarParagraf"/>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Masyarakat </w:t>
      </w:r>
    </w:p>
    <w:p w14:paraId="64F0498A" w14:textId="77777777" w:rsidR="00814EE1" w:rsidRDefault="00814EE1" w:rsidP="00814EE1">
      <w:pPr>
        <w:pStyle w:val="DaftarParagraf"/>
        <w:spacing w:after="0" w:line="360" w:lineRule="auto"/>
        <w:ind w:left="927"/>
        <w:jc w:val="both"/>
        <w:rPr>
          <w:rFonts w:ascii="Bookman Old Style" w:eastAsia="Verdana" w:hAnsi="Bookman Old Style" w:cs="Tahoma"/>
          <w:sz w:val="24"/>
          <w:szCs w:val="24"/>
        </w:rPr>
      </w:pPr>
    </w:p>
    <w:p w14:paraId="084087D2" w14:textId="05DC5A75" w:rsidR="00941849" w:rsidRPr="00E9453A" w:rsidRDefault="005D61F9" w:rsidP="0062016E">
      <w:pPr>
        <w:pStyle w:val="DaftarParagraf"/>
        <w:numPr>
          <w:ilvl w:val="0"/>
          <w:numId w:val="4"/>
        </w:numPr>
        <w:spacing w:after="0" w:line="360" w:lineRule="auto"/>
        <w:ind w:left="567"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t>Tantangan dan Peluang</w:t>
      </w:r>
    </w:p>
    <w:p w14:paraId="2EA73DF6" w14:textId="77777777" w:rsidR="005D61F9" w:rsidRPr="00E9453A" w:rsidRDefault="00205F6B" w:rsidP="00B53542">
      <w:pPr>
        <w:pStyle w:val="DaftarParagraf"/>
        <w:numPr>
          <w:ilvl w:val="0"/>
          <w:numId w:val="37"/>
        </w:numPr>
        <w:spacing w:after="0" w:line="360" w:lineRule="auto"/>
        <w:ind w:left="1134"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t>Tantangan</w:t>
      </w:r>
    </w:p>
    <w:p w14:paraId="6100C275" w14:textId="77777777" w:rsidR="00205F6B" w:rsidRPr="00E9453A" w:rsidRDefault="00205F6B" w:rsidP="003E5A6D">
      <w:pPr>
        <w:pStyle w:val="DaftarParagraf"/>
        <w:spacing w:after="0" w:line="360" w:lineRule="auto"/>
        <w:ind w:left="1134" w:firstLine="851"/>
        <w:jc w:val="both"/>
        <w:rPr>
          <w:rFonts w:ascii="Bookman Old Style" w:eastAsia="Verdana" w:hAnsi="Bookman Old Style" w:cs="Tahoma"/>
          <w:sz w:val="24"/>
          <w:szCs w:val="24"/>
        </w:rPr>
      </w:pPr>
      <w:r w:rsidRPr="00E9453A">
        <w:rPr>
          <w:rFonts w:ascii="Bookman Old Style" w:eastAsia="Verdana" w:hAnsi="Bookman Old Style" w:cs="Tahoma"/>
          <w:sz w:val="24"/>
          <w:szCs w:val="24"/>
        </w:rPr>
        <w:t>Dinas Pendidikan dan Kebudayaan didalam melaksanakan tugas dan fungsinya, tentunya banyak terdapat tantangan yang dihadapi. Tantangan merupakan segala sesuatu yang berasal dari luar dan berpengaruh dalam pencapaian kinerja Dinas Pendidikan dan Kebudayaan Kabupaten Karanganyar. Tantangan dapat berupa target-target yang sebaiknya ditetapkan oleh stakeholder lain, maupun kondisi sosial, ekonomi, serta lingkungan masyarakat yang dihadapi. Tantangan yang dihadapi oleh Dinas Pendidikan dan Kebudayaan Kabupaten Karanganyar dalam pengembangan pelayanan perangkat daerah pada tahun 2024 – 2026 mendatang sebagai berikut:</w:t>
      </w:r>
    </w:p>
    <w:p w14:paraId="7530F644"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Masih adanya penduduk yang tidak menyelesaikan pendidikan dasar;</w:t>
      </w:r>
    </w:p>
    <w:p w14:paraId="726480E4"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Banyaknya penduduk usia sekolah yang memilih sekolah ke daerah diluar Kabupaten Karanganyar, karena menganggap kualitasnya lebih baik;</w:t>
      </w:r>
    </w:p>
    <w:p w14:paraId="14B1A424"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Masyarakat yang terpaksa membayar tinggi biaya pendidikan, memungkinkan munculnya sikap skeptis terhadap program pemerintah dan </w:t>
      </w:r>
      <w:r w:rsidR="00FA59E1" w:rsidRPr="00E9453A">
        <w:rPr>
          <w:rFonts w:ascii="Bookman Old Style" w:eastAsia="Verdana" w:hAnsi="Bookman Old Style" w:cs="Tahoma"/>
          <w:sz w:val="24"/>
          <w:szCs w:val="24"/>
        </w:rPr>
        <w:t>kekurangan</w:t>
      </w:r>
      <w:r w:rsidRPr="00E9453A">
        <w:rPr>
          <w:rFonts w:ascii="Bookman Old Style" w:eastAsia="Verdana" w:hAnsi="Bookman Old Style" w:cs="Tahoma"/>
          <w:sz w:val="24"/>
          <w:szCs w:val="24"/>
        </w:rPr>
        <w:t xml:space="preserve"> percayaan terhadap kemampuan pemerintah untuk menjamin biaya pendidikan bagi warganya;</w:t>
      </w:r>
    </w:p>
    <w:p w14:paraId="7DF2AF8C"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lastRenderedPageBreak/>
        <w:t>Banyaknya sekolah negeri dan swasta yang menerapkan biaya pendidikan yang tinggi, sehingga memberikan kesan adanya komersialisasi pendidikan;</w:t>
      </w:r>
    </w:p>
    <w:p w14:paraId="62459015" w14:textId="77777777" w:rsidR="00205F6B" w:rsidRPr="00E9453A" w:rsidRDefault="00205F6B" w:rsidP="00B53542">
      <w:pPr>
        <w:numPr>
          <w:ilvl w:val="0"/>
          <w:numId w:val="29"/>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Adanya </w:t>
      </w:r>
      <w:r w:rsidR="00FA59E1" w:rsidRPr="00E9453A">
        <w:rPr>
          <w:rFonts w:ascii="Bookman Old Style" w:eastAsia="Verdana" w:hAnsi="Bookman Old Style" w:cs="Tahoma"/>
          <w:sz w:val="24"/>
          <w:szCs w:val="24"/>
        </w:rPr>
        <w:t>masyarakat usia produktif yang belum melek</w:t>
      </w:r>
      <w:r w:rsidRPr="00E9453A">
        <w:rPr>
          <w:rFonts w:ascii="Bookman Old Style" w:eastAsia="Verdana" w:hAnsi="Bookman Old Style" w:cs="Tahoma"/>
          <w:sz w:val="24"/>
          <w:szCs w:val="24"/>
        </w:rPr>
        <w:t xml:space="preserve"> huruf dan bersikap apatis terhadap upaya pemerintah dalam program keaksaraan fungsional;</w:t>
      </w:r>
    </w:p>
    <w:p w14:paraId="21B56A25"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Sikap masyarakat yang “</w:t>
      </w:r>
      <w:r w:rsidRPr="00E9453A">
        <w:rPr>
          <w:rFonts w:ascii="Bookman Old Style" w:eastAsia="Verdana" w:hAnsi="Bookman Old Style" w:cs="Tahoma"/>
          <w:i/>
          <w:sz w:val="24"/>
          <w:szCs w:val="24"/>
        </w:rPr>
        <w:t>Sekolah Negeri Minded</w:t>
      </w:r>
      <w:r w:rsidRPr="00E9453A">
        <w:rPr>
          <w:rFonts w:ascii="Bookman Old Style" w:eastAsia="Verdana" w:hAnsi="Bookman Old Style" w:cs="Tahoma"/>
          <w:sz w:val="24"/>
          <w:szCs w:val="24"/>
        </w:rPr>
        <w:t>” mempengaruhi upaya peningkatan angka partisipasi sekolah;</w:t>
      </w:r>
    </w:p>
    <w:p w14:paraId="47B5D23A" w14:textId="77777777" w:rsidR="00205F6B"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Masih cukup banyaknya warga Kabupaten yang tergolong miskin, yang menyekolahkan anak-anaknya dan menjadi beban sekolah/pemerintah Kabupaten Karanganyar.</w:t>
      </w:r>
    </w:p>
    <w:p w14:paraId="71422240" w14:textId="77777777" w:rsidR="00814EE1" w:rsidRPr="00E9453A" w:rsidRDefault="00814EE1" w:rsidP="00814EE1">
      <w:pPr>
        <w:tabs>
          <w:tab w:val="left" w:pos="1701"/>
        </w:tabs>
        <w:spacing w:after="0" w:line="360" w:lineRule="auto"/>
        <w:ind w:left="1701" w:right="20"/>
        <w:jc w:val="both"/>
        <w:rPr>
          <w:rFonts w:ascii="Bookman Old Style" w:eastAsia="Verdana" w:hAnsi="Bookman Old Style" w:cs="Tahoma"/>
          <w:sz w:val="24"/>
          <w:szCs w:val="24"/>
        </w:rPr>
      </w:pPr>
    </w:p>
    <w:p w14:paraId="5AD51121" w14:textId="77777777" w:rsidR="00205F6B" w:rsidRPr="00E9453A" w:rsidRDefault="00205F6B" w:rsidP="00B53542">
      <w:pPr>
        <w:pStyle w:val="DaftarParagraf"/>
        <w:numPr>
          <w:ilvl w:val="0"/>
          <w:numId w:val="37"/>
        </w:numPr>
        <w:spacing w:after="0" w:line="360" w:lineRule="auto"/>
        <w:ind w:left="1134"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t>Peluang</w:t>
      </w:r>
    </w:p>
    <w:p w14:paraId="3AFEF708" w14:textId="77777777" w:rsidR="00205F6B" w:rsidRPr="00E9453A" w:rsidRDefault="00205F6B" w:rsidP="003E5A6D">
      <w:pPr>
        <w:pStyle w:val="DaftarParagraf"/>
        <w:spacing w:after="0" w:line="360" w:lineRule="auto"/>
        <w:ind w:left="1134" w:firstLine="851"/>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Dinas Pendidikan dan Kebudayaan dalam mewujudkan </w:t>
      </w:r>
      <w:r w:rsidR="00FA59E1" w:rsidRPr="00E9453A">
        <w:rPr>
          <w:rFonts w:ascii="Bookman Old Style" w:eastAsia="Verdana" w:hAnsi="Bookman Old Style" w:cs="Tahoma"/>
          <w:sz w:val="24"/>
          <w:szCs w:val="24"/>
        </w:rPr>
        <w:t>peningkatan kualitas pelayanan pendidikan di Kabupaten Karanganyar</w:t>
      </w:r>
      <w:r w:rsidRPr="00E9453A">
        <w:rPr>
          <w:rFonts w:ascii="Bookman Old Style" w:eastAsia="Verdana" w:hAnsi="Bookman Old Style" w:cs="Tahoma"/>
          <w:sz w:val="24"/>
          <w:szCs w:val="24"/>
        </w:rPr>
        <w:t xml:space="preserve"> memiliki beberapa peluang sebagai berikut:</w:t>
      </w:r>
    </w:p>
    <w:p w14:paraId="6257B1CA"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Besarnya perhatian masyarakat terhadap dunia pendidikan;</w:t>
      </w:r>
    </w:p>
    <w:p w14:paraId="594C81F3"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Semakin tingginya perhatian pemangku kepentingan pendidikan di Kabupaten Karanganyar, termasuk adanya dukungan politis dari legislatif terhadap upaya pembangunan pendidikan;</w:t>
      </w:r>
    </w:p>
    <w:p w14:paraId="672232DF"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Mulai adanya perhatian dan kontribusi nyata dari berbagai pihak terhadap pendidikan, melalui pemberian berbagai bantuan ke sekolah, dalam bentuk bea siswa, perbaikan bangunan, sumbangan buku, dan lain-lain;</w:t>
      </w:r>
    </w:p>
    <w:p w14:paraId="26068EEC"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Kesadaran masyarakat yang tinggi terhadap partisipasi pendidikan bagi anak usia sekolah;</w:t>
      </w:r>
    </w:p>
    <w:p w14:paraId="64A5BB84"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Adanya kesepakatan bersama antara Menteri Pendidikan Nasional, Gubernur Jawa Tengah dan Bupati Karanganyar</w:t>
      </w:r>
      <w:r w:rsidRPr="00E9453A">
        <w:rPr>
          <w:rFonts w:ascii="Bookman Old Style" w:eastAsia="Verdana" w:hAnsi="Bookman Old Style" w:cs="Tahoma"/>
          <w:color w:val="0070C0"/>
          <w:sz w:val="24"/>
          <w:szCs w:val="24"/>
        </w:rPr>
        <w:t xml:space="preserve"> </w:t>
      </w:r>
      <w:r w:rsidRPr="00E9453A">
        <w:rPr>
          <w:rFonts w:ascii="Bookman Old Style" w:eastAsia="Verdana" w:hAnsi="Bookman Old Style" w:cs="Tahoma"/>
          <w:sz w:val="24"/>
          <w:szCs w:val="24"/>
        </w:rPr>
        <w:t>dalam Akselerasi Wajar Dikdas 9 Tahun;</w:t>
      </w:r>
    </w:p>
    <w:p w14:paraId="4517913E"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Perhatian dan kontribusi masyarakat terhadap biaya pendidikan di sekolah sudah cukup tinggi;</w:t>
      </w:r>
    </w:p>
    <w:p w14:paraId="342BCCA5"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lastRenderedPageBreak/>
        <w:t>Pemerintah pusat dan Provinsi masih memberikan bantuan biaya pendidikan yang cukup tinggi bagi pembangunan pendidikan di Kabupaten Karanganyar;</w:t>
      </w:r>
    </w:p>
    <w:p w14:paraId="0F56969C"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Masyarakat semakin kritis dan sadar mutu, sehingga muncul lembaga pendidikan swasta yang berkualitas sebagai mitra pemerintah.</w:t>
      </w:r>
    </w:p>
    <w:p w14:paraId="6D6D1425" w14:textId="1031BCC9" w:rsidR="005B3449" w:rsidRDefault="005B3449" w:rsidP="003E5A6D">
      <w:pPr>
        <w:pStyle w:val="Judul"/>
        <w:pBdr>
          <w:bottom w:val="none" w:sz="0" w:space="0" w:color="auto"/>
        </w:pBdr>
        <w:spacing w:after="0"/>
        <w:jc w:val="center"/>
        <w:rPr>
          <w:rFonts w:ascii="Bookman Old Style" w:eastAsia="Verdana" w:hAnsi="Bookman Old Style" w:cs="Tahoma"/>
          <w:spacing w:val="0"/>
          <w:sz w:val="24"/>
          <w:szCs w:val="24"/>
        </w:rPr>
      </w:pPr>
    </w:p>
    <w:p w14:paraId="4F536912" w14:textId="77777777" w:rsidR="005B3449" w:rsidRPr="005B3449" w:rsidRDefault="005B3449" w:rsidP="005B3449">
      <w:pPr>
        <w:rPr>
          <w:rFonts w:eastAsia="Verdana"/>
          <w:lang w:val="id-ID"/>
        </w:rPr>
      </w:pPr>
    </w:p>
    <w:p w14:paraId="724F4AA0" w14:textId="77777777" w:rsidR="005B3449" w:rsidRPr="005B3449" w:rsidRDefault="005B3449" w:rsidP="005B3449">
      <w:pPr>
        <w:rPr>
          <w:rFonts w:eastAsia="Verdana"/>
          <w:lang w:val="id-ID"/>
        </w:rPr>
      </w:pPr>
    </w:p>
    <w:p w14:paraId="702EE63C" w14:textId="77777777" w:rsidR="005B3449" w:rsidRPr="005B3449" w:rsidRDefault="005B3449" w:rsidP="005B3449">
      <w:pPr>
        <w:rPr>
          <w:rFonts w:eastAsia="Verdana"/>
          <w:lang w:val="id-ID"/>
        </w:rPr>
      </w:pPr>
    </w:p>
    <w:p w14:paraId="01D7EAED" w14:textId="77777777" w:rsidR="005B3449" w:rsidRPr="005B3449" w:rsidRDefault="005B3449" w:rsidP="005B3449">
      <w:pPr>
        <w:rPr>
          <w:rFonts w:eastAsia="Verdana"/>
          <w:lang w:val="id-ID"/>
        </w:rPr>
      </w:pPr>
    </w:p>
    <w:p w14:paraId="11594DC4" w14:textId="77777777" w:rsidR="005B3449" w:rsidRPr="005B3449" w:rsidRDefault="005B3449" w:rsidP="005B3449">
      <w:pPr>
        <w:rPr>
          <w:rFonts w:eastAsia="Verdana"/>
          <w:lang w:val="id-ID"/>
        </w:rPr>
      </w:pPr>
    </w:p>
    <w:p w14:paraId="3787EA17" w14:textId="77777777" w:rsidR="005B3449" w:rsidRPr="005B3449" w:rsidRDefault="005B3449" w:rsidP="005B3449">
      <w:pPr>
        <w:rPr>
          <w:rFonts w:eastAsia="Verdana"/>
          <w:lang w:val="id-ID"/>
        </w:rPr>
      </w:pPr>
    </w:p>
    <w:p w14:paraId="63955C44" w14:textId="77777777" w:rsidR="005B3449" w:rsidRPr="005B3449" w:rsidRDefault="005B3449" w:rsidP="005B3449">
      <w:pPr>
        <w:rPr>
          <w:rFonts w:eastAsia="Verdana"/>
          <w:lang w:val="id-ID"/>
        </w:rPr>
      </w:pPr>
    </w:p>
    <w:p w14:paraId="77670194" w14:textId="77777777" w:rsidR="005B3449" w:rsidRPr="005B3449" w:rsidRDefault="005B3449" w:rsidP="005B3449">
      <w:pPr>
        <w:rPr>
          <w:rFonts w:eastAsia="Verdana"/>
          <w:lang w:val="id-ID"/>
        </w:rPr>
      </w:pPr>
    </w:p>
    <w:p w14:paraId="395E2830" w14:textId="77777777" w:rsidR="005B3449" w:rsidRPr="005B3449" w:rsidRDefault="005B3449" w:rsidP="005B3449">
      <w:pPr>
        <w:rPr>
          <w:rFonts w:eastAsia="Verdana"/>
          <w:lang w:val="id-ID"/>
        </w:rPr>
      </w:pPr>
    </w:p>
    <w:p w14:paraId="5F243785" w14:textId="6C388A35" w:rsidR="005B3449" w:rsidRDefault="005B3449" w:rsidP="003E5A6D">
      <w:pPr>
        <w:pStyle w:val="Judul"/>
        <w:pBdr>
          <w:bottom w:val="none" w:sz="0" w:space="0" w:color="auto"/>
        </w:pBdr>
        <w:spacing w:after="0"/>
        <w:jc w:val="center"/>
      </w:pPr>
    </w:p>
    <w:p w14:paraId="501B0C1D" w14:textId="38AC8DED" w:rsidR="005B3449" w:rsidRDefault="005B3449" w:rsidP="005B3449">
      <w:pPr>
        <w:pStyle w:val="Judul"/>
        <w:pBdr>
          <w:bottom w:val="none" w:sz="0" w:space="0" w:color="auto"/>
        </w:pBdr>
        <w:spacing w:after="0"/>
        <w:jc w:val="right"/>
      </w:pPr>
    </w:p>
    <w:p w14:paraId="438D5E8C" w14:textId="77777777" w:rsidR="005B3449" w:rsidRDefault="00483629" w:rsidP="003E5A6D">
      <w:pPr>
        <w:pStyle w:val="Judul"/>
        <w:pBdr>
          <w:bottom w:val="none" w:sz="0" w:space="0" w:color="auto"/>
        </w:pBdr>
        <w:spacing w:after="0"/>
        <w:jc w:val="center"/>
        <w:sectPr w:rsidR="005B3449" w:rsidSect="005B3449">
          <w:pgSz w:w="11907" w:h="16839" w:code="9"/>
          <w:pgMar w:top="1440" w:right="1440" w:bottom="1260" w:left="1701" w:header="709" w:footer="709" w:gutter="0"/>
          <w:cols w:space="708"/>
          <w:docGrid w:linePitch="360"/>
        </w:sectPr>
      </w:pPr>
      <w:r w:rsidRPr="005B3449">
        <w:br w:type="page"/>
      </w:r>
    </w:p>
    <w:p w14:paraId="4ECD8B52" w14:textId="7AB66D55" w:rsidR="00483629" w:rsidRPr="003E2811"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lastRenderedPageBreak/>
        <w:t>BAB III</w:t>
      </w:r>
    </w:p>
    <w:p w14:paraId="0CAAC77B" w14:textId="77777777" w:rsidR="00483629" w:rsidRPr="003E2811"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t>PERMASALAHAN DAN ISU STRATEGIS DINAS PENDIDIKAN DAN KEBUDAYAAN</w:t>
      </w:r>
    </w:p>
    <w:p w14:paraId="7CFE608F" w14:textId="77777777" w:rsidR="003E2811" w:rsidRPr="003E2811" w:rsidRDefault="003E2811" w:rsidP="003E2811">
      <w:pPr>
        <w:rPr>
          <w:rFonts w:eastAsia="Verdana"/>
          <w:lang w:val="id-ID"/>
        </w:rPr>
      </w:pPr>
    </w:p>
    <w:p w14:paraId="0EB36CDD" w14:textId="77777777" w:rsidR="00483629" w:rsidRPr="00E9453A" w:rsidRDefault="00483629" w:rsidP="003E5A6D">
      <w:pPr>
        <w:spacing w:after="0" w:line="200" w:lineRule="exact"/>
        <w:jc w:val="both"/>
        <w:rPr>
          <w:rFonts w:ascii="Bookman Old Style" w:hAnsi="Bookman Old Style"/>
          <w:sz w:val="24"/>
          <w:szCs w:val="24"/>
        </w:rPr>
      </w:pPr>
    </w:p>
    <w:p w14:paraId="14641016" w14:textId="77777777" w:rsidR="00483629" w:rsidRPr="00E9453A" w:rsidRDefault="00483629" w:rsidP="003E5A6D">
      <w:pPr>
        <w:spacing w:after="0" w:line="312" w:lineRule="auto"/>
        <w:ind w:left="851" w:right="23" w:hanging="851"/>
        <w:jc w:val="both"/>
        <w:rPr>
          <w:rFonts w:ascii="Bookman Old Style" w:hAnsi="Bookman Old Style" w:cs="Tahoma"/>
          <w:b/>
          <w:sz w:val="24"/>
          <w:szCs w:val="24"/>
        </w:rPr>
      </w:pPr>
      <w:r w:rsidRPr="00E9453A">
        <w:rPr>
          <w:rFonts w:ascii="Bookman Old Style" w:hAnsi="Bookman Old Style" w:cs="Tahoma"/>
          <w:b/>
          <w:sz w:val="24"/>
          <w:szCs w:val="24"/>
        </w:rPr>
        <w:t xml:space="preserve">3.1   </w:t>
      </w:r>
      <w:r w:rsidRPr="00E9453A">
        <w:rPr>
          <w:rFonts w:ascii="Bookman Old Style" w:hAnsi="Bookman Old Style" w:cs="Tahoma"/>
          <w:b/>
          <w:sz w:val="24"/>
          <w:szCs w:val="24"/>
        </w:rPr>
        <w:tab/>
        <w:t xml:space="preserve">Identifikasi Permasalahan Berdasarkan Tugas dan Fungsi Pelayanan Perangkat Daerah </w:t>
      </w:r>
    </w:p>
    <w:p w14:paraId="5DC9DF80" w14:textId="77777777" w:rsidR="00483629" w:rsidRPr="00E9453A" w:rsidRDefault="00483629" w:rsidP="003E5A6D">
      <w:pPr>
        <w:spacing w:after="0" w:line="360" w:lineRule="auto"/>
        <w:ind w:left="851" w:firstLine="709"/>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rPr>
        <w:t>Isu-isu strategis berdasarkan tugas dan fungsi Dinas Pendidikan dan Kebudayaan adalah kondisi atau hal yang harus diperhatikan dalam perencanaan pembangunan. Hal tersebut dikarenakan adanya dampak yang signifikan bagi Dinas Pendidikan dan Kebudayaan maupun pemangku kepentingan pendidikan di masa datang. Perumusan dan identifikasi isu-isu strategis sangat penting sebagai dasar penyusunan rencana pembangunan daerah yang menjadi prioritas, terarah, dan dapat diimplementasikan serta dipertanggungjawabkan. Perencanaan pembangunan pendidikan dimaksudkan agar pelayanan Dinas Pendidikan dan Kebudayaan mampu menyeimbangkan dengan aspek lingkungan dan aspek pengguna layanan. Isu strategis Dinas Pendidikan Kabupaten Karanganyar diperoleh dari analisis internal berupa identifikasi permasalahan pembangunan dan analisis eksternal berupa kondisi yang menciptakan peluang dan ancaman bagi Dinas Pendidikan dan Kebudayaan lima tahun yang akan datang.</w:t>
      </w:r>
    </w:p>
    <w:p w14:paraId="24902498" w14:textId="77777777" w:rsidR="00483629" w:rsidRPr="00E9453A" w:rsidRDefault="00483629" w:rsidP="003E5A6D">
      <w:pPr>
        <w:spacing w:after="0" w:line="360" w:lineRule="auto"/>
        <w:ind w:left="851"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Berdasarkan telaah analisis permasalahan, pendidikan di Kabupaten Karanganyar adalah:</w:t>
      </w:r>
    </w:p>
    <w:p w14:paraId="74E45B9B" w14:textId="3AF9DFB7" w:rsidR="00824BC8" w:rsidRPr="006A59E5" w:rsidRDefault="00824BC8" w:rsidP="00FE6812">
      <w:pPr>
        <w:pStyle w:val="DaftarParagraf"/>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PAUD dan Dikmas</w:t>
      </w:r>
    </w:p>
    <w:p w14:paraId="779B38A6" w14:textId="52442F33" w:rsidR="00824BC8" w:rsidRPr="00824BC8" w:rsidRDefault="00824BC8" w:rsidP="00FE6812">
      <w:pPr>
        <w:pStyle w:val="DaftarParagraf"/>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semua anak usia 5-6 tahun mengikuti pendidikan anak usia dini;</w:t>
      </w:r>
    </w:p>
    <w:p w14:paraId="18D93583" w14:textId="1CD3A646" w:rsidR="00824BC8" w:rsidRPr="00824BC8" w:rsidRDefault="00824BC8" w:rsidP="00FE6812">
      <w:pPr>
        <w:pStyle w:val="DaftarParagraf"/>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semua PAUD terakreditasi;</w:t>
      </w:r>
    </w:p>
    <w:p w14:paraId="5FE6AA25" w14:textId="7E9E90BC" w:rsidR="00824BC8" w:rsidRPr="00824BC8" w:rsidRDefault="00824BC8" w:rsidP="00FE6812">
      <w:pPr>
        <w:pStyle w:val="DaftarParagraf"/>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Kualifikasi guru PAUD belum sesuai SNP;</w:t>
      </w:r>
    </w:p>
    <w:p w14:paraId="2F1A3931" w14:textId="24237D2D" w:rsidR="00824BC8" w:rsidRPr="00824BC8" w:rsidRDefault="00824BC8" w:rsidP="00FE6812">
      <w:pPr>
        <w:pStyle w:val="DaftarParagraf"/>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belum semua PKBM terakreditasi;</w:t>
      </w:r>
    </w:p>
    <w:p w14:paraId="1C10C7EC" w14:textId="0085EB03" w:rsidR="00824BC8" w:rsidRPr="00824BC8" w:rsidRDefault="00824BC8" w:rsidP="00FE6812">
      <w:pPr>
        <w:pStyle w:val="DaftarParagraf"/>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semua masyarakat mengetahui pentingnya keberadaan PKBM untuk menyelesaikan masalah anak tidak sekolah dan anak putus sekolah; dan</w:t>
      </w:r>
    </w:p>
    <w:p w14:paraId="4AD26846" w14:textId="2C958664" w:rsidR="00824BC8" w:rsidRPr="00824BC8" w:rsidRDefault="00824BC8" w:rsidP="00FE6812">
      <w:pPr>
        <w:pStyle w:val="DaftarParagraf"/>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kurangnya PAUD negeri.</w:t>
      </w:r>
    </w:p>
    <w:p w14:paraId="04F72079" w14:textId="77777777" w:rsidR="00824BC8" w:rsidRPr="006A59E5" w:rsidRDefault="00824BC8" w:rsidP="006A59E5">
      <w:pPr>
        <w:pStyle w:val="DaftarParagraf"/>
        <w:widowControl w:val="0"/>
        <w:autoSpaceDE w:val="0"/>
        <w:autoSpaceDN w:val="0"/>
        <w:spacing w:after="0" w:line="360" w:lineRule="auto"/>
        <w:ind w:left="1418" w:right="171"/>
        <w:jc w:val="both"/>
        <w:rPr>
          <w:rFonts w:ascii="Bookman Old Style" w:hAnsi="Bookman Old Style"/>
          <w:b/>
          <w:sz w:val="24"/>
          <w:szCs w:val="24"/>
        </w:rPr>
      </w:pPr>
    </w:p>
    <w:p w14:paraId="17A569AC" w14:textId="1E2EAB4A" w:rsidR="00824BC8" w:rsidRPr="006A59E5" w:rsidRDefault="00824BC8" w:rsidP="00FE6812">
      <w:pPr>
        <w:pStyle w:val="DaftarParagraf"/>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lastRenderedPageBreak/>
        <w:t>Bidang SD</w:t>
      </w:r>
    </w:p>
    <w:p w14:paraId="3FD3A94D" w14:textId="5F6D839F" w:rsidR="00824BC8" w:rsidRPr="00824BC8" w:rsidRDefault="00824BC8" w:rsidP="00FE6812">
      <w:pPr>
        <w:pStyle w:val="DaftarParagraf"/>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ditemukannya ruang kelas dan sekolah yang  rusak sedang dan rusak berat;</w:t>
      </w:r>
    </w:p>
    <w:p w14:paraId="3612C331" w14:textId="075F6353" w:rsidR="00824BC8" w:rsidRPr="00824BC8" w:rsidRDefault="00824BC8" w:rsidP="00FE6812">
      <w:pPr>
        <w:pStyle w:val="DaftarParagraf"/>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banyak sekolah yang belum berbasis teknologi;</w:t>
      </w:r>
    </w:p>
    <w:p w14:paraId="08D70EF0" w14:textId="71722497" w:rsidR="00824BC8" w:rsidRPr="00824BC8" w:rsidRDefault="00824BC8" w:rsidP="00FE6812">
      <w:pPr>
        <w:pStyle w:val="DaftarParagraf"/>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kurangnya kompetensi guru yang memenuhi standard;</w:t>
      </w:r>
    </w:p>
    <w:p w14:paraId="3D64C263" w14:textId="42F2B2F6" w:rsidR="00824BC8" w:rsidRPr="00824BC8" w:rsidRDefault="00824BC8" w:rsidP="00FE6812">
      <w:pPr>
        <w:pStyle w:val="DaftarParagraf"/>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meratanya distribusi sekolah terkait dengan kebijakan zonasi;</w:t>
      </w:r>
    </w:p>
    <w:p w14:paraId="5D822874" w14:textId="73C855D0" w:rsidR="00824BC8" w:rsidRPr="00824BC8" w:rsidRDefault="00824BC8" w:rsidP="00FE6812">
      <w:pPr>
        <w:pStyle w:val="DaftarParagraf"/>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variasinya ekstrakulikuler di sekolah; dan</w:t>
      </w:r>
    </w:p>
    <w:p w14:paraId="6556D7D5" w14:textId="67911395" w:rsidR="00824BC8" w:rsidRPr="00824BC8" w:rsidRDefault="00824BC8" w:rsidP="00FE6812">
      <w:pPr>
        <w:pStyle w:val="DaftarParagraf"/>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terepenuhinya sarpras penunjang.</w:t>
      </w:r>
    </w:p>
    <w:p w14:paraId="4FA30395" w14:textId="77777777" w:rsidR="00824BC8" w:rsidRPr="00824BC8" w:rsidRDefault="00824BC8" w:rsidP="00824BC8">
      <w:pPr>
        <w:pStyle w:val="DaftarParagraf"/>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3BCD58F9" w14:textId="44447AED" w:rsidR="00824BC8" w:rsidRPr="006A59E5" w:rsidRDefault="00824BC8" w:rsidP="00FE6812">
      <w:pPr>
        <w:pStyle w:val="DaftarParagraf"/>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SMP</w:t>
      </w:r>
    </w:p>
    <w:p w14:paraId="4FDB2D3C" w14:textId="2423A9F7" w:rsidR="00824BC8" w:rsidRPr="00824BC8" w:rsidRDefault="00824BC8" w:rsidP="00FE6812">
      <w:pPr>
        <w:pStyle w:val="DaftarParagraf"/>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ditemukannya ruang kelas dan sekolah yang  rusak sedang dan rusak berat;</w:t>
      </w:r>
    </w:p>
    <w:p w14:paraId="26633C67" w14:textId="073C4173" w:rsidR="00824BC8" w:rsidRPr="00824BC8" w:rsidRDefault="00824BC8" w:rsidP="00FE6812">
      <w:pPr>
        <w:pStyle w:val="DaftarParagraf"/>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banyak sekolah yang belum berbasis teknologi;</w:t>
      </w:r>
    </w:p>
    <w:p w14:paraId="4810FA95" w14:textId="2DA78EA7" w:rsidR="00824BC8" w:rsidRPr="00824BC8" w:rsidRDefault="00824BC8" w:rsidP="00FE6812">
      <w:pPr>
        <w:pStyle w:val="DaftarParagraf"/>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kurangnya kompetensi guru yang memenuhi standard;</w:t>
      </w:r>
    </w:p>
    <w:p w14:paraId="4E6A04B0" w14:textId="10186726" w:rsidR="00824BC8" w:rsidRPr="00824BC8" w:rsidRDefault="00824BC8" w:rsidP="00FE6812">
      <w:pPr>
        <w:pStyle w:val="DaftarParagraf"/>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meratanya distribusi sekolah terkait dengan kebijakan zonasi;</w:t>
      </w:r>
    </w:p>
    <w:p w14:paraId="5442B69E" w14:textId="1339E56A" w:rsidR="00824BC8" w:rsidRPr="00824BC8" w:rsidRDefault="00824BC8" w:rsidP="00FE6812">
      <w:pPr>
        <w:pStyle w:val="DaftarParagraf"/>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variasinya ekstrakulikuler di sekolah; dan</w:t>
      </w:r>
    </w:p>
    <w:p w14:paraId="1E64ADB5" w14:textId="2F22C75C" w:rsidR="00824BC8" w:rsidRPr="00824BC8" w:rsidRDefault="00824BC8" w:rsidP="00FE6812">
      <w:pPr>
        <w:pStyle w:val="DaftarParagraf"/>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terepenuhinya sarpras penunjang.</w:t>
      </w:r>
    </w:p>
    <w:p w14:paraId="1768B839" w14:textId="77777777" w:rsidR="00824BC8" w:rsidRPr="00824BC8" w:rsidRDefault="00824BC8" w:rsidP="00824BC8">
      <w:pPr>
        <w:pStyle w:val="DaftarParagraf"/>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2770106A" w14:textId="122CA2FA" w:rsidR="00824BC8" w:rsidRPr="006A59E5" w:rsidRDefault="00824BC8" w:rsidP="00FE6812">
      <w:pPr>
        <w:pStyle w:val="DaftarParagraf"/>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Kebudayaan</w:t>
      </w:r>
    </w:p>
    <w:p w14:paraId="113284B5" w14:textId="76D9C47A" w:rsidR="00824BC8" w:rsidRPr="00824BC8" w:rsidRDefault="00824BC8" w:rsidP="00FE6812">
      <w:pPr>
        <w:pStyle w:val="DaftarParagraf"/>
        <w:widowControl w:val="0"/>
        <w:numPr>
          <w:ilvl w:val="3"/>
          <w:numId w:val="82"/>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tersedianya museum;</w:t>
      </w:r>
    </w:p>
    <w:p w14:paraId="5A19D132" w14:textId="1B536200" w:rsidR="00824BC8" w:rsidRPr="00824BC8" w:rsidRDefault="00824BC8" w:rsidP="00FE6812">
      <w:pPr>
        <w:pStyle w:val="DaftarParagraf"/>
        <w:widowControl w:val="0"/>
        <w:numPr>
          <w:ilvl w:val="3"/>
          <w:numId w:val="82"/>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dimilikinya tenaga ahli cagar budaya; dan</w:t>
      </w:r>
    </w:p>
    <w:p w14:paraId="2B7B42E8" w14:textId="68E36BBF" w:rsidR="00824BC8" w:rsidRPr="00824BC8" w:rsidRDefault="00824BC8" w:rsidP="00FE6812">
      <w:pPr>
        <w:pStyle w:val="DaftarParagraf"/>
        <w:widowControl w:val="0"/>
        <w:numPr>
          <w:ilvl w:val="3"/>
          <w:numId w:val="82"/>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kurangnya pembinaan kelompok kebudayaan.</w:t>
      </w:r>
    </w:p>
    <w:p w14:paraId="32C28CA8" w14:textId="77777777" w:rsidR="00824BC8" w:rsidRDefault="00824BC8" w:rsidP="00824BC8">
      <w:pPr>
        <w:pStyle w:val="DaftarParagraf"/>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00FE3795" w14:textId="77777777" w:rsidR="006A59E5" w:rsidRPr="001C2087" w:rsidRDefault="006A59E5" w:rsidP="006A59E5">
      <w:pPr>
        <w:widowControl w:val="0"/>
        <w:overflowPunct w:val="0"/>
        <w:autoSpaceDE w:val="0"/>
        <w:autoSpaceDN w:val="0"/>
        <w:adjustRightInd w:val="0"/>
        <w:snapToGrid w:val="0"/>
        <w:spacing w:after="0" w:line="360" w:lineRule="auto"/>
        <w:ind w:left="567" w:firstLine="851"/>
        <w:jc w:val="both"/>
        <w:rPr>
          <w:rFonts w:ascii="Bookman Old Style" w:hAnsi="Bookman Old Style" w:cs="Tahoma"/>
          <w:sz w:val="24"/>
          <w:szCs w:val="24"/>
        </w:rPr>
      </w:pPr>
      <w:r w:rsidRPr="001C2087">
        <w:rPr>
          <w:rFonts w:ascii="Bookman Old Style" w:hAnsi="Bookman Old Style" w:cs="Tahoma"/>
          <w:sz w:val="24"/>
          <w:szCs w:val="24"/>
        </w:rPr>
        <w:t>Identifikasi permasalahan sesuai dengan tupoksi masing-masing perangkat daerah selengkapnya dapat dilihat pada tabel berikut :</w:t>
      </w:r>
    </w:p>
    <w:p w14:paraId="22BDF836" w14:textId="77777777" w:rsidR="006A59E5" w:rsidRDefault="006A59E5" w:rsidP="00824BC8">
      <w:pPr>
        <w:pStyle w:val="DaftarParagraf"/>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77A1C4ED" w14:textId="77777777" w:rsidR="00DE6BF5" w:rsidRDefault="00DE6BF5" w:rsidP="00824BC8">
      <w:pPr>
        <w:pStyle w:val="DaftarParagraf"/>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059EC7CC" w14:textId="2D327FF7" w:rsidR="00483629" w:rsidRPr="00896C12" w:rsidRDefault="00483629" w:rsidP="00FE6812">
      <w:pPr>
        <w:pStyle w:val="DaftarParagraf"/>
        <w:numPr>
          <w:ilvl w:val="0"/>
          <w:numId w:val="84"/>
        </w:numPr>
        <w:spacing w:after="0" w:line="240" w:lineRule="auto"/>
        <w:ind w:left="851" w:hanging="851"/>
        <w:jc w:val="center"/>
        <w:rPr>
          <w:rFonts w:ascii="Bookman Old Style" w:eastAsia="Arial" w:hAnsi="Bookman Old Style" w:cs="Tahoma"/>
          <w:b/>
          <w:sz w:val="24"/>
          <w:szCs w:val="24"/>
        </w:rPr>
      </w:pPr>
    </w:p>
    <w:p w14:paraId="376397A1" w14:textId="77777777" w:rsidR="00483629" w:rsidRPr="00E9453A" w:rsidRDefault="00483629" w:rsidP="006A59E5">
      <w:pPr>
        <w:spacing w:after="0" w:line="240" w:lineRule="auto"/>
        <w:jc w:val="center"/>
        <w:rPr>
          <w:rFonts w:ascii="Bookman Old Style" w:eastAsia="Arial" w:hAnsi="Bookman Old Style" w:cs="Tahoma"/>
          <w:b/>
          <w:sz w:val="24"/>
          <w:szCs w:val="24"/>
        </w:rPr>
      </w:pPr>
      <w:r w:rsidRPr="00E9453A">
        <w:rPr>
          <w:rFonts w:ascii="Bookman Old Style" w:eastAsia="Arial" w:hAnsi="Bookman Old Style" w:cs="Tahoma"/>
          <w:b/>
          <w:sz w:val="24"/>
          <w:szCs w:val="24"/>
        </w:rPr>
        <w:t>Identifikasi Permasalahan Berdasarkan Tugas dan Fungsi</w:t>
      </w:r>
    </w:p>
    <w:p w14:paraId="02BCD003" w14:textId="77777777" w:rsidR="00483629" w:rsidRPr="00E9453A" w:rsidRDefault="00483629" w:rsidP="006A59E5">
      <w:pPr>
        <w:spacing w:after="0" w:line="240" w:lineRule="auto"/>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 Dinas Pendidikan Kabupaten Karanganyar</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552"/>
        <w:gridCol w:w="2410"/>
      </w:tblGrid>
      <w:tr w:rsidR="00483629" w:rsidRPr="00E9453A" w14:paraId="18CBEA0A" w14:textId="77777777" w:rsidTr="006E7AAD">
        <w:trPr>
          <w:tblHeader/>
          <w:jc w:val="center"/>
        </w:trPr>
        <w:tc>
          <w:tcPr>
            <w:tcW w:w="4531" w:type="dxa"/>
            <w:vAlign w:val="center"/>
          </w:tcPr>
          <w:p w14:paraId="1DBBB198" w14:textId="77777777" w:rsidR="00483629" w:rsidRPr="00E9453A" w:rsidRDefault="00483629" w:rsidP="006E7AAD">
            <w:pPr>
              <w:spacing w:after="0" w:line="240" w:lineRule="auto"/>
              <w:ind w:firstLine="29"/>
              <w:jc w:val="center"/>
              <w:rPr>
                <w:rFonts w:ascii="Bookman Old Style" w:eastAsia="Arial" w:hAnsi="Bookman Old Style" w:cs="Tahoma"/>
              </w:rPr>
            </w:pPr>
            <w:r w:rsidRPr="00E9453A">
              <w:rPr>
                <w:rFonts w:ascii="Bookman Old Style" w:eastAsia="Arial" w:hAnsi="Bookman Old Style" w:cs="Tahoma"/>
              </w:rPr>
              <w:lastRenderedPageBreak/>
              <w:t>Aspek Kajian</w:t>
            </w:r>
          </w:p>
        </w:tc>
        <w:tc>
          <w:tcPr>
            <w:tcW w:w="2552" w:type="dxa"/>
            <w:vAlign w:val="center"/>
          </w:tcPr>
          <w:p w14:paraId="30AC3FB0" w14:textId="77777777" w:rsidR="00483629" w:rsidRPr="00E9453A" w:rsidRDefault="00483629" w:rsidP="003E5A6D">
            <w:pPr>
              <w:spacing w:after="0" w:line="240" w:lineRule="auto"/>
              <w:jc w:val="center"/>
              <w:rPr>
                <w:rFonts w:ascii="Bookman Old Style" w:eastAsia="Arial" w:hAnsi="Bookman Old Style" w:cs="Tahoma"/>
                <w:lang w:val="en-US"/>
              </w:rPr>
            </w:pPr>
            <w:r w:rsidRPr="00E9453A">
              <w:rPr>
                <w:rFonts w:ascii="Bookman Old Style" w:eastAsia="Arial" w:hAnsi="Bookman Old Style" w:cs="Tahoma"/>
              </w:rPr>
              <w:t>Capaian/Kondisi Saat ini</w:t>
            </w:r>
            <w:r w:rsidR="0058261F" w:rsidRPr="00E9453A">
              <w:rPr>
                <w:rFonts w:ascii="Bookman Old Style" w:eastAsia="Arial" w:hAnsi="Bookman Old Style" w:cs="Tahoma"/>
                <w:lang w:val="en-US"/>
              </w:rPr>
              <w:t xml:space="preserve"> </w:t>
            </w:r>
            <w:r w:rsidRPr="00E9453A">
              <w:rPr>
                <w:rFonts w:ascii="Bookman Old Style" w:eastAsia="Arial" w:hAnsi="Bookman Old Style" w:cs="Tahoma"/>
                <w:lang w:val="en-US"/>
              </w:rPr>
              <w:t>(%)</w:t>
            </w:r>
          </w:p>
          <w:p w14:paraId="37AA0160" w14:textId="1B241BCA" w:rsidR="00DC0AC7" w:rsidRPr="00E9453A" w:rsidRDefault="00DC0AC7" w:rsidP="003E5A6D">
            <w:pPr>
              <w:spacing w:after="0" w:line="240" w:lineRule="auto"/>
              <w:jc w:val="center"/>
              <w:rPr>
                <w:rFonts w:ascii="Bookman Old Style" w:eastAsia="Arial" w:hAnsi="Bookman Old Style" w:cs="Tahoma"/>
                <w:lang w:val="en-US"/>
              </w:rPr>
            </w:pPr>
            <w:r w:rsidRPr="00E9453A">
              <w:rPr>
                <w:rFonts w:ascii="Bookman Old Style" w:eastAsia="Arial" w:hAnsi="Bookman Old Style" w:cs="Tahoma"/>
                <w:lang w:val="en-US"/>
              </w:rPr>
              <w:t>Tahun 2022</w:t>
            </w:r>
          </w:p>
        </w:tc>
        <w:tc>
          <w:tcPr>
            <w:tcW w:w="2410" w:type="dxa"/>
            <w:vAlign w:val="center"/>
          </w:tcPr>
          <w:p w14:paraId="73FF00BB" w14:textId="4B6E8B83" w:rsidR="00483629" w:rsidRPr="00E9453A" w:rsidRDefault="00483629" w:rsidP="003E5A6D">
            <w:pPr>
              <w:spacing w:after="0" w:line="240" w:lineRule="auto"/>
              <w:jc w:val="center"/>
              <w:rPr>
                <w:rFonts w:ascii="Bookman Old Style" w:eastAsia="Arial" w:hAnsi="Bookman Old Style" w:cs="Tahoma"/>
                <w:lang w:val="en-US"/>
              </w:rPr>
            </w:pPr>
            <w:r w:rsidRPr="00E9453A">
              <w:rPr>
                <w:rFonts w:ascii="Bookman Old Style" w:eastAsia="Arial" w:hAnsi="Bookman Old Style" w:cs="Tahoma"/>
              </w:rPr>
              <w:t>Standar yang digunakan</w:t>
            </w:r>
            <w:r w:rsidR="0058261F" w:rsidRPr="00E9453A">
              <w:rPr>
                <w:rFonts w:ascii="Bookman Old Style" w:eastAsia="Arial" w:hAnsi="Bookman Old Style" w:cs="Tahoma"/>
                <w:lang w:val="en-US"/>
              </w:rPr>
              <w:t xml:space="preserve"> </w:t>
            </w:r>
            <w:r w:rsidRPr="00E9453A">
              <w:rPr>
                <w:rFonts w:ascii="Bookman Old Style" w:eastAsia="Arial" w:hAnsi="Bookman Old Style" w:cs="Tahoma"/>
                <w:lang w:val="en-US"/>
              </w:rPr>
              <w:t>(%)</w:t>
            </w:r>
          </w:p>
        </w:tc>
      </w:tr>
      <w:tr w:rsidR="00483629" w:rsidRPr="00E9453A" w14:paraId="5A9E8A40" w14:textId="77777777" w:rsidTr="006E7AAD">
        <w:trPr>
          <w:jc w:val="center"/>
        </w:trPr>
        <w:tc>
          <w:tcPr>
            <w:tcW w:w="4531" w:type="dxa"/>
            <w:vAlign w:val="center"/>
          </w:tcPr>
          <w:p w14:paraId="27BD557E"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Angka Harapan lama Sekolah</w:t>
            </w:r>
          </w:p>
        </w:tc>
        <w:tc>
          <w:tcPr>
            <w:tcW w:w="2552" w:type="dxa"/>
            <w:vAlign w:val="center"/>
          </w:tcPr>
          <w:p w14:paraId="258597BE" w14:textId="77777777" w:rsidR="00483629" w:rsidRPr="00E9453A" w:rsidRDefault="00483629" w:rsidP="003E5A6D">
            <w:pPr>
              <w:spacing w:after="0" w:line="240" w:lineRule="auto"/>
              <w:jc w:val="right"/>
              <w:rPr>
                <w:rFonts w:ascii="Bookman Old Style" w:hAnsi="Bookman Old Style" w:cs="Tahoma"/>
                <w:lang w:val="en-US"/>
              </w:rPr>
            </w:pPr>
            <w:r w:rsidRPr="00E9453A">
              <w:rPr>
                <w:rFonts w:ascii="Bookman Old Style" w:hAnsi="Bookman Old Style"/>
                <w:color w:val="000000"/>
              </w:rPr>
              <w:t>13</w:t>
            </w:r>
          </w:p>
        </w:tc>
        <w:tc>
          <w:tcPr>
            <w:tcW w:w="2410" w:type="dxa"/>
            <w:vAlign w:val="center"/>
          </w:tcPr>
          <w:p w14:paraId="111B2D1E"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13.66</w:t>
            </w:r>
          </w:p>
        </w:tc>
      </w:tr>
      <w:tr w:rsidR="00483629" w:rsidRPr="00E9453A" w14:paraId="1E6B199D" w14:textId="77777777" w:rsidTr="006E7AAD">
        <w:trPr>
          <w:jc w:val="center"/>
        </w:trPr>
        <w:tc>
          <w:tcPr>
            <w:tcW w:w="4531" w:type="dxa"/>
            <w:vAlign w:val="center"/>
          </w:tcPr>
          <w:p w14:paraId="0F2A957D"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Angka Rata-rata lama Sekolah</w:t>
            </w:r>
          </w:p>
        </w:tc>
        <w:tc>
          <w:tcPr>
            <w:tcW w:w="2552" w:type="dxa"/>
            <w:vAlign w:val="center"/>
          </w:tcPr>
          <w:p w14:paraId="6FB5A6E3"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8</w:t>
            </w:r>
          </w:p>
        </w:tc>
        <w:tc>
          <w:tcPr>
            <w:tcW w:w="2410" w:type="dxa"/>
            <w:vAlign w:val="center"/>
          </w:tcPr>
          <w:p w14:paraId="26D0416F" w14:textId="77777777" w:rsidR="00483629" w:rsidRPr="00E9453A" w:rsidRDefault="00483629" w:rsidP="003E5A6D">
            <w:pPr>
              <w:spacing w:after="0" w:line="240" w:lineRule="auto"/>
              <w:jc w:val="right"/>
              <w:rPr>
                <w:rFonts w:ascii="Bookman Old Style" w:hAnsi="Bookman Old Style" w:cs="Tahoma"/>
              </w:rPr>
            </w:pPr>
            <w:r w:rsidRPr="00E9453A">
              <w:rPr>
                <w:rFonts w:ascii="Bookman Old Style" w:hAnsi="Bookman Old Style"/>
                <w:color w:val="000000"/>
              </w:rPr>
              <w:t> 8.49</w:t>
            </w:r>
          </w:p>
        </w:tc>
      </w:tr>
      <w:tr w:rsidR="00483629" w:rsidRPr="00E9453A" w14:paraId="5EE8CC59" w14:textId="77777777" w:rsidTr="006E7AAD">
        <w:trPr>
          <w:jc w:val="center"/>
        </w:trPr>
        <w:tc>
          <w:tcPr>
            <w:tcW w:w="4531" w:type="dxa"/>
            <w:vAlign w:val="center"/>
          </w:tcPr>
          <w:p w14:paraId="0DC27128"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 xml:space="preserve">Angka partisipasi sekolah </w:t>
            </w:r>
          </w:p>
        </w:tc>
        <w:tc>
          <w:tcPr>
            <w:tcW w:w="2552" w:type="dxa"/>
            <w:vAlign w:val="center"/>
          </w:tcPr>
          <w:p w14:paraId="777BCC31" w14:textId="77777777" w:rsidR="00483629" w:rsidRPr="00E9453A" w:rsidRDefault="00483629" w:rsidP="003E5A6D">
            <w:pPr>
              <w:spacing w:after="0" w:line="240" w:lineRule="auto"/>
              <w:jc w:val="right"/>
              <w:rPr>
                <w:rFonts w:ascii="Bookman Old Style" w:hAnsi="Bookman Old Style" w:cs="Tahoma"/>
              </w:rPr>
            </w:pPr>
            <w:r w:rsidRPr="00E9453A">
              <w:rPr>
                <w:rFonts w:ascii="Bookman Old Style" w:hAnsi="Bookman Old Style"/>
                <w:color w:val="000000"/>
              </w:rPr>
              <w:t>95,05</w:t>
            </w:r>
          </w:p>
        </w:tc>
        <w:tc>
          <w:tcPr>
            <w:tcW w:w="2410" w:type="dxa"/>
            <w:vAlign w:val="center"/>
          </w:tcPr>
          <w:p w14:paraId="63556AA3"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98,51</w:t>
            </w:r>
          </w:p>
        </w:tc>
      </w:tr>
      <w:tr w:rsidR="00483629" w:rsidRPr="00E9453A" w14:paraId="61AA195D" w14:textId="77777777" w:rsidTr="006E7AAD">
        <w:trPr>
          <w:jc w:val="center"/>
        </w:trPr>
        <w:tc>
          <w:tcPr>
            <w:tcW w:w="4531" w:type="dxa"/>
            <w:vAlign w:val="center"/>
          </w:tcPr>
          <w:p w14:paraId="23F46A12"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Angka putus sekolah SD/MI</w:t>
            </w:r>
          </w:p>
        </w:tc>
        <w:tc>
          <w:tcPr>
            <w:tcW w:w="2552" w:type="dxa"/>
            <w:vAlign w:val="center"/>
          </w:tcPr>
          <w:p w14:paraId="7295F20D"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0,24</w:t>
            </w:r>
          </w:p>
        </w:tc>
        <w:tc>
          <w:tcPr>
            <w:tcW w:w="2410" w:type="dxa"/>
            <w:vAlign w:val="center"/>
          </w:tcPr>
          <w:p w14:paraId="7D73E1CB" w14:textId="77777777" w:rsidR="00483629" w:rsidRPr="00E9453A" w:rsidRDefault="00483629" w:rsidP="003E5A6D">
            <w:pPr>
              <w:spacing w:after="0" w:line="240" w:lineRule="auto"/>
              <w:jc w:val="right"/>
              <w:rPr>
                <w:rFonts w:ascii="Bookman Old Style" w:hAnsi="Bookman Old Style" w:cs="Tahoma"/>
              </w:rPr>
            </w:pPr>
            <w:r w:rsidRPr="00E9453A">
              <w:rPr>
                <w:rFonts w:ascii="Bookman Old Style" w:hAnsi="Bookman Old Style"/>
                <w:color w:val="000000"/>
              </w:rPr>
              <w:t> 0,01</w:t>
            </w:r>
          </w:p>
        </w:tc>
      </w:tr>
      <w:tr w:rsidR="00483629" w:rsidRPr="00E9453A" w14:paraId="5336D589" w14:textId="77777777" w:rsidTr="006E7AAD">
        <w:trPr>
          <w:jc w:val="center"/>
        </w:trPr>
        <w:tc>
          <w:tcPr>
            <w:tcW w:w="4531" w:type="dxa"/>
            <w:vAlign w:val="center"/>
          </w:tcPr>
          <w:p w14:paraId="559BDEEC"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Angka putus sekolah SMP/MTs</w:t>
            </w:r>
          </w:p>
        </w:tc>
        <w:tc>
          <w:tcPr>
            <w:tcW w:w="2552" w:type="dxa"/>
            <w:vAlign w:val="center"/>
          </w:tcPr>
          <w:p w14:paraId="57C3F147" w14:textId="77777777" w:rsidR="00483629" w:rsidRPr="00E9453A" w:rsidRDefault="00483629" w:rsidP="003E5A6D">
            <w:pPr>
              <w:spacing w:after="0" w:line="240" w:lineRule="auto"/>
              <w:jc w:val="right"/>
              <w:rPr>
                <w:rFonts w:ascii="Bookman Old Style" w:hAnsi="Bookman Old Style" w:cs="Tahoma"/>
                <w:lang w:val="en-US"/>
              </w:rPr>
            </w:pPr>
            <w:r w:rsidRPr="00E9453A">
              <w:rPr>
                <w:rFonts w:ascii="Bookman Old Style" w:hAnsi="Bookman Old Style"/>
                <w:color w:val="000000"/>
              </w:rPr>
              <w:t>0,34</w:t>
            </w:r>
          </w:p>
        </w:tc>
        <w:tc>
          <w:tcPr>
            <w:tcW w:w="2410" w:type="dxa"/>
            <w:vAlign w:val="center"/>
          </w:tcPr>
          <w:p w14:paraId="130C2011"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0,14</w:t>
            </w:r>
          </w:p>
        </w:tc>
      </w:tr>
      <w:tr w:rsidR="00483629" w:rsidRPr="00E9453A" w14:paraId="15B143F8" w14:textId="77777777" w:rsidTr="006E7AAD">
        <w:trPr>
          <w:jc w:val="center"/>
        </w:trPr>
        <w:tc>
          <w:tcPr>
            <w:tcW w:w="4531" w:type="dxa"/>
            <w:vAlign w:val="center"/>
          </w:tcPr>
          <w:p w14:paraId="79AACCCC"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Angka melanjutkan</w:t>
            </w:r>
          </w:p>
        </w:tc>
        <w:tc>
          <w:tcPr>
            <w:tcW w:w="2552" w:type="dxa"/>
            <w:vAlign w:val="center"/>
          </w:tcPr>
          <w:p w14:paraId="287F9AC2"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95,05</w:t>
            </w:r>
          </w:p>
        </w:tc>
        <w:tc>
          <w:tcPr>
            <w:tcW w:w="2410" w:type="dxa"/>
            <w:vAlign w:val="center"/>
          </w:tcPr>
          <w:p w14:paraId="4260C6A3"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98,51</w:t>
            </w:r>
          </w:p>
        </w:tc>
      </w:tr>
      <w:tr w:rsidR="00483629" w:rsidRPr="00E9453A" w14:paraId="4220AB8F" w14:textId="77777777" w:rsidTr="006E7AAD">
        <w:trPr>
          <w:jc w:val="center"/>
        </w:trPr>
        <w:tc>
          <w:tcPr>
            <w:tcW w:w="4531" w:type="dxa"/>
            <w:vAlign w:val="center"/>
          </w:tcPr>
          <w:p w14:paraId="4C893206"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Persentase fasilitas pendidikan  SD/MI dalam kondisi baik</w:t>
            </w:r>
          </w:p>
        </w:tc>
        <w:tc>
          <w:tcPr>
            <w:tcW w:w="2552" w:type="dxa"/>
            <w:vAlign w:val="center"/>
          </w:tcPr>
          <w:p w14:paraId="4650DB1C"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79</w:t>
            </w:r>
          </w:p>
        </w:tc>
        <w:tc>
          <w:tcPr>
            <w:tcW w:w="2410" w:type="dxa"/>
            <w:vAlign w:val="center"/>
          </w:tcPr>
          <w:p w14:paraId="26F28D3A"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79,65</w:t>
            </w:r>
          </w:p>
        </w:tc>
      </w:tr>
      <w:tr w:rsidR="00483629" w:rsidRPr="00E9453A" w14:paraId="2B559400" w14:textId="77777777" w:rsidTr="006E7AAD">
        <w:trPr>
          <w:jc w:val="center"/>
        </w:trPr>
        <w:tc>
          <w:tcPr>
            <w:tcW w:w="4531" w:type="dxa"/>
            <w:vAlign w:val="center"/>
          </w:tcPr>
          <w:p w14:paraId="7A625D58"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Persentase fasilitas pendidikan  SMP/MTs dalam kondisi baik</w:t>
            </w:r>
          </w:p>
        </w:tc>
        <w:tc>
          <w:tcPr>
            <w:tcW w:w="2552" w:type="dxa"/>
            <w:vAlign w:val="center"/>
          </w:tcPr>
          <w:p w14:paraId="2AA3F55A"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80</w:t>
            </w:r>
          </w:p>
        </w:tc>
        <w:tc>
          <w:tcPr>
            <w:tcW w:w="2410" w:type="dxa"/>
            <w:vAlign w:val="center"/>
          </w:tcPr>
          <w:p w14:paraId="6F084540"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86,16</w:t>
            </w:r>
          </w:p>
        </w:tc>
      </w:tr>
      <w:tr w:rsidR="00483629" w:rsidRPr="00E9453A" w14:paraId="159C7626" w14:textId="77777777" w:rsidTr="006E7AAD">
        <w:trPr>
          <w:jc w:val="center"/>
        </w:trPr>
        <w:tc>
          <w:tcPr>
            <w:tcW w:w="4531" w:type="dxa"/>
            <w:vAlign w:val="center"/>
          </w:tcPr>
          <w:p w14:paraId="0D1B7F46"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rPr>
              <w:t>Benda, Situs dan Kawasan Cagar Budaya yg dilestarikan</w:t>
            </w:r>
          </w:p>
        </w:tc>
        <w:tc>
          <w:tcPr>
            <w:tcW w:w="2552" w:type="dxa"/>
            <w:vAlign w:val="center"/>
          </w:tcPr>
          <w:p w14:paraId="72EE478A"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87,7</w:t>
            </w:r>
          </w:p>
        </w:tc>
        <w:tc>
          <w:tcPr>
            <w:tcW w:w="2410" w:type="dxa"/>
            <w:vAlign w:val="center"/>
          </w:tcPr>
          <w:p w14:paraId="3A3B724B"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88,80</w:t>
            </w:r>
          </w:p>
        </w:tc>
      </w:tr>
      <w:tr w:rsidR="00483629" w:rsidRPr="00E9453A" w14:paraId="330EB7C9" w14:textId="77777777" w:rsidTr="006E7AAD">
        <w:trPr>
          <w:jc w:val="center"/>
        </w:trPr>
        <w:tc>
          <w:tcPr>
            <w:tcW w:w="4531" w:type="dxa"/>
            <w:vAlign w:val="center"/>
          </w:tcPr>
          <w:p w14:paraId="2E6D4D8C" w14:textId="6B990D8A" w:rsidR="00483629" w:rsidRPr="00E9453A" w:rsidRDefault="00483629" w:rsidP="003E5A6D">
            <w:pPr>
              <w:spacing w:after="0" w:line="240" w:lineRule="auto"/>
              <w:rPr>
                <w:rFonts w:ascii="Bookman Old Style" w:hAnsi="Bookman Old Style" w:cs="Tahoma"/>
              </w:rPr>
            </w:pPr>
            <w:r w:rsidRPr="00E9453A">
              <w:rPr>
                <w:rFonts w:ascii="Bookman Old Style" w:hAnsi="Bookman Old Style"/>
              </w:rPr>
              <w:t>Persentase</w:t>
            </w:r>
            <w:r w:rsidRPr="00E9453A">
              <w:rPr>
                <w:rFonts w:ascii="Bookman Old Style" w:hAnsi="Bookman Old Style"/>
                <w:lang w:val="en-US"/>
              </w:rPr>
              <w:t xml:space="preserve"> </w:t>
            </w:r>
            <w:r w:rsidRPr="00E9453A">
              <w:rPr>
                <w:rFonts w:ascii="Bookman Old Style" w:hAnsi="Bookman Old Style"/>
              </w:rPr>
              <w:t>kelompok seni</w:t>
            </w:r>
            <w:r w:rsidRPr="00E9453A">
              <w:rPr>
                <w:rFonts w:ascii="Bookman Old Style" w:hAnsi="Bookman Old Style"/>
                <w:lang w:val="en-US"/>
              </w:rPr>
              <w:t xml:space="preserve"> </w:t>
            </w:r>
            <w:r w:rsidRPr="00E9453A">
              <w:rPr>
                <w:rFonts w:ascii="Bookman Old Style" w:hAnsi="Bookman Old Style"/>
              </w:rPr>
              <w:t>budaya yang aktif</w:t>
            </w:r>
          </w:p>
        </w:tc>
        <w:tc>
          <w:tcPr>
            <w:tcW w:w="2552" w:type="dxa"/>
            <w:vAlign w:val="center"/>
          </w:tcPr>
          <w:p w14:paraId="3244C11D"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13,15</w:t>
            </w:r>
          </w:p>
        </w:tc>
        <w:tc>
          <w:tcPr>
            <w:tcW w:w="2410" w:type="dxa"/>
            <w:vAlign w:val="center"/>
          </w:tcPr>
          <w:p w14:paraId="12B1336E"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87,80</w:t>
            </w:r>
          </w:p>
        </w:tc>
      </w:tr>
      <w:tr w:rsidR="00483629" w:rsidRPr="00E9453A" w14:paraId="380D74C7" w14:textId="77777777" w:rsidTr="006E7AAD">
        <w:trPr>
          <w:jc w:val="center"/>
        </w:trPr>
        <w:tc>
          <w:tcPr>
            <w:tcW w:w="4531" w:type="dxa"/>
            <w:vAlign w:val="center"/>
          </w:tcPr>
          <w:p w14:paraId="56AD7608"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 xml:space="preserve"> Nilai SAKIP </w:t>
            </w:r>
          </w:p>
        </w:tc>
        <w:tc>
          <w:tcPr>
            <w:tcW w:w="2552" w:type="dxa"/>
            <w:vAlign w:val="center"/>
          </w:tcPr>
          <w:p w14:paraId="5795ECD8"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55</w:t>
            </w:r>
          </w:p>
        </w:tc>
        <w:tc>
          <w:tcPr>
            <w:tcW w:w="2410" w:type="dxa"/>
            <w:vAlign w:val="center"/>
          </w:tcPr>
          <w:p w14:paraId="2DABEF70"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78,18</w:t>
            </w:r>
          </w:p>
        </w:tc>
      </w:tr>
      <w:tr w:rsidR="00483629" w:rsidRPr="00E9453A" w14:paraId="27B50918" w14:textId="77777777" w:rsidTr="006E7AAD">
        <w:trPr>
          <w:jc w:val="center"/>
        </w:trPr>
        <w:tc>
          <w:tcPr>
            <w:tcW w:w="4531" w:type="dxa"/>
            <w:vAlign w:val="center"/>
          </w:tcPr>
          <w:p w14:paraId="7745CF01" w14:textId="77777777" w:rsidR="00483629" w:rsidRPr="00E9453A" w:rsidRDefault="00483629" w:rsidP="003E5A6D">
            <w:pPr>
              <w:spacing w:after="0" w:line="240" w:lineRule="auto"/>
              <w:jc w:val="both"/>
              <w:rPr>
                <w:rFonts w:ascii="Bookman Old Style" w:eastAsia="Arial" w:hAnsi="Bookman Old Style" w:cs="Tahoma"/>
              </w:rPr>
            </w:pPr>
            <w:r w:rsidRPr="00E9453A">
              <w:rPr>
                <w:rFonts w:ascii="Bookman Old Style" w:hAnsi="Bookman Old Style"/>
                <w:color w:val="000000"/>
              </w:rPr>
              <w:t>Indek Kepuasan Masyarakat (IKM)</w:t>
            </w:r>
          </w:p>
        </w:tc>
        <w:tc>
          <w:tcPr>
            <w:tcW w:w="2552" w:type="dxa"/>
            <w:vAlign w:val="center"/>
          </w:tcPr>
          <w:p w14:paraId="4C235BF6"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80</w:t>
            </w:r>
          </w:p>
        </w:tc>
        <w:tc>
          <w:tcPr>
            <w:tcW w:w="2410" w:type="dxa"/>
            <w:vAlign w:val="center"/>
          </w:tcPr>
          <w:p w14:paraId="038BDD4A"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84.75</w:t>
            </w:r>
          </w:p>
        </w:tc>
      </w:tr>
    </w:tbl>
    <w:p w14:paraId="38800D9B" w14:textId="77777777" w:rsidR="00C30EA2" w:rsidRDefault="00C30EA2" w:rsidP="003E5A6D">
      <w:pPr>
        <w:spacing w:after="0"/>
        <w:jc w:val="center"/>
        <w:rPr>
          <w:rFonts w:ascii="Bookman Old Style" w:eastAsia="Arial" w:hAnsi="Bookman Old Style" w:cs="Tahoma"/>
          <w:b/>
          <w:sz w:val="24"/>
          <w:szCs w:val="24"/>
        </w:rPr>
      </w:pPr>
    </w:p>
    <w:p w14:paraId="09D8CA77" w14:textId="77777777" w:rsidR="004F1EB1" w:rsidRPr="001C2087" w:rsidRDefault="004F1EB1" w:rsidP="004F1EB1">
      <w:pPr>
        <w:widowControl w:val="0"/>
        <w:overflowPunct w:val="0"/>
        <w:autoSpaceDE w:val="0"/>
        <w:autoSpaceDN w:val="0"/>
        <w:adjustRightInd w:val="0"/>
        <w:snapToGrid w:val="0"/>
        <w:spacing w:after="0" w:line="360" w:lineRule="auto"/>
        <w:ind w:left="567" w:firstLine="851"/>
        <w:jc w:val="both"/>
        <w:rPr>
          <w:rFonts w:ascii="Bookman Old Style" w:hAnsi="Bookman Old Style" w:cs="Tahoma"/>
          <w:sz w:val="24"/>
          <w:szCs w:val="24"/>
        </w:rPr>
      </w:pPr>
    </w:p>
    <w:p w14:paraId="5CDBEC21" w14:textId="77777777" w:rsidR="004F1EB1" w:rsidRDefault="004F1EB1" w:rsidP="00FE6812">
      <w:pPr>
        <w:pStyle w:val="DaftarParagraf"/>
        <w:numPr>
          <w:ilvl w:val="0"/>
          <w:numId w:val="84"/>
        </w:numPr>
        <w:spacing w:after="0" w:line="240" w:lineRule="auto"/>
        <w:ind w:left="851" w:hanging="851"/>
        <w:jc w:val="center"/>
        <w:rPr>
          <w:rFonts w:ascii="Bookman Old Style" w:hAnsi="Bookman Old Style" w:cs="Tahoma"/>
          <w:sz w:val="24"/>
          <w:szCs w:val="24"/>
        </w:rPr>
      </w:pPr>
    </w:p>
    <w:p w14:paraId="7BFE90F7" w14:textId="77777777" w:rsidR="004F1EB1" w:rsidRDefault="004F1EB1" w:rsidP="004F1EB1">
      <w:pPr>
        <w:pStyle w:val="DaftarParagraf"/>
        <w:widowControl w:val="0"/>
        <w:overflowPunct w:val="0"/>
        <w:autoSpaceDE w:val="0"/>
        <w:autoSpaceDN w:val="0"/>
        <w:adjustRightInd w:val="0"/>
        <w:snapToGrid w:val="0"/>
        <w:spacing w:after="0" w:line="240" w:lineRule="auto"/>
        <w:ind w:left="0"/>
        <w:jc w:val="center"/>
        <w:rPr>
          <w:rFonts w:ascii="Bookman Old Style" w:hAnsi="Bookman Old Style" w:cs="Tahoma"/>
          <w:b/>
          <w:bCs/>
          <w:sz w:val="24"/>
          <w:szCs w:val="24"/>
        </w:rPr>
      </w:pPr>
      <w:bookmarkStart w:id="3" w:name="_Hlk129571180"/>
      <w:r w:rsidRPr="001C2087">
        <w:rPr>
          <w:rFonts w:ascii="Bookman Old Style" w:hAnsi="Bookman Old Style" w:cs="Tahoma"/>
          <w:b/>
          <w:bCs/>
          <w:sz w:val="24"/>
          <w:szCs w:val="24"/>
        </w:rPr>
        <w:t>Pemetaan Permasalahan Pelayanan Perangkat Daerah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89"/>
        <w:gridCol w:w="1940"/>
        <w:gridCol w:w="4428"/>
      </w:tblGrid>
      <w:tr w:rsidR="004F1EB1" w:rsidRPr="001C2087" w14:paraId="1EE06EAF" w14:textId="77777777" w:rsidTr="006E7AAD">
        <w:trPr>
          <w:tblHeader/>
          <w:jc w:val="center"/>
        </w:trPr>
        <w:tc>
          <w:tcPr>
            <w:tcW w:w="536" w:type="dxa"/>
          </w:tcPr>
          <w:bookmarkEnd w:id="3"/>
          <w:p w14:paraId="163BD4E4"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No</w:t>
            </w:r>
          </w:p>
        </w:tc>
        <w:tc>
          <w:tcPr>
            <w:tcW w:w="2589" w:type="dxa"/>
          </w:tcPr>
          <w:p w14:paraId="1062F6D6"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Masalah Pokok</w:t>
            </w:r>
          </w:p>
        </w:tc>
        <w:tc>
          <w:tcPr>
            <w:tcW w:w="1940" w:type="dxa"/>
          </w:tcPr>
          <w:p w14:paraId="3FA43893"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Masalah</w:t>
            </w:r>
          </w:p>
        </w:tc>
        <w:tc>
          <w:tcPr>
            <w:tcW w:w="4428" w:type="dxa"/>
          </w:tcPr>
          <w:p w14:paraId="1A1B2829"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Akar Masalah</w:t>
            </w:r>
          </w:p>
        </w:tc>
      </w:tr>
      <w:tr w:rsidR="004F1EB1" w:rsidRPr="001C2087" w14:paraId="372DE1BC" w14:textId="77777777" w:rsidTr="006E7AAD">
        <w:trPr>
          <w:jc w:val="center"/>
        </w:trPr>
        <w:tc>
          <w:tcPr>
            <w:tcW w:w="536" w:type="dxa"/>
          </w:tcPr>
          <w:p w14:paraId="4DEF0411" w14:textId="29A0E47E" w:rsidR="004F1EB1" w:rsidRPr="001C2087" w:rsidRDefault="006E7AAD" w:rsidP="004F1EB1">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r>
              <w:rPr>
                <w:rFonts w:ascii="Bookman Old Style" w:hAnsi="Bookman Old Style" w:cs="Tahoma"/>
                <w:sz w:val="20"/>
                <w:szCs w:val="20"/>
              </w:rPr>
              <w:t>1</w:t>
            </w:r>
          </w:p>
        </w:tc>
        <w:tc>
          <w:tcPr>
            <w:tcW w:w="2589" w:type="dxa"/>
          </w:tcPr>
          <w:p w14:paraId="657BDB83" w14:textId="647641CF" w:rsidR="004F1EB1"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Akuntabilitas Pendidikan Dasar.</w:t>
            </w:r>
          </w:p>
        </w:tc>
        <w:tc>
          <w:tcPr>
            <w:tcW w:w="1940" w:type="dxa"/>
          </w:tcPr>
          <w:p w14:paraId="5BA11A89" w14:textId="27D37E1D" w:rsidR="004F1EB1" w:rsidRPr="001C2087" w:rsidRDefault="00726C7A" w:rsidP="004F1EB1">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 xml:space="preserve">Akuntabilitas </w:t>
            </w:r>
            <w:r w:rsidR="006E7AAD">
              <w:rPr>
                <w:rFonts w:ascii="Bookman Old Style" w:hAnsi="Bookman Old Style" w:cs="Tahoma"/>
                <w:sz w:val="20"/>
                <w:szCs w:val="20"/>
              </w:rPr>
              <w:t>Bidang PAUD dan Dikmas</w:t>
            </w:r>
          </w:p>
        </w:tc>
        <w:tc>
          <w:tcPr>
            <w:tcW w:w="4428" w:type="dxa"/>
          </w:tcPr>
          <w:p w14:paraId="4E83F3D4" w14:textId="729054D6" w:rsidR="004F1EB1" w:rsidRPr="001C2087" w:rsidRDefault="006E7AAD" w:rsidP="004F1EB1">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Pr>
                <w:rFonts w:ascii="Bookman Old Style" w:hAnsi="Bookman Old Style" w:cs="Tahoma"/>
                <w:sz w:val="20"/>
                <w:szCs w:val="20"/>
              </w:rPr>
              <w:t>Bidang PAUD dan Dikmas</w:t>
            </w:r>
          </w:p>
        </w:tc>
      </w:tr>
      <w:tr w:rsidR="006E7AAD" w:rsidRPr="001C2087" w14:paraId="4C1508AD" w14:textId="77777777" w:rsidTr="006E7AAD">
        <w:trPr>
          <w:jc w:val="center"/>
        </w:trPr>
        <w:tc>
          <w:tcPr>
            <w:tcW w:w="536" w:type="dxa"/>
          </w:tcPr>
          <w:p w14:paraId="7639BB57"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FD4F4D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47C195E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689F8DEF" w14:textId="4789DB97" w:rsidR="006E7AAD" w:rsidRPr="006E7AAD" w:rsidRDefault="006E7AAD" w:rsidP="00FE6812">
            <w:pPr>
              <w:pStyle w:val="DaftarParagraf"/>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pacing w:val="-4"/>
                <w:sz w:val="20"/>
                <w:szCs w:val="20"/>
              </w:rPr>
            </w:pPr>
            <w:r w:rsidRPr="006E7AAD">
              <w:rPr>
                <w:rFonts w:ascii="Bookman Old Style" w:hAnsi="Bookman Old Style"/>
                <w:sz w:val="20"/>
                <w:szCs w:val="24"/>
              </w:rPr>
              <w:t>Belum semua anak usia 5-6 tahun mengikuti pendidikan anak usia dini;</w:t>
            </w:r>
          </w:p>
        </w:tc>
      </w:tr>
      <w:tr w:rsidR="006E7AAD" w:rsidRPr="001C2087" w14:paraId="40CA6CE9" w14:textId="77777777" w:rsidTr="006E7AAD">
        <w:trPr>
          <w:jc w:val="center"/>
        </w:trPr>
        <w:tc>
          <w:tcPr>
            <w:tcW w:w="536" w:type="dxa"/>
          </w:tcPr>
          <w:p w14:paraId="5DFAC28B"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78062556"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1ED3421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299B2AEC" w14:textId="0EBA12EA" w:rsidR="006E7AAD" w:rsidRPr="006E7AAD" w:rsidRDefault="006E7AAD" w:rsidP="00FE6812">
            <w:pPr>
              <w:pStyle w:val="DaftarParagraf"/>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pacing w:val="-4"/>
                <w:sz w:val="20"/>
                <w:szCs w:val="20"/>
              </w:rPr>
            </w:pPr>
            <w:r w:rsidRPr="006E7AAD">
              <w:rPr>
                <w:rFonts w:ascii="Bookman Old Style" w:hAnsi="Bookman Old Style"/>
                <w:sz w:val="20"/>
                <w:szCs w:val="24"/>
              </w:rPr>
              <w:t>Belum semua PAUD terakreditasi;</w:t>
            </w:r>
          </w:p>
        </w:tc>
      </w:tr>
      <w:tr w:rsidR="006E7AAD" w:rsidRPr="001C2087" w14:paraId="4FF0B8B3" w14:textId="77777777" w:rsidTr="006E7AAD">
        <w:trPr>
          <w:jc w:val="center"/>
        </w:trPr>
        <w:tc>
          <w:tcPr>
            <w:tcW w:w="536" w:type="dxa"/>
          </w:tcPr>
          <w:p w14:paraId="40F0F1BA"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7676425C"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1DCC2CD"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D2A0437" w14:textId="1374536F" w:rsidR="006E7AAD" w:rsidRPr="006E7AAD" w:rsidRDefault="006E7AAD" w:rsidP="00FE6812">
            <w:pPr>
              <w:pStyle w:val="DaftarParagraf"/>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Kualifikasi guru PAUD belum sesuai SNP;</w:t>
            </w:r>
          </w:p>
        </w:tc>
      </w:tr>
      <w:tr w:rsidR="006E7AAD" w:rsidRPr="001C2087" w14:paraId="54FFDA1D" w14:textId="77777777" w:rsidTr="006E7AAD">
        <w:trPr>
          <w:jc w:val="center"/>
        </w:trPr>
        <w:tc>
          <w:tcPr>
            <w:tcW w:w="536" w:type="dxa"/>
          </w:tcPr>
          <w:p w14:paraId="60EA9BA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2361E302"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D4E83F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8288194" w14:textId="70B1742E" w:rsidR="006E7AAD" w:rsidRPr="006E7AAD" w:rsidRDefault="006E7AAD" w:rsidP="00FE6812">
            <w:pPr>
              <w:pStyle w:val="DaftarParagraf"/>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Masih belum semua PKBM terakreditasi;</w:t>
            </w:r>
          </w:p>
        </w:tc>
      </w:tr>
      <w:tr w:rsidR="006E7AAD" w:rsidRPr="001C2087" w14:paraId="0CD83F7E" w14:textId="77777777" w:rsidTr="006E7AAD">
        <w:trPr>
          <w:jc w:val="center"/>
        </w:trPr>
        <w:tc>
          <w:tcPr>
            <w:tcW w:w="536" w:type="dxa"/>
          </w:tcPr>
          <w:p w14:paraId="765F721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46A890E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4BCAEE5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3256674" w14:textId="62C30504" w:rsidR="006E7AAD" w:rsidRPr="006E7AAD" w:rsidRDefault="006E7AAD" w:rsidP="00FE6812">
            <w:pPr>
              <w:pStyle w:val="DaftarParagraf"/>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Belum semua masyarakat mengetahui pentingnya keberadaan PKBM untuk menyelesaikan masalah anak tidak sekolah dan anak putus sekolah; dan</w:t>
            </w:r>
          </w:p>
        </w:tc>
      </w:tr>
      <w:tr w:rsidR="006E7AAD" w:rsidRPr="001C2087" w14:paraId="039A2F7B" w14:textId="77777777" w:rsidTr="006E7AAD">
        <w:trPr>
          <w:jc w:val="center"/>
        </w:trPr>
        <w:tc>
          <w:tcPr>
            <w:tcW w:w="536" w:type="dxa"/>
          </w:tcPr>
          <w:p w14:paraId="5F0885F6" w14:textId="54FCB958"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5080941" w14:textId="7518D6FE"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0057E91F" w14:textId="3BD4FDC9"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796E9F5" w14:textId="6EA4517A" w:rsidR="006E7AAD" w:rsidRPr="006E7AAD" w:rsidRDefault="006E7AAD" w:rsidP="00FE6812">
            <w:pPr>
              <w:pStyle w:val="DaftarParagraf"/>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Masih kurangnya PAUD negeri.</w:t>
            </w:r>
          </w:p>
        </w:tc>
      </w:tr>
      <w:tr w:rsidR="006E7AAD" w:rsidRPr="001C2087" w14:paraId="5227BDEC" w14:textId="77777777" w:rsidTr="006E7AAD">
        <w:trPr>
          <w:jc w:val="center"/>
        </w:trPr>
        <w:tc>
          <w:tcPr>
            <w:tcW w:w="536" w:type="dxa"/>
          </w:tcPr>
          <w:p w14:paraId="4D1C2A8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4C9809E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FC1D296" w14:textId="667BC7D5" w:rsidR="006E7AAD" w:rsidRPr="001C2087" w:rsidRDefault="00726C7A" w:rsidP="00726C7A">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 xml:space="preserve">Akuntabilitas </w:t>
            </w:r>
            <w:r w:rsidR="006E7AAD">
              <w:rPr>
                <w:rFonts w:ascii="Bookman Old Style" w:hAnsi="Bookman Old Style" w:cs="Tahoma"/>
                <w:sz w:val="20"/>
                <w:szCs w:val="20"/>
              </w:rPr>
              <w:t xml:space="preserve">Bidang </w:t>
            </w:r>
            <w:r>
              <w:rPr>
                <w:rFonts w:ascii="Bookman Old Style" w:hAnsi="Bookman Old Style" w:cs="Tahoma"/>
                <w:sz w:val="20"/>
                <w:szCs w:val="20"/>
              </w:rPr>
              <w:t>SD</w:t>
            </w:r>
          </w:p>
        </w:tc>
        <w:tc>
          <w:tcPr>
            <w:tcW w:w="4428" w:type="dxa"/>
          </w:tcPr>
          <w:p w14:paraId="49B8D09C" w14:textId="7897BDF8"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Bidang SD</w:t>
            </w:r>
          </w:p>
        </w:tc>
      </w:tr>
      <w:tr w:rsidR="006E7AAD" w:rsidRPr="001C2087" w14:paraId="74BF58A4" w14:textId="77777777" w:rsidTr="006E7AAD">
        <w:trPr>
          <w:jc w:val="center"/>
        </w:trPr>
        <w:tc>
          <w:tcPr>
            <w:tcW w:w="536" w:type="dxa"/>
          </w:tcPr>
          <w:p w14:paraId="1B521EE4"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3877CCFF"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6700270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0BE53F70" w14:textId="705FD29E" w:rsidR="006E7AAD" w:rsidRPr="006E7AAD" w:rsidRDefault="006E7AAD" w:rsidP="00FE6812">
            <w:pPr>
              <w:pStyle w:val="DaftarParagraf"/>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Masih ditemukannya ruang kelas dan sekolah yang  rusak sedang dan rusak berat;</w:t>
            </w:r>
          </w:p>
        </w:tc>
      </w:tr>
      <w:tr w:rsidR="006E7AAD" w:rsidRPr="001C2087" w14:paraId="2BC7E41F" w14:textId="77777777" w:rsidTr="006E7AAD">
        <w:trPr>
          <w:jc w:val="center"/>
        </w:trPr>
        <w:tc>
          <w:tcPr>
            <w:tcW w:w="536" w:type="dxa"/>
          </w:tcPr>
          <w:p w14:paraId="6BB88B2E"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21C04A7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68F485B9"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07BAFEA6" w14:textId="271FFD99" w:rsidR="006E7AAD" w:rsidRPr="006E7AAD" w:rsidRDefault="006E7AAD" w:rsidP="00FE6812">
            <w:pPr>
              <w:pStyle w:val="DaftarParagraf"/>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Masih banyak sekolah yang belum berbasis teknologi;</w:t>
            </w:r>
          </w:p>
        </w:tc>
      </w:tr>
      <w:tr w:rsidR="006E7AAD" w:rsidRPr="001C2087" w14:paraId="7E5F8452" w14:textId="77777777" w:rsidTr="006E7AAD">
        <w:trPr>
          <w:jc w:val="center"/>
        </w:trPr>
        <w:tc>
          <w:tcPr>
            <w:tcW w:w="536" w:type="dxa"/>
          </w:tcPr>
          <w:p w14:paraId="2E874D7C"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7B447D2"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A33F87C"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36D0ABE7" w14:textId="11509659" w:rsidR="006E7AAD" w:rsidRPr="006E7AAD" w:rsidRDefault="006E7AAD" w:rsidP="00FE6812">
            <w:pPr>
              <w:pStyle w:val="DaftarParagraf"/>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Masih kurangnya kompetensi guru yang memenuhi standard;</w:t>
            </w:r>
          </w:p>
        </w:tc>
      </w:tr>
      <w:tr w:rsidR="006E7AAD" w:rsidRPr="001C2087" w14:paraId="362E735D" w14:textId="77777777" w:rsidTr="006E7AAD">
        <w:trPr>
          <w:jc w:val="center"/>
        </w:trPr>
        <w:tc>
          <w:tcPr>
            <w:tcW w:w="536" w:type="dxa"/>
          </w:tcPr>
          <w:p w14:paraId="316441F7"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E43641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A63AB8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CB77C75" w14:textId="5BA49DE9" w:rsidR="006E7AAD" w:rsidRPr="006E7AAD" w:rsidRDefault="006E7AAD" w:rsidP="00FE6812">
            <w:pPr>
              <w:pStyle w:val="DaftarParagraf"/>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Belum meratanya distribusi sekolah terkait dengan kebijakan zonasi;</w:t>
            </w:r>
          </w:p>
        </w:tc>
      </w:tr>
      <w:tr w:rsidR="006E7AAD" w:rsidRPr="001C2087" w14:paraId="69F43F34" w14:textId="77777777" w:rsidTr="006E7AAD">
        <w:trPr>
          <w:jc w:val="center"/>
        </w:trPr>
        <w:tc>
          <w:tcPr>
            <w:tcW w:w="536" w:type="dxa"/>
          </w:tcPr>
          <w:p w14:paraId="2F0C8EFA"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FD5DEA5"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1ACB20E8"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DBA2A43" w14:textId="554ADBB8" w:rsidR="006E7AAD" w:rsidRPr="006E7AAD" w:rsidRDefault="006E7AAD" w:rsidP="00FE6812">
            <w:pPr>
              <w:pStyle w:val="DaftarParagraf"/>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Belum variasinya ekstrakulikuler di sekolah; dan</w:t>
            </w:r>
          </w:p>
        </w:tc>
      </w:tr>
      <w:tr w:rsidR="006E7AAD" w:rsidRPr="001C2087" w14:paraId="5DBD37B6" w14:textId="77777777" w:rsidTr="006E7AAD">
        <w:trPr>
          <w:jc w:val="center"/>
        </w:trPr>
        <w:tc>
          <w:tcPr>
            <w:tcW w:w="536" w:type="dxa"/>
          </w:tcPr>
          <w:p w14:paraId="5A299943"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8E98459"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0186F81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31E949B3" w14:textId="33DC0726" w:rsidR="006E7AAD" w:rsidRPr="006E7AAD" w:rsidRDefault="006E7AAD" w:rsidP="00FE6812">
            <w:pPr>
              <w:pStyle w:val="DaftarParagraf"/>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Belum terepenuhinya sarpras penunjang.</w:t>
            </w:r>
          </w:p>
        </w:tc>
      </w:tr>
      <w:tr w:rsidR="006E7AAD" w:rsidRPr="001C2087" w14:paraId="556867D4" w14:textId="77777777" w:rsidTr="006E7AAD">
        <w:trPr>
          <w:jc w:val="center"/>
        </w:trPr>
        <w:tc>
          <w:tcPr>
            <w:tcW w:w="536" w:type="dxa"/>
          </w:tcPr>
          <w:p w14:paraId="59243F72"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5EA2E16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9AD7F2A" w14:textId="7576DA8F" w:rsidR="006E7AAD" w:rsidRPr="001C2087" w:rsidRDefault="00726C7A" w:rsidP="00726C7A">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Akuntabilitas Bidang SMP</w:t>
            </w:r>
          </w:p>
        </w:tc>
        <w:tc>
          <w:tcPr>
            <w:tcW w:w="4428" w:type="dxa"/>
          </w:tcPr>
          <w:p w14:paraId="7FF42CD2" w14:textId="1B0B0676"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Bidang SMP</w:t>
            </w:r>
          </w:p>
        </w:tc>
      </w:tr>
      <w:tr w:rsidR="006E7AAD" w:rsidRPr="001C2087" w14:paraId="11FFD935" w14:textId="77777777" w:rsidTr="006E7AAD">
        <w:trPr>
          <w:jc w:val="center"/>
        </w:trPr>
        <w:tc>
          <w:tcPr>
            <w:tcW w:w="536" w:type="dxa"/>
          </w:tcPr>
          <w:p w14:paraId="21640D74"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664E20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73FD39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26A48E9D" w14:textId="1103A58D" w:rsidR="006E7AAD" w:rsidRPr="006E7AAD" w:rsidRDefault="006E7AAD" w:rsidP="00FE6812">
            <w:pPr>
              <w:pStyle w:val="DaftarParagraf"/>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ditemukannya ruang kelas dan sekolah yang  rusak sedang dan rusak berat;</w:t>
            </w:r>
          </w:p>
        </w:tc>
      </w:tr>
      <w:tr w:rsidR="006E7AAD" w:rsidRPr="001C2087" w14:paraId="2EB0836E" w14:textId="77777777" w:rsidTr="006E7AAD">
        <w:trPr>
          <w:jc w:val="center"/>
        </w:trPr>
        <w:tc>
          <w:tcPr>
            <w:tcW w:w="536" w:type="dxa"/>
          </w:tcPr>
          <w:p w14:paraId="1F3C7443"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D44F60B"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099FFDAF"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59D3D573" w14:textId="53F2CD0A" w:rsidR="006E7AAD" w:rsidRPr="006E7AAD" w:rsidRDefault="006E7AAD" w:rsidP="00FE6812">
            <w:pPr>
              <w:pStyle w:val="DaftarParagraf"/>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banyak sekolah yang belum berbasis teknologi;</w:t>
            </w:r>
          </w:p>
        </w:tc>
      </w:tr>
      <w:tr w:rsidR="006E7AAD" w:rsidRPr="001C2087" w14:paraId="47887E6E" w14:textId="77777777" w:rsidTr="006E7AAD">
        <w:trPr>
          <w:jc w:val="center"/>
        </w:trPr>
        <w:tc>
          <w:tcPr>
            <w:tcW w:w="536" w:type="dxa"/>
          </w:tcPr>
          <w:p w14:paraId="44AEE6F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4DF103C"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C7E8F5B"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1E4E93CA" w14:textId="24B0E907" w:rsidR="006E7AAD" w:rsidRPr="006E7AAD" w:rsidRDefault="006E7AAD" w:rsidP="00FE6812">
            <w:pPr>
              <w:pStyle w:val="DaftarParagraf"/>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kurangnya kompetensi guru yang memenuhi standard;</w:t>
            </w:r>
          </w:p>
        </w:tc>
      </w:tr>
      <w:tr w:rsidR="006E7AAD" w:rsidRPr="001C2087" w14:paraId="2384E582" w14:textId="77777777" w:rsidTr="006E7AAD">
        <w:trPr>
          <w:jc w:val="center"/>
        </w:trPr>
        <w:tc>
          <w:tcPr>
            <w:tcW w:w="536" w:type="dxa"/>
          </w:tcPr>
          <w:p w14:paraId="5A6717D4"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400A000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5AAECDA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F1353DB" w14:textId="31E876B4" w:rsidR="006E7AAD" w:rsidRPr="006E7AAD" w:rsidRDefault="006E7AAD" w:rsidP="00FE6812">
            <w:pPr>
              <w:pStyle w:val="DaftarParagraf"/>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meratanya distribusi sekolah terkait dengan kebijakan zonasi;</w:t>
            </w:r>
          </w:p>
        </w:tc>
      </w:tr>
      <w:tr w:rsidR="006E7AAD" w:rsidRPr="001C2087" w14:paraId="5C47F950" w14:textId="77777777" w:rsidTr="006E7AAD">
        <w:trPr>
          <w:jc w:val="center"/>
        </w:trPr>
        <w:tc>
          <w:tcPr>
            <w:tcW w:w="536" w:type="dxa"/>
          </w:tcPr>
          <w:p w14:paraId="3C6563E6"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8B646D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3C7BF15"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0FA4579" w14:textId="3E1EA3F8" w:rsidR="006E7AAD" w:rsidRPr="006E7AAD" w:rsidRDefault="006E7AAD" w:rsidP="00FE6812">
            <w:pPr>
              <w:pStyle w:val="DaftarParagraf"/>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variasinya ekstrakulikuler di sekolah; dan</w:t>
            </w:r>
          </w:p>
        </w:tc>
      </w:tr>
      <w:tr w:rsidR="006E7AAD" w:rsidRPr="001C2087" w14:paraId="2C41AA31" w14:textId="77777777" w:rsidTr="006E7AAD">
        <w:trPr>
          <w:jc w:val="center"/>
        </w:trPr>
        <w:tc>
          <w:tcPr>
            <w:tcW w:w="536" w:type="dxa"/>
          </w:tcPr>
          <w:p w14:paraId="50346168"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489A97A"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03766D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5872194E" w14:textId="38852CFF" w:rsidR="006E7AAD" w:rsidRPr="006E7AAD" w:rsidRDefault="006E7AAD" w:rsidP="00FE6812">
            <w:pPr>
              <w:pStyle w:val="DaftarParagraf"/>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terepenuhinya sarpras penunjang.</w:t>
            </w:r>
          </w:p>
        </w:tc>
      </w:tr>
      <w:tr w:rsidR="006E7AAD" w:rsidRPr="001C2087" w14:paraId="4CD28A88" w14:textId="77777777" w:rsidTr="006E7AAD">
        <w:trPr>
          <w:jc w:val="center"/>
        </w:trPr>
        <w:tc>
          <w:tcPr>
            <w:tcW w:w="536" w:type="dxa"/>
          </w:tcPr>
          <w:p w14:paraId="78EE277F"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36E3A28" w14:textId="27C7918B"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Belum optimalnya pelestarian/pengelolaan kebudayaan dan seni budaya.</w:t>
            </w:r>
          </w:p>
        </w:tc>
        <w:tc>
          <w:tcPr>
            <w:tcW w:w="1940" w:type="dxa"/>
          </w:tcPr>
          <w:p w14:paraId="16B9F6A9" w14:textId="7DA2D5A5" w:rsidR="006E7AAD" w:rsidRPr="001C2087" w:rsidRDefault="00726C7A" w:rsidP="00726C7A">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Belum optimalnya capaian indikator</w:t>
            </w:r>
            <w:r>
              <w:rPr>
                <w:rFonts w:ascii="Bookman Old Style" w:hAnsi="Bookman Old Style" w:cs="Tahoma"/>
                <w:sz w:val="20"/>
                <w:szCs w:val="20"/>
              </w:rPr>
              <w:t xml:space="preserve"> Bidang Kebudayaan</w:t>
            </w:r>
          </w:p>
        </w:tc>
        <w:tc>
          <w:tcPr>
            <w:tcW w:w="4428" w:type="dxa"/>
          </w:tcPr>
          <w:p w14:paraId="77387AF9" w14:textId="681C0C8C"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Bidang Kebudayaan</w:t>
            </w:r>
          </w:p>
        </w:tc>
      </w:tr>
      <w:tr w:rsidR="006E7AAD" w:rsidRPr="001C2087" w14:paraId="19AF56F6" w14:textId="77777777" w:rsidTr="006E7AAD">
        <w:trPr>
          <w:jc w:val="center"/>
        </w:trPr>
        <w:tc>
          <w:tcPr>
            <w:tcW w:w="536" w:type="dxa"/>
          </w:tcPr>
          <w:p w14:paraId="441968C9"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DD5B7A5"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AF2F98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65A850E" w14:textId="171A55DE" w:rsidR="006E7AAD" w:rsidRPr="006E7AAD" w:rsidRDefault="006E7AAD" w:rsidP="00FE6812">
            <w:pPr>
              <w:pStyle w:val="DaftarParagraf"/>
              <w:widowControl w:val="0"/>
              <w:numPr>
                <w:ilvl w:val="0"/>
                <w:numId w:val="94"/>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tersedianya museum;</w:t>
            </w:r>
          </w:p>
        </w:tc>
      </w:tr>
      <w:tr w:rsidR="006E7AAD" w:rsidRPr="001C2087" w14:paraId="7652AF8A" w14:textId="77777777" w:rsidTr="006E7AAD">
        <w:trPr>
          <w:jc w:val="center"/>
        </w:trPr>
        <w:tc>
          <w:tcPr>
            <w:tcW w:w="536" w:type="dxa"/>
          </w:tcPr>
          <w:p w14:paraId="76A7CBEB"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E46EB3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1B94ACF"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5C77ADC8" w14:textId="685CD48D" w:rsidR="006E7AAD" w:rsidRPr="006E7AAD" w:rsidRDefault="006E7AAD" w:rsidP="00FE6812">
            <w:pPr>
              <w:pStyle w:val="DaftarParagraf"/>
              <w:widowControl w:val="0"/>
              <w:numPr>
                <w:ilvl w:val="0"/>
                <w:numId w:val="94"/>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dimilikinya tenaga ahli cagar budaya; dan</w:t>
            </w:r>
          </w:p>
        </w:tc>
      </w:tr>
      <w:tr w:rsidR="006E7AAD" w:rsidRPr="001C2087" w14:paraId="32BFDA45" w14:textId="77777777" w:rsidTr="006E7AAD">
        <w:trPr>
          <w:jc w:val="center"/>
        </w:trPr>
        <w:tc>
          <w:tcPr>
            <w:tcW w:w="536" w:type="dxa"/>
          </w:tcPr>
          <w:p w14:paraId="5D2531D3"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76F54CA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B8BB808"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A1FD874" w14:textId="4C531A2F" w:rsidR="006E7AAD" w:rsidRPr="006E7AAD" w:rsidRDefault="006E7AAD" w:rsidP="00FE6812">
            <w:pPr>
              <w:pStyle w:val="DaftarParagraf"/>
              <w:widowControl w:val="0"/>
              <w:numPr>
                <w:ilvl w:val="0"/>
                <w:numId w:val="94"/>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kurangnya pembinaan kelompok kebudayaan.</w:t>
            </w:r>
          </w:p>
        </w:tc>
      </w:tr>
    </w:tbl>
    <w:p w14:paraId="49DF688E" w14:textId="77777777" w:rsidR="00896C12" w:rsidRDefault="00896C12" w:rsidP="003E5A6D">
      <w:pPr>
        <w:spacing w:after="0"/>
        <w:jc w:val="center"/>
        <w:rPr>
          <w:rFonts w:ascii="Bookman Old Style" w:eastAsia="Arial" w:hAnsi="Bookman Old Style" w:cs="Tahoma"/>
          <w:b/>
          <w:sz w:val="24"/>
          <w:szCs w:val="24"/>
        </w:rPr>
      </w:pPr>
    </w:p>
    <w:p w14:paraId="208281DF" w14:textId="77777777" w:rsidR="00726C7A" w:rsidRDefault="00726C7A" w:rsidP="003E5A6D">
      <w:pPr>
        <w:spacing w:after="0"/>
        <w:jc w:val="center"/>
        <w:rPr>
          <w:rFonts w:ascii="Bookman Old Style" w:eastAsia="Arial" w:hAnsi="Bookman Old Style" w:cs="Tahoma"/>
          <w:b/>
          <w:sz w:val="24"/>
          <w:szCs w:val="24"/>
        </w:rPr>
      </w:pPr>
    </w:p>
    <w:p w14:paraId="42DD1A2A" w14:textId="2396BB64" w:rsidR="0058261F" w:rsidRPr="00E9453A" w:rsidRDefault="00483629" w:rsidP="003E5A6D">
      <w:pPr>
        <w:spacing w:after="0" w:line="312" w:lineRule="auto"/>
        <w:ind w:left="850" w:right="29" w:hanging="850"/>
        <w:jc w:val="both"/>
        <w:rPr>
          <w:rFonts w:ascii="Bookman Old Style" w:hAnsi="Bookman Old Style" w:cs="Arial"/>
          <w:b/>
          <w:sz w:val="24"/>
          <w:szCs w:val="24"/>
        </w:rPr>
      </w:pPr>
      <w:r w:rsidRPr="00E9453A">
        <w:rPr>
          <w:rFonts w:ascii="Bookman Old Style" w:hAnsi="Bookman Old Style" w:cs="Tahoma"/>
          <w:b/>
          <w:sz w:val="24"/>
          <w:szCs w:val="24"/>
        </w:rPr>
        <w:t xml:space="preserve">3.2   </w:t>
      </w:r>
      <w:r w:rsidR="0058261F" w:rsidRPr="00E9453A">
        <w:rPr>
          <w:rFonts w:ascii="Bookman Old Style" w:hAnsi="Bookman Old Style" w:cs="Arial"/>
          <w:b/>
          <w:sz w:val="24"/>
          <w:szCs w:val="24"/>
        </w:rPr>
        <w:t>Telaahan Tujuan dan Sasaran Rencana Pembangunan Daerah Kabupaten Karanganyar Tahun 2024-2026</w:t>
      </w:r>
    </w:p>
    <w:p w14:paraId="37419141" w14:textId="77777777" w:rsidR="0058261F" w:rsidRPr="00E9453A" w:rsidRDefault="0058261F" w:rsidP="003E5A6D">
      <w:pPr>
        <w:pStyle w:val="DaftarParagraf"/>
        <w:widowControl w:val="0"/>
        <w:autoSpaceDE w:val="0"/>
        <w:autoSpaceDN w:val="0"/>
        <w:adjustRightInd w:val="0"/>
        <w:spacing w:after="0" w:line="360" w:lineRule="auto"/>
        <w:ind w:firstLine="691"/>
        <w:jc w:val="both"/>
        <w:rPr>
          <w:rFonts w:ascii="Bookman Old Style" w:hAnsi="Bookman Old Style"/>
          <w:sz w:val="24"/>
          <w:szCs w:val="24"/>
          <w:lang w:val="fi-FI"/>
        </w:rPr>
      </w:pPr>
      <w:r w:rsidRPr="00E9453A">
        <w:rPr>
          <w:rFonts w:ascii="Bookman Old Style" w:hAnsi="Bookman Old Style"/>
          <w:sz w:val="24"/>
          <w:szCs w:val="24"/>
          <w:lang w:val="fi-FI"/>
        </w:rPr>
        <w:t>Tujuan Rencana Pembangunan Daerah (RPD) Kabupaten Karanganyar tahun 2024-2026 adalah “Meningkatkan Daya Saing Daerah”, untuk mewujudkan tujuan tersebut ditetapkan sasaran sebagai berikut :</w:t>
      </w:r>
    </w:p>
    <w:p w14:paraId="696E35D7"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pemerataan pembangunan dan perlindungan sosial;</w:t>
      </w:r>
    </w:p>
    <w:p w14:paraId="44146108"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kualitas Sumber Daya Manusia yang berdaya saing dan berkeadilan dengan semangat kegotong-royongan;</w:t>
      </w:r>
    </w:p>
    <w:p w14:paraId="5CDB4745"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daya saing perekonomian dengan bersumber potensi ekonoi lokal;</w:t>
      </w:r>
    </w:p>
    <w:p w14:paraId="634A1A53"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lastRenderedPageBreak/>
        <w:t>Meningkatkan tata pemerintahan yang berkualitas dengan semangat Reformasi Birokrasi;</w:t>
      </w:r>
    </w:p>
    <w:p w14:paraId="2CE0D073"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wilayah tangguh bencana berbasis lingkungan.</w:t>
      </w:r>
    </w:p>
    <w:p w14:paraId="49BD0108" w14:textId="77777777" w:rsidR="00726C7A" w:rsidRDefault="00726C7A" w:rsidP="003E5A6D">
      <w:pPr>
        <w:pStyle w:val="DaftarParagraf"/>
        <w:widowControl w:val="0"/>
        <w:autoSpaceDE w:val="0"/>
        <w:autoSpaceDN w:val="0"/>
        <w:adjustRightInd w:val="0"/>
        <w:spacing w:after="0" w:line="360" w:lineRule="auto"/>
        <w:ind w:firstLine="698"/>
        <w:jc w:val="both"/>
        <w:rPr>
          <w:rFonts w:ascii="Bookman Old Style" w:hAnsi="Bookman Old Style"/>
          <w:sz w:val="24"/>
          <w:szCs w:val="24"/>
          <w:lang w:val="id-ID"/>
        </w:rPr>
      </w:pPr>
    </w:p>
    <w:p w14:paraId="47A98DA4" w14:textId="0AC17FCA" w:rsidR="0058261F" w:rsidRDefault="0058261F" w:rsidP="003E5A6D">
      <w:pPr>
        <w:pStyle w:val="DaftarParagraf"/>
        <w:widowControl w:val="0"/>
        <w:autoSpaceDE w:val="0"/>
        <w:autoSpaceDN w:val="0"/>
        <w:adjustRightInd w:val="0"/>
        <w:spacing w:after="0" w:line="360" w:lineRule="auto"/>
        <w:ind w:firstLine="698"/>
        <w:jc w:val="both"/>
        <w:rPr>
          <w:rFonts w:ascii="Bookman Old Style" w:hAnsi="Bookman Old Style" w:cs="Arial"/>
          <w:sz w:val="24"/>
          <w:szCs w:val="24"/>
          <w:lang w:val="fi-FI"/>
        </w:rPr>
      </w:pPr>
      <w:r w:rsidRPr="00E9453A">
        <w:rPr>
          <w:rFonts w:ascii="Bookman Old Style" w:hAnsi="Bookman Old Style"/>
          <w:sz w:val="24"/>
          <w:szCs w:val="24"/>
          <w:lang w:val="id-ID"/>
        </w:rPr>
        <w:t xml:space="preserve">Dinas </w:t>
      </w:r>
      <w:r w:rsidRPr="00E9453A">
        <w:rPr>
          <w:rFonts w:ascii="Bookman Old Style" w:hAnsi="Bookman Old Style"/>
          <w:sz w:val="24"/>
          <w:szCs w:val="24"/>
          <w:lang w:val="en-US"/>
        </w:rPr>
        <w:t>Pendidikan dan Kebudayaan</w:t>
      </w:r>
      <w:r w:rsidRPr="00E9453A">
        <w:rPr>
          <w:rFonts w:ascii="Bookman Old Style" w:hAnsi="Bookman Old Style" w:cs="Arial"/>
          <w:sz w:val="24"/>
          <w:szCs w:val="24"/>
          <w:lang w:val="id-ID"/>
        </w:rPr>
        <w:t xml:space="preserve"> Kabupaten Karanganyar mempunyai tugas membantu Bupati dalam melaksanakan fungsi penunjang</w:t>
      </w:r>
      <w:r w:rsidRPr="00E9453A">
        <w:rPr>
          <w:rFonts w:ascii="Bookman Old Style" w:hAnsi="Bookman Old Style" w:cs="Arial"/>
          <w:sz w:val="24"/>
          <w:szCs w:val="24"/>
          <w:lang w:val="fi-FI"/>
        </w:rPr>
        <w:t xml:space="preserve"> </w:t>
      </w:r>
      <w:r w:rsidRPr="00E9453A">
        <w:rPr>
          <w:rFonts w:ascii="Bookman Old Style" w:hAnsi="Bookman Old Style" w:cs="Arial"/>
          <w:sz w:val="24"/>
          <w:szCs w:val="24"/>
          <w:lang w:val="id-ID"/>
        </w:rPr>
        <w:t xml:space="preserve">urusan </w:t>
      </w:r>
      <w:r w:rsidRPr="00E9453A">
        <w:rPr>
          <w:rFonts w:ascii="Bookman Old Style" w:hAnsi="Bookman Old Style" w:cs="Arial"/>
          <w:sz w:val="24"/>
          <w:szCs w:val="24"/>
          <w:lang w:val="en-US"/>
        </w:rPr>
        <w:t>Pendidikan dan Kebudayaan</w:t>
      </w:r>
      <w:r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fi-FI"/>
        </w:rPr>
        <w:t xml:space="preserve"> Tugas dan fungsi </w:t>
      </w:r>
      <w:r w:rsidRPr="00E9453A">
        <w:rPr>
          <w:rFonts w:ascii="Bookman Old Style" w:hAnsi="Bookman Old Style"/>
          <w:sz w:val="24"/>
          <w:szCs w:val="24"/>
          <w:lang w:val="id-ID"/>
        </w:rPr>
        <w:t xml:space="preserve">Dinas </w:t>
      </w:r>
      <w:r w:rsidRPr="00E9453A">
        <w:rPr>
          <w:rFonts w:ascii="Bookman Old Style" w:hAnsi="Bookman Old Style" w:cs="Arial"/>
          <w:sz w:val="24"/>
          <w:szCs w:val="24"/>
          <w:lang w:val="en-US"/>
        </w:rPr>
        <w:t>Pendidikan dan Kebudayaan</w:t>
      </w:r>
      <w:r w:rsidRPr="00E9453A">
        <w:rPr>
          <w:rFonts w:ascii="Bookman Old Style" w:hAnsi="Bookman Old Style" w:cs="Arial"/>
          <w:sz w:val="24"/>
          <w:szCs w:val="24"/>
          <w:lang w:val="id-ID"/>
        </w:rPr>
        <w:t xml:space="preserve"> Kabupaten Karanganyar</w:t>
      </w:r>
      <w:r w:rsidRPr="00E9453A">
        <w:rPr>
          <w:rFonts w:ascii="Bookman Old Style" w:hAnsi="Bookman Old Style" w:cs="Arial"/>
          <w:sz w:val="24"/>
          <w:szCs w:val="24"/>
          <w:lang w:val="fi-FI"/>
        </w:rPr>
        <w:t xml:space="preserve"> terkait dengan </w:t>
      </w:r>
      <w:r w:rsidRPr="00E9453A">
        <w:rPr>
          <w:rFonts w:ascii="Bookman Old Style" w:hAnsi="Bookman Old Style" w:cs="Arial"/>
          <w:sz w:val="24"/>
          <w:szCs w:val="24"/>
          <w:lang w:val="id-ID"/>
        </w:rPr>
        <w:t>sasaran</w:t>
      </w:r>
      <w:r w:rsidRPr="00E9453A">
        <w:rPr>
          <w:rFonts w:ascii="Bookman Old Style" w:hAnsi="Bookman Old Style" w:cs="Arial"/>
          <w:sz w:val="24"/>
          <w:szCs w:val="24"/>
          <w:lang w:val="fi-FI"/>
        </w:rPr>
        <w:t xml:space="preserve"> </w:t>
      </w:r>
      <w:r w:rsidRPr="00E9453A">
        <w:rPr>
          <w:rFonts w:ascii="Bookman Old Style" w:hAnsi="Bookman Old Style" w:cs="Arial"/>
          <w:sz w:val="24"/>
          <w:szCs w:val="24"/>
          <w:lang w:val="en-US"/>
        </w:rPr>
        <w:t>kedua</w:t>
      </w:r>
      <w:r w:rsidRPr="00E9453A">
        <w:rPr>
          <w:rFonts w:ascii="Bookman Old Style" w:hAnsi="Bookman Old Style" w:cs="Arial"/>
          <w:sz w:val="24"/>
          <w:szCs w:val="24"/>
          <w:lang w:val="fi-FI"/>
        </w:rPr>
        <w:t xml:space="preserve"> </w:t>
      </w:r>
      <w:bookmarkStart w:id="4" w:name="_Hlk92867855"/>
      <w:r w:rsidRPr="00E9453A">
        <w:rPr>
          <w:rFonts w:ascii="Bookman Old Style" w:hAnsi="Bookman Old Style" w:cs="Arial"/>
          <w:sz w:val="24"/>
          <w:szCs w:val="24"/>
          <w:lang w:val="fi-FI"/>
        </w:rPr>
        <w:t xml:space="preserve">Rencana Pembangunan Daerah Kabupaten Karanganyar Tahun </w:t>
      </w:r>
      <w:r w:rsidRPr="00E9453A">
        <w:rPr>
          <w:rFonts w:ascii="Bookman Old Style" w:hAnsi="Bookman Old Style" w:cs="Arial"/>
          <w:sz w:val="24"/>
          <w:szCs w:val="24"/>
          <w:lang w:val="id-ID"/>
        </w:rPr>
        <w:t>2024</w:t>
      </w:r>
      <w:r w:rsidRPr="00E9453A">
        <w:rPr>
          <w:rFonts w:ascii="Bookman Old Style" w:hAnsi="Bookman Old Style" w:cs="Arial"/>
          <w:sz w:val="24"/>
          <w:szCs w:val="24"/>
          <w:lang w:val="fi-FI"/>
        </w:rPr>
        <w:t>-2026</w:t>
      </w:r>
      <w:bookmarkEnd w:id="4"/>
      <w:r w:rsidRPr="00E9453A">
        <w:rPr>
          <w:rFonts w:ascii="Bookman Old Style" w:hAnsi="Bookman Old Style" w:cs="Arial"/>
          <w:sz w:val="24"/>
          <w:szCs w:val="24"/>
          <w:lang w:val="fi-FI"/>
        </w:rPr>
        <w:t xml:space="preserve"> yaitu Meningkatkan kualitas Sumber Daya Manusia yang berdaya saing dan berkeadilan dengan semangat kegotong-royongan</w:t>
      </w:r>
      <w:r w:rsidR="009B6B48" w:rsidRPr="00E9453A">
        <w:rPr>
          <w:rFonts w:ascii="Bookman Old Style" w:hAnsi="Bookman Old Style" w:cs="Arial"/>
          <w:sz w:val="24"/>
          <w:szCs w:val="24"/>
          <w:lang w:val="fi-FI"/>
        </w:rPr>
        <w:t xml:space="preserve"> dan sasaran ketiga yaitu Meningkatkan daya saing perekonomian dengan bersumber potensi ekonoi lokal</w:t>
      </w:r>
      <w:r w:rsidRPr="00E9453A">
        <w:rPr>
          <w:rFonts w:ascii="Bookman Old Style" w:hAnsi="Bookman Old Style" w:cs="Arial"/>
          <w:sz w:val="24"/>
          <w:szCs w:val="24"/>
          <w:lang w:val="fi-FI"/>
        </w:rPr>
        <w:t xml:space="preserve"> Beberapa faktor penghambat dan pendorong dalam tugas dan fungsi </w:t>
      </w:r>
      <w:r w:rsidRPr="00E9453A">
        <w:rPr>
          <w:rFonts w:ascii="Bookman Old Style" w:hAnsi="Bookman Old Style"/>
          <w:sz w:val="24"/>
          <w:szCs w:val="24"/>
          <w:lang w:val="id-ID"/>
        </w:rPr>
        <w:t xml:space="preserve">Dinas </w:t>
      </w:r>
      <w:r w:rsidRPr="00E9453A">
        <w:rPr>
          <w:rFonts w:ascii="Bookman Old Style" w:hAnsi="Bookman Old Style"/>
          <w:sz w:val="24"/>
          <w:szCs w:val="24"/>
          <w:lang w:val="en-US"/>
        </w:rPr>
        <w:t>Pendidikan dan Kebudayaan</w:t>
      </w:r>
      <w:r w:rsidRPr="00E9453A">
        <w:rPr>
          <w:rFonts w:ascii="Bookman Old Style" w:hAnsi="Bookman Old Style" w:cs="Arial"/>
          <w:sz w:val="24"/>
          <w:szCs w:val="24"/>
          <w:lang w:val="id-ID"/>
        </w:rPr>
        <w:t xml:space="preserve"> Kabupaten</w:t>
      </w:r>
      <w:r w:rsidRPr="00E9453A">
        <w:rPr>
          <w:rFonts w:ascii="Bookman Old Style" w:hAnsi="Bookman Old Style" w:cs="Arial"/>
          <w:sz w:val="24"/>
          <w:szCs w:val="24"/>
          <w:lang w:val="fi-FI"/>
        </w:rPr>
        <w:t xml:space="preserve"> Karanganyar dalam mendukung pencapaian Rencana Pembangunan Daerah Kabupaten Karanganyar Tahun </w:t>
      </w:r>
      <w:r w:rsidRPr="00E9453A">
        <w:rPr>
          <w:rFonts w:ascii="Bookman Old Style" w:hAnsi="Bookman Old Style" w:cs="Arial"/>
          <w:sz w:val="24"/>
          <w:szCs w:val="24"/>
          <w:lang w:val="id-ID"/>
        </w:rPr>
        <w:t>2024</w:t>
      </w:r>
      <w:r w:rsidRPr="00E9453A">
        <w:rPr>
          <w:rFonts w:ascii="Bookman Old Style" w:hAnsi="Bookman Old Style" w:cs="Arial"/>
          <w:sz w:val="24"/>
          <w:szCs w:val="24"/>
          <w:lang w:val="fi-FI"/>
        </w:rPr>
        <w:t xml:space="preserve">-2026 disajikan pada tabel 3.2 berikut ini. </w:t>
      </w:r>
      <w:bookmarkStart w:id="5" w:name="_Toc498070386"/>
    </w:p>
    <w:p w14:paraId="036DFC20" w14:textId="77777777" w:rsidR="00726C7A" w:rsidRDefault="00726C7A" w:rsidP="003E5A6D">
      <w:pPr>
        <w:pStyle w:val="DaftarParagraf"/>
        <w:widowControl w:val="0"/>
        <w:autoSpaceDE w:val="0"/>
        <w:autoSpaceDN w:val="0"/>
        <w:adjustRightInd w:val="0"/>
        <w:spacing w:after="0" w:line="360" w:lineRule="auto"/>
        <w:ind w:firstLine="698"/>
        <w:jc w:val="both"/>
        <w:rPr>
          <w:rFonts w:ascii="Bookman Old Style" w:hAnsi="Bookman Old Style" w:cs="Arial"/>
          <w:sz w:val="24"/>
          <w:szCs w:val="24"/>
          <w:lang w:val="fi-FI"/>
        </w:rPr>
        <w:sectPr w:rsidR="00726C7A" w:rsidSect="005B3449">
          <w:footerReference w:type="default" r:id="rId23"/>
          <w:pgSz w:w="11907" w:h="16839" w:code="9"/>
          <w:pgMar w:top="1440" w:right="1440" w:bottom="1260" w:left="1701" w:header="709" w:footer="709" w:gutter="0"/>
          <w:pgNumType w:start="1"/>
          <w:cols w:space="708"/>
          <w:docGrid w:linePitch="360"/>
        </w:sectPr>
      </w:pPr>
    </w:p>
    <w:p w14:paraId="282ADEEB" w14:textId="6A03C546" w:rsidR="0058261F" w:rsidRPr="00E9453A" w:rsidRDefault="00896C12" w:rsidP="00FE6812">
      <w:pPr>
        <w:pStyle w:val="DaftarParagraf"/>
        <w:numPr>
          <w:ilvl w:val="0"/>
          <w:numId w:val="84"/>
        </w:numPr>
        <w:spacing w:after="0" w:line="240" w:lineRule="auto"/>
        <w:ind w:left="851" w:hanging="851"/>
        <w:jc w:val="center"/>
        <w:rPr>
          <w:rFonts w:ascii="Bookman Old Style" w:hAnsi="Bookman Old Style" w:cs="Arial"/>
          <w:b/>
          <w:sz w:val="24"/>
          <w:szCs w:val="24"/>
          <w:lang w:val="fi-FI"/>
        </w:rPr>
      </w:pPr>
      <w:bookmarkStart w:id="6" w:name="_Toc92897848"/>
      <w:bookmarkStart w:id="7" w:name="_Toc129270846"/>
      <w:r w:rsidRPr="00E9453A">
        <w:rPr>
          <w:rFonts w:ascii="Bookman Old Style" w:hAnsi="Bookman Old Style" w:cs="Arial"/>
          <w:b/>
          <w:sz w:val="24"/>
          <w:szCs w:val="24"/>
          <w:lang w:val="fi-FI"/>
        </w:rPr>
        <w:lastRenderedPageBreak/>
        <w:t xml:space="preserve"> </w:t>
      </w:r>
      <w:r w:rsidR="0058261F" w:rsidRPr="00E9453A">
        <w:rPr>
          <w:rFonts w:ascii="Bookman Old Style" w:hAnsi="Bookman Old Style" w:cs="Arial"/>
          <w:b/>
          <w:sz w:val="24"/>
          <w:szCs w:val="24"/>
          <w:lang w:val="fi-FI"/>
        </w:rPr>
        <w:br/>
        <w:t>Faktor Penghambat dan Pendorong Pelayanan</w:t>
      </w:r>
      <w:r w:rsidR="0058261F" w:rsidRPr="00E9453A">
        <w:rPr>
          <w:rFonts w:ascii="Bookman Old Style" w:hAnsi="Bookman Old Style" w:cs="Arial"/>
          <w:b/>
          <w:sz w:val="24"/>
          <w:szCs w:val="24"/>
          <w:lang w:val="id-ID"/>
        </w:rPr>
        <w:t xml:space="preserve"> Pendidikan dan Kebudayaan </w:t>
      </w:r>
      <w:r w:rsidR="0058261F" w:rsidRPr="00E9453A">
        <w:rPr>
          <w:rFonts w:ascii="Bookman Old Style" w:hAnsi="Bookman Old Style" w:cs="Arial"/>
          <w:b/>
          <w:sz w:val="24"/>
          <w:szCs w:val="24"/>
          <w:lang w:val="fi-FI"/>
        </w:rPr>
        <w:t xml:space="preserve">Kabupaten Karanganyar Terhadap Pencapaian </w:t>
      </w:r>
      <w:bookmarkEnd w:id="5"/>
      <w:r>
        <w:rPr>
          <w:rFonts w:ascii="Bookman Old Style" w:hAnsi="Bookman Old Style" w:cs="Arial"/>
          <w:b/>
          <w:sz w:val="24"/>
          <w:szCs w:val="24"/>
          <w:lang w:val="fi-FI"/>
        </w:rPr>
        <w:t xml:space="preserve">Rencana Pembangunan Daerah </w:t>
      </w:r>
      <w:r w:rsidR="0058261F" w:rsidRPr="00E9453A">
        <w:rPr>
          <w:rFonts w:ascii="Bookman Old Style" w:hAnsi="Bookman Old Style" w:cs="Arial"/>
          <w:b/>
          <w:sz w:val="24"/>
          <w:szCs w:val="24"/>
          <w:lang w:val="fi-FI"/>
        </w:rPr>
        <w:t>Kabupaten Karanganyar Tahun 202</w:t>
      </w:r>
      <w:r w:rsidR="00DC0AC7" w:rsidRPr="00E9453A">
        <w:rPr>
          <w:rFonts w:ascii="Bookman Old Style" w:hAnsi="Bookman Old Style" w:cs="Arial"/>
          <w:b/>
          <w:sz w:val="24"/>
          <w:szCs w:val="24"/>
          <w:lang w:val="fi-FI"/>
        </w:rPr>
        <w:t>4</w:t>
      </w:r>
      <w:r w:rsidR="0058261F" w:rsidRPr="00E9453A">
        <w:rPr>
          <w:rFonts w:ascii="Bookman Old Style" w:hAnsi="Bookman Old Style" w:cs="Arial"/>
          <w:b/>
          <w:sz w:val="24"/>
          <w:szCs w:val="24"/>
          <w:lang w:val="fi-FI"/>
        </w:rPr>
        <w:t>-2026</w:t>
      </w:r>
      <w:bookmarkEnd w:id="6"/>
      <w:bookmarkEnd w:id="7"/>
    </w:p>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94"/>
        <w:gridCol w:w="3827"/>
        <w:gridCol w:w="3685"/>
        <w:gridCol w:w="3260"/>
      </w:tblGrid>
      <w:tr w:rsidR="0058261F" w:rsidRPr="00C720C2" w14:paraId="5E641DCA" w14:textId="77777777" w:rsidTr="00726C7A">
        <w:trPr>
          <w:trHeight w:val="340"/>
          <w:tblHeader/>
        </w:trPr>
        <w:tc>
          <w:tcPr>
            <w:tcW w:w="562" w:type="dxa"/>
            <w:vMerge w:val="restart"/>
            <w:vAlign w:val="center"/>
          </w:tcPr>
          <w:p w14:paraId="0FB6A6CE" w14:textId="77777777" w:rsidR="0058261F" w:rsidRPr="00C720C2" w:rsidRDefault="0058261F" w:rsidP="003E5A6D">
            <w:pPr>
              <w:snapToGrid w:val="0"/>
              <w:spacing w:after="0"/>
              <w:jc w:val="center"/>
              <w:rPr>
                <w:rFonts w:ascii="Bookman Old Style" w:hAnsi="Bookman Old Style" w:cs="Arial"/>
                <w:b/>
                <w:sz w:val="18"/>
                <w:szCs w:val="18"/>
                <w:lang w:val="id-ID"/>
              </w:rPr>
            </w:pPr>
            <w:proofErr w:type="spellStart"/>
            <w:r w:rsidRPr="00C720C2">
              <w:rPr>
                <w:rFonts w:ascii="Bookman Old Style" w:hAnsi="Bookman Old Style" w:cs="Arial"/>
                <w:b/>
                <w:sz w:val="18"/>
                <w:szCs w:val="18"/>
                <w:lang w:val="id-ID"/>
              </w:rPr>
              <w:t>No</w:t>
            </w:r>
            <w:proofErr w:type="spellEnd"/>
          </w:p>
        </w:tc>
        <w:tc>
          <w:tcPr>
            <w:tcW w:w="2694" w:type="dxa"/>
            <w:vMerge w:val="restart"/>
            <w:vAlign w:val="center"/>
          </w:tcPr>
          <w:p w14:paraId="6D29E09C" w14:textId="77777777" w:rsidR="0058261F" w:rsidRPr="00C720C2" w:rsidRDefault="0058261F" w:rsidP="003E5A6D">
            <w:pPr>
              <w:snapToGrid w:val="0"/>
              <w:spacing w:after="0"/>
              <w:jc w:val="center"/>
              <w:rPr>
                <w:rFonts w:ascii="Bookman Old Style" w:hAnsi="Bookman Old Style" w:cs="Arial"/>
                <w:b/>
                <w:sz w:val="18"/>
                <w:szCs w:val="18"/>
              </w:rPr>
            </w:pPr>
            <w:r w:rsidRPr="00C720C2">
              <w:rPr>
                <w:rFonts w:ascii="Bookman Old Style" w:hAnsi="Bookman Old Style" w:cs="Arial"/>
                <w:b/>
                <w:sz w:val="18"/>
                <w:szCs w:val="18"/>
                <w:lang w:val="id-ID"/>
              </w:rPr>
              <w:t>Tujuan dan Sasaran RP</w:t>
            </w:r>
            <w:r w:rsidRPr="00C720C2">
              <w:rPr>
                <w:rFonts w:ascii="Bookman Old Style" w:hAnsi="Bookman Old Style" w:cs="Arial"/>
                <w:b/>
                <w:sz w:val="18"/>
                <w:szCs w:val="18"/>
              </w:rPr>
              <w:t>D</w:t>
            </w:r>
          </w:p>
        </w:tc>
        <w:tc>
          <w:tcPr>
            <w:tcW w:w="3827" w:type="dxa"/>
            <w:vMerge w:val="restart"/>
            <w:vAlign w:val="center"/>
          </w:tcPr>
          <w:p w14:paraId="7A9AAE37"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 xml:space="preserve">Permasalahan Pelayanan </w:t>
            </w:r>
          </w:p>
        </w:tc>
        <w:tc>
          <w:tcPr>
            <w:tcW w:w="6945" w:type="dxa"/>
            <w:gridSpan w:val="2"/>
            <w:vAlign w:val="center"/>
          </w:tcPr>
          <w:p w14:paraId="1B1A6367" w14:textId="77777777" w:rsidR="0058261F" w:rsidRPr="00C720C2" w:rsidRDefault="0058261F" w:rsidP="003E5A6D">
            <w:pPr>
              <w:snapToGrid w:val="0"/>
              <w:spacing w:after="0"/>
              <w:ind w:left="44"/>
              <w:jc w:val="center"/>
              <w:rPr>
                <w:rFonts w:ascii="Bookman Old Style" w:hAnsi="Bookman Old Style" w:cs="Arial"/>
                <w:b/>
                <w:sz w:val="18"/>
                <w:szCs w:val="18"/>
                <w:lang w:val="id-ID"/>
              </w:rPr>
            </w:pPr>
            <w:r w:rsidRPr="00C720C2">
              <w:rPr>
                <w:rFonts w:ascii="Bookman Old Style" w:hAnsi="Bookman Old Style" w:cs="Arial"/>
                <w:b/>
                <w:sz w:val="18"/>
                <w:szCs w:val="18"/>
                <w:lang w:val="id-ID"/>
              </w:rPr>
              <w:t>Faktor</w:t>
            </w:r>
          </w:p>
        </w:tc>
      </w:tr>
      <w:tr w:rsidR="0058261F" w:rsidRPr="00C720C2" w14:paraId="28D3A7CB" w14:textId="77777777" w:rsidTr="00726C7A">
        <w:trPr>
          <w:trHeight w:val="110"/>
          <w:tblHeader/>
        </w:trPr>
        <w:tc>
          <w:tcPr>
            <w:tcW w:w="562" w:type="dxa"/>
            <w:vMerge/>
            <w:vAlign w:val="center"/>
          </w:tcPr>
          <w:p w14:paraId="41D7B123" w14:textId="77777777" w:rsidR="0058261F" w:rsidRPr="00C720C2" w:rsidRDefault="0058261F" w:rsidP="003E5A6D">
            <w:pPr>
              <w:snapToGrid w:val="0"/>
              <w:spacing w:after="0"/>
              <w:jc w:val="center"/>
              <w:rPr>
                <w:rFonts w:ascii="Bookman Old Style" w:hAnsi="Bookman Old Style" w:cs="Arial"/>
                <w:b/>
                <w:sz w:val="18"/>
                <w:szCs w:val="18"/>
                <w:lang w:val="id-ID"/>
              </w:rPr>
            </w:pPr>
          </w:p>
        </w:tc>
        <w:tc>
          <w:tcPr>
            <w:tcW w:w="2694" w:type="dxa"/>
            <w:vMerge/>
            <w:vAlign w:val="center"/>
          </w:tcPr>
          <w:p w14:paraId="0AB374FE" w14:textId="77777777" w:rsidR="0058261F" w:rsidRPr="00C720C2" w:rsidRDefault="0058261F" w:rsidP="003E5A6D">
            <w:pPr>
              <w:snapToGrid w:val="0"/>
              <w:spacing w:after="0"/>
              <w:jc w:val="center"/>
              <w:rPr>
                <w:rFonts w:ascii="Bookman Old Style" w:hAnsi="Bookman Old Style" w:cs="Arial"/>
                <w:b/>
                <w:sz w:val="18"/>
                <w:szCs w:val="18"/>
                <w:lang w:val="id-ID"/>
              </w:rPr>
            </w:pPr>
          </w:p>
        </w:tc>
        <w:tc>
          <w:tcPr>
            <w:tcW w:w="3827" w:type="dxa"/>
            <w:vMerge/>
            <w:vAlign w:val="center"/>
          </w:tcPr>
          <w:p w14:paraId="219BEF9E" w14:textId="77777777" w:rsidR="0058261F" w:rsidRPr="00C720C2" w:rsidRDefault="0058261F" w:rsidP="003E5A6D">
            <w:pPr>
              <w:snapToGrid w:val="0"/>
              <w:spacing w:after="0"/>
              <w:jc w:val="center"/>
              <w:rPr>
                <w:rFonts w:ascii="Bookman Old Style" w:hAnsi="Bookman Old Style" w:cs="Arial"/>
                <w:b/>
                <w:sz w:val="18"/>
                <w:szCs w:val="18"/>
                <w:lang w:val="id-ID"/>
              </w:rPr>
            </w:pPr>
          </w:p>
        </w:tc>
        <w:tc>
          <w:tcPr>
            <w:tcW w:w="3685" w:type="dxa"/>
            <w:vAlign w:val="center"/>
          </w:tcPr>
          <w:p w14:paraId="764454D7"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Penghambat</w:t>
            </w:r>
          </w:p>
        </w:tc>
        <w:tc>
          <w:tcPr>
            <w:tcW w:w="3260" w:type="dxa"/>
            <w:vAlign w:val="center"/>
          </w:tcPr>
          <w:p w14:paraId="3677B125"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Pendorong</w:t>
            </w:r>
          </w:p>
        </w:tc>
      </w:tr>
      <w:tr w:rsidR="0058261F" w:rsidRPr="00C720C2" w14:paraId="3E838CDA" w14:textId="77777777" w:rsidTr="00726C7A">
        <w:trPr>
          <w:trHeight w:val="1232"/>
        </w:trPr>
        <w:tc>
          <w:tcPr>
            <w:tcW w:w="562" w:type="dxa"/>
          </w:tcPr>
          <w:p w14:paraId="5AD8D7EF" w14:textId="77777777" w:rsidR="0058261F" w:rsidRPr="00C720C2" w:rsidRDefault="0058261F" w:rsidP="003E5A6D">
            <w:pPr>
              <w:snapToGrid w:val="0"/>
              <w:spacing w:after="0"/>
              <w:rPr>
                <w:rFonts w:ascii="Bookman Old Style" w:hAnsi="Bookman Old Style" w:cs="Arial"/>
                <w:sz w:val="18"/>
                <w:szCs w:val="18"/>
                <w:lang w:val="id-ID"/>
              </w:rPr>
            </w:pPr>
            <w:r w:rsidRPr="00C720C2">
              <w:rPr>
                <w:rFonts w:ascii="Bookman Old Style" w:hAnsi="Bookman Old Style" w:cs="Arial"/>
                <w:sz w:val="18"/>
                <w:szCs w:val="18"/>
                <w:lang w:val="id-ID"/>
              </w:rPr>
              <w:t>1</w:t>
            </w:r>
          </w:p>
        </w:tc>
        <w:tc>
          <w:tcPr>
            <w:tcW w:w="2694" w:type="dxa"/>
          </w:tcPr>
          <w:p w14:paraId="4BE0C6B6" w14:textId="77777777" w:rsidR="0058261F" w:rsidRPr="00C720C2" w:rsidRDefault="0058261F" w:rsidP="003E5A6D">
            <w:pPr>
              <w:pStyle w:val="DaftarParagraf"/>
              <w:spacing w:after="0"/>
              <w:ind w:left="0"/>
              <w:rPr>
                <w:rFonts w:ascii="Bookman Old Style" w:hAnsi="Bookman Old Style" w:cs="Arial"/>
                <w:bCs/>
                <w:noProof/>
                <w:sz w:val="18"/>
                <w:szCs w:val="18"/>
                <w:lang w:val="id-ID"/>
              </w:rPr>
            </w:pPr>
            <w:r w:rsidRPr="00C720C2">
              <w:rPr>
                <w:rFonts w:ascii="Bookman Old Style" w:hAnsi="Bookman Old Style" w:cs="Arial"/>
                <w:bCs/>
                <w:noProof/>
                <w:sz w:val="18"/>
                <w:szCs w:val="18"/>
                <w:lang w:val="id-ID"/>
              </w:rPr>
              <w:t>Tujuan:</w:t>
            </w:r>
          </w:p>
          <w:p w14:paraId="7D484AC1" w14:textId="0BB341F9" w:rsidR="0058261F" w:rsidRPr="00C720C2" w:rsidRDefault="0058261F" w:rsidP="003E5A6D">
            <w:pPr>
              <w:pStyle w:val="DaftarParagraf"/>
              <w:spacing w:after="0"/>
              <w:ind w:left="0"/>
              <w:rPr>
                <w:rFonts w:ascii="Bookman Old Style" w:hAnsi="Bookman Old Style" w:cs="Arial"/>
                <w:bCs/>
                <w:noProof/>
                <w:sz w:val="18"/>
                <w:szCs w:val="18"/>
                <w:lang w:val="id-ID"/>
              </w:rPr>
            </w:pPr>
            <w:r w:rsidRPr="00C720C2">
              <w:rPr>
                <w:rFonts w:ascii="Bookman Old Style" w:hAnsi="Bookman Old Style" w:cs="Arial"/>
                <w:bCs/>
                <w:noProof/>
                <w:sz w:val="18"/>
                <w:szCs w:val="18"/>
                <w:lang w:val="id-ID"/>
              </w:rPr>
              <w:t>Meningkatkan kualitas Sumber Daya Manusia yang berdaya saing dan berkeadilan dengan semangat kegotong-royongan</w:t>
            </w:r>
          </w:p>
        </w:tc>
        <w:tc>
          <w:tcPr>
            <w:tcW w:w="3827" w:type="dxa"/>
          </w:tcPr>
          <w:p w14:paraId="29AC5D2D" w14:textId="77777777" w:rsidR="00C720C2" w:rsidRPr="00C720C2" w:rsidRDefault="00C720C2" w:rsidP="00C720C2">
            <w:pPr>
              <w:spacing w:after="0" w:line="240" w:lineRule="auto"/>
              <w:rPr>
                <w:rFonts w:ascii="Bookman Old Style" w:hAnsi="Bookman Old Style"/>
                <w:b/>
                <w:color w:val="000000"/>
                <w:sz w:val="18"/>
                <w:szCs w:val="18"/>
                <w:lang w:eastAsia="id-ID"/>
              </w:rPr>
            </w:pPr>
            <w:r w:rsidRPr="00C720C2">
              <w:rPr>
                <w:rFonts w:ascii="Bookman Old Style" w:hAnsi="Bookman Old Style"/>
                <w:b/>
                <w:color w:val="000000"/>
                <w:sz w:val="18"/>
                <w:szCs w:val="18"/>
                <w:lang w:eastAsia="id-ID"/>
              </w:rPr>
              <w:t>Bidang PAUD dan Dikmas</w:t>
            </w:r>
          </w:p>
          <w:p w14:paraId="547F5E43" w14:textId="0DE49306" w:rsidR="00C720C2" w:rsidRPr="00C720C2" w:rsidRDefault="00C720C2" w:rsidP="00FE6812">
            <w:pPr>
              <w:pStyle w:val="DaftarParagraf"/>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semua anak usia 5-6 tahun mengikuti pendidikan anak usia dini;</w:t>
            </w:r>
          </w:p>
          <w:p w14:paraId="35502527" w14:textId="14E8FB7D" w:rsidR="00C720C2" w:rsidRPr="00C720C2" w:rsidRDefault="00C720C2" w:rsidP="00FE6812">
            <w:pPr>
              <w:pStyle w:val="DaftarParagraf"/>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semua PAUD terakreditasi;</w:t>
            </w:r>
          </w:p>
          <w:p w14:paraId="5EAE29D3" w14:textId="4904A7A0" w:rsidR="00C720C2" w:rsidRPr="00C720C2" w:rsidRDefault="00C720C2" w:rsidP="00FE6812">
            <w:pPr>
              <w:pStyle w:val="DaftarParagraf"/>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Kualifikasi guru PAUD belum sesuai SNP;</w:t>
            </w:r>
          </w:p>
          <w:p w14:paraId="5A8769A1" w14:textId="529F8E53" w:rsidR="00C720C2" w:rsidRPr="00C720C2" w:rsidRDefault="00C720C2" w:rsidP="00FE6812">
            <w:pPr>
              <w:pStyle w:val="DaftarParagraf"/>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belum semua PKBM terakreditasi;</w:t>
            </w:r>
          </w:p>
          <w:p w14:paraId="17EC277F" w14:textId="4E23E0E4" w:rsidR="00C720C2" w:rsidRPr="00C720C2" w:rsidRDefault="00C720C2" w:rsidP="00FE6812">
            <w:pPr>
              <w:pStyle w:val="DaftarParagraf"/>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semua masyarakat mengetahui pentingnya keberadaan PKBM untuk menyelesaikan masalah anak tidak sekolah dan anak putus sekolah; dan</w:t>
            </w:r>
          </w:p>
          <w:p w14:paraId="59B3FD17" w14:textId="51776365" w:rsidR="00C720C2" w:rsidRDefault="00C720C2" w:rsidP="00FE6812">
            <w:pPr>
              <w:pStyle w:val="DaftarParagraf"/>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PAUD negeri.</w:t>
            </w:r>
          </w:p>
          <w:p w14:paraId="7F5AAE6B" w14:textId="77777777" w:rsidR="00C720C2" w:rsidRPr="00C720C2" w:rsidRDefault="00C720C2" w:rsidP="00C720C2">
            <w:pPr>
              <w:pStyle w:val="DaftarParagraf"/>
              <w:spacing w:after="0" w:line="240" w:lineRule="auto"/>
              <w:ind w:left="317"/>
              <w:rPr>
                <w:rFonts w:ascii="Bookman Old Style" w:hAnsi="Bookman Old Style"/>
                <w:color w:val="000000"/>
                <w:sz w:val="18"/>
                <w:szCs w:val="18"/>
                <w:lang w:eastAsia="id-ID"/>
              </w:rPr>
            </w:pPr>
          </w:p>
          <w:p w14:paraId="69013FE8" w14:textId="77777777" w:rsidR="00C720C2" w:rsidRPr="00C720C2" w:rsidRDefault="00C720C2" w:rsidP="00C720C2">
            <w:pPr>
              <w:spacing w:after="0" w:line="240" w:lineRule="auto"/>
              <w:rPr>
                <w:rFonts w:ascii="Bookman Old Style" w:hAnsi="Bookman Old Style"/>
                <w:b/>
                <w:color w:val="000000"/>
                <w:sz w:val="18"/>
                <w:szCs w:val="18"/>
                <w:lang w:eastAsia="id-ID"/>
              </w:rPr>
            </w:pPr>
            <w:r w:rsidRPr="00C720C2">
              <w:rPr>
                <w:rFonts w:ascii="Bookman Old Style" w:hAnsi="Bookman Old Style"/>
                <w:b/>
                <w:color w:val="000000"/>
                <w:sz w:val="18"/>
                <w:szCs w:val="18"/>
                <w:lang w:eastAsia="id-ID"/>
              </w:rPr>
              <w:t>Bidang SD</w:t>
            </w:r>
          </w:p>
          <w:p w14:paraId="6FFD9E57" w14:textId="3EA23CE0" w:rsidR="00C720C2" w:rsidRPr="00C720C2" w:rsidRDefault="00C720C2" w:rsidP="00FE6812">
            <w:pPr>
              <w:pStyle w:val="DaftarParagraf"/>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ditemukannya ruang kelas dan sekolah yang  rusak sedang dan rusak berat;</w:t>
            </w:r>
          </w:p>
          <w:p w14:paraId="6FB0617E" w14:textId="25DA314E" w:rsidR="00C720C2" w:rsidRPr="00C720C2" w:rsidRDefault="00C720C2" w:rsidP="00FE6812">
            <w:pPr>
              <w:pStyle w:val="DaftarParagraf"/>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banyak sekolah yang belum berbasis teknologi;</w:t>
            </w:r>
          </w:p>
          <w:p w14:paraId="5C992292" w14:textId="51F7ADFA" w:rsidR="00C720C2" w:rsidRPr="00C720C2" w:rsidRDefault="00C720C2" w:rsidP="00FE6812">
            <w:pPr>
              <w:pStyle w:val="DaftarParagraf"/>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kompetensi guru yang memenuhi standard;</w:t>
            </w:r>
          </w:p>
          <w:p w14:paraId="79D0285B" w14:textId="05501387" w:rsidR="00C720C2" w:rsidRPr="00C720C2" w:rsidRDefault="00C720C2" w:rsidP="00FE6812">
            <w:pPr>
              <w:pStyle w:val="DaftarParagraf"/>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meratanya distribusi sekolah terkait dengan kebijakan zonasi;</w:t>
            </w:r>
          </w:p>
          <w:p w14:paraId="41A92BC9" w14:textId="6C09E088" w:rsidR="00C720C2" w:rsidRPr="00C720C2" w:rsidRDefault="00C720C2" w:rsidP="00FE6812">
            <w:pPr>
              <w:pStyle w:val="DaftarParagraf"/>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variasinya ekstrakulikuler di sekolah; dan</w:t>
            </w:r>
          </w:p>
          <w:p w14:paraId="12019A42" w14:textId="54E23675" w:rsidR="00C720C2" w:rsidRPr="00C720C2" w:rsidRDefault="00C720C2" w:rsidP="00FE6812">
            <w:pPr>
              <w:pStyle w:val="DaftarParagraf"/>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terepenuhinya sarpras penunjang.</w:t>
            </w:r>
          </w:p>
          <w:p w14:paraId="6287A074" w14:textId="77777777" w:rsidR="00C720C2" w:rsidRPr="00C720C2" w:rsidRDefault="00C720C2" w:rsidP="00C720C2">
            <w:pPr>
              <w:spacing w:after="0" w:line="240" w:lineRule="auto"/>
              <w:rPr>
                <w:rFonts w:ascii="Bookman Old Style" w:hAnsi="Bookman Old Style"/>
                <w:b/>
                <w:color w:val="000000"/>
                <w:sz w:val="18"/>
                <w:szCs w:val="18"/>
                <w:lang w:eastAsia="id-ID"/>
              </w:rPr>
            </w:pPr>
            <w:r w:rsidRPr="00C720C2">
              <w:rPr>
                <w:rFonts w:ascii="Bookman Old Style" w:hAnsi="Bookman Old Style"/>
                <w:b/>
                <w:color w:val="000000"/>
                <w:sz w:val="18"/>
                <w:szCs w:val="18"/>
                <w:lang w:eastAsia="id-ID"/>
              </w:rPr>
              <w:t>Bidang SMP</w:t>
            </w:r>
          </w:p>
          <w:p w14:paraId="0823711D" w14:textId="55ECBF7D" w:rsidR="00C720C2" w:rsidRPr="00C720C2" w:rsidRDefault="00C720C2" w:rsidP="00FE6812">
            <w:pPr>
              <w:pStyle w:val="DaftarParagraf"/>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ditemukannya ruang kelas dan sekolah yang  rusak sedang dan rusak berat;</w:t>
            </w:r>
          </w:p>
          <w:p w14:paraId="52B71962" w14:textId="767AFA1F" w:rsidR="00C720C2" w:rsidRPr="00C720C2" w:rsidRDefault="00C720C2" w:rsidP="00FE6812">
            <w:pPr>
              <w:pStyle w:val="DaftarParagraf"/>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lastRenderedPageBreak/>
              <w:t>Masih banyak sekolah yang belum berbasis teknologi;</w:t>
            </w:r>
          </w:p>
          <w:p w14:paraId="5555B91D" w14:textId="66DA5DB0" w:rsidR="00C720C2" w:rsidRPr="00C720C2" w:rsidRDefault="00C720C2" w:rsidP="00FE6812">
            <w:pPr>
              <w:pStyle w:val="DaftarParagraf"/>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kompetensi guru yang memenuhi standard;</w:t>
            </w:r>
          </w:p>
          <w:p w14:paraId="54AB78AF" w14:textId="62490E77" w:rsidR="00C720C2" w:rsidRPr="00C720C2" w:rsidRDefault="00C720C2" w:rsidP="00FE6812">
            <w:pPr>
              <w:pStyle w:val="DaftarParagraf"/>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meratanya distribusi sekolah terkait dengan kebijakan zonasi;</w:t>
            </w:r>
          </w:p>
          <w:p w14:paraId="5141A1AC" w14:textId="27BCC9CB" w:rsidR="00C720C2" w:rsidRPr="00C720C2" w:rsidRDefault="00C720C2" w:rsidP="00FE6812">
            <w:pPr>
              <w:pStyle w:val="DaftarParagraf"/>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variasinya ekstrakulikuler di sekolah; dan</w:t>
            </w:r>
          </w:p>
          <w:p w14:paraId="26BF7428" w14:textId="5404DB8D" w:rsidR="0058261F" w:rsidRPr="00C720C2" w:rsidRDefault="00C720C2" w:rsidP="00FE6812">
            <w:pPr>
              <w:pStyle w:val="DaftarParagraf"/>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terepenuhinya sarpras penunjang.</w:t>
            </w:r>
          </w:p>
        </w:tc>
        <w:tc>
          <w:tcPr>
            <w:tcW w:w="3685" w:type="dxa"/>
          </w:tcPr>
          <w:p w14:paraId="14E05377" w14:textId="77777777" w:rsidR="00DC0AC7"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lastRenderedPageBreak/>
              <w:t>Masih adanya penduduk yang tidak menyelesaikan pendidikan dasar;</w:t>
            </w:r>
          </w:p>
          <w:p w14:paraId="6F585C13" w14:textId="77777777" w:rsidR="00DC0AC7"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Masyarakat yang terpaksa membayar tinggi biaya pendidikan, memungkinkan munculnya sikap skeptis terhadap program pemerintah dan kekurangan percayaan terhadap kemampuan pemerintah untuk menjamin biaya pendidikan bagi warganya;</w:t>
            </w:r>
          </w:p>
          <w:p w14:paraId="6199C33F" w14:textId="77777777" w:rsidR="00DC0AC7"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Sikap masyarakat yang "Sekolah Negeri Minded" mempengaruhi upaya peningkatan angka partisipasi sekolah;</w:t>
            </w:r>
          </w:p>
          <w:p w14:paraId="73A965B5" w14:textId="62E420AD" w:rsidR="0058261F"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cukup banyaknya warga Kabupaten yang tergolong miskin, yang menyekolahkan anak-anaknya dan menjadi beban sekolah/pemerintah Kabupaten Karanganyar.</w:t>
            </w:r>
          </w:p>
        </w:tc>
        <w:tc>
          <w:tcPr>
            <w:tcW w:w="3260" w:type="dxa"/>
          </w:tcPr>
          <w:p w14:paraId="48C04A0B"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Besarnya perhatian masyarakat terhadap dunia pendidikan;</w:t>
            </w:r>
          </w:p>
          <w:p w14:paraId="13E56BBB"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Semakin tingginya perhatian pemangku kepentingan pendidikan di Kabupaten Karanganyar, termasuk adanya dukungan politis dari legislatif terhadap upaya pembangunan pendidikan;</w:t>
            </w:r>
          </w:p>
          <w:p w14:paraId="63628F57"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Mulai adanya perhatian dan kontribusi nyata dari berbagai pihak terhadap pendidikan, melalui pemberian berbagai bantuan ke sekolah, dalam bentuk bea siswa, perbaikan bangunan, sumbangan buku, dan lain-lain;</w:t>
            </w:r>
          </w:p>
          <w:p w14:paraId="5721F577"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Kesadaran masyarakat yang tinggi terhadap partisipasi pendidikan bagi anak usia sekolah;</w:t>
            </w:r>
          </w:p>
          <w:p w14:paraId="4CD2AF8B"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Adanya kesepakatan bersama antara Menteri Pendidikan Nasional, Gubernur Jawa Tengah dan Bupati Karanganyar dalam Akselerasi Wajar Dikdas 9 Tahun;</w:t>
            </w:r>
          </w:p>
          <w:p w14:paraId="49A5551E"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Perhatian dan kontribusi masyarakat terhadap biaya pendidikan di sekolah sudah cukup tinggi;</w:t>
            </w:r>
          </w:p>
          <w:p w14:paraId="4A1FBC31" w14:textId="66BF2FC5"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 xml:space="preserve">Pemerintah pusat dan Provinsi masih memberikan bantuan biaya pendidikan yang cukup tinggi bagi </w:t>
            </w:r>
            <w:r w:rsidRPr="00C720C2">
              <w:rPr>
                <w:rFonts w:ascii="Bookman Old Style" w:hAnsi="Bookman Old Style"/>
                <w:color w:val="000000"/>
                <w:sz w:val="18"/>
                <w:szCs w:val="18"/>
                <w:lang w:eastAsia="id-ID"/>
              </w:rPr>
              <w:lastRenderedPageBreak/>
              <w:t>pembangunan pendidikan di Kabupaten Karanganyar;</w:t>
            </w:r>
          </w:p>
        </w:tc>
      </w:tr>
      <w:tr w:rsidR="00C720C2" w:rsidRPr="00C720C2" w14:paraId="662DAEFE" w14:textId="77777777" w:rsidTr="00726C7A">
        <w:trPr>
          <w:trHeight w:val="1232"/>
        </w:trPr>
        <w:tc>
          <w:tcPr>
            <w:tcW w:w="562" w:type="dxa"/>
          </w:tcPr>
          <w:p w14:paraId="0673B550" w14:textId="0C895253" w:rsidR="00C720C2" w:rsidRPr="00C720C2" w:rsidRDefault="00C720C2" w:rsidP="003E5A6D">
            <w:pPr>
              <w:snapToGrid w:val="0"/>
              <w:spacing w:after="0"/>
              <w:rPr>
                <w:rFonts w:ascii="Bookman Old Style" w:hAnsi="Bookman Old Style" w:cs="Arial"/>
                <w:sz w:val="18"/>
                <w:szCs w:val="18"/>
                <w:lang w:val="en-US"/>
              </w:rPr>
            </w:pPr>
            <w:r>
              <w:rPr>
                <w:rFonts w:ascii="Bookman Old Style" w:hAnsi="Bookman Old Style" w:cs="Arial"/>
                <w:sz w:val="18"/>
                <w:szCs w:val="18"/>
                <w:lang w:val="en-US"/>
              </w:rPr>
              <w:lastRenderedPageBreak/>
              <w:t>2</w:t>
            </w:r>
          </w:p>
        </w:tc>
        <w:tc>
          <w:tcPr>
            <w:tcW w:w="2694" w:type="dxa"/>
          </w:tcPr>
          <w:p w14:paraId="6C9A2B01" w14:textId="77777777" w:rsidR="00C720C2" w:rsidRDefault="00C720C2" w:rsidP="003E5A6D">
            <w:pPr>
              <w:pStyle w:val="DaftarParagraf"/>
              <w:spacing w:after="0"/>
              <w:ind w:left="0"/>
              <w:rPr>
                <w:rFonts w:ascii="Bookman Old Style" w:hAnsi="Bookman Old Style" w:cs="Arial"/>
                <w:bCs/>
                <w:noProof/>
                <w:sz w:val="18"/>
                <w:szCs w:val="18"/>
                <w:lang w:val="en-US"/>
              </w:rPr>
            </w:pPr>
            <w:r>
              <w:rPr>
                <w:rFonts w:ascii="Bookman Old Style" w:hAnsi="Bookman Old Style" w:cs="Arial"/>
                <w:bCs/>
                <w:noProof/>
                <w:sz w:val="18"/>
                <w:szCs w:val="18"/>
                <w:lang w:val="en-US"/>
              </w:rPr>
              <w:t>Tujuan :</w:t>
            </w:r>
          </w:p>
          <w:p w14:paraId="1FFF7177" w14:textId="7170B980" w:rsidR="00C720C2" w:rsidRPr="00C720C2" w:rsidRDefault="00C720C2" w:rsidP="003E5A6D">
            <w:pPr>
              <w:pStyle w:val="DaftarParagraf"/>
              <w:spacing w:after="0"/>
              <w:ind w:left="0"/>
              <w:rPr>
                <w:rFonts w:ascii="Bookman Old Style" w:hAnsi="Bookman Old Style" w:cs="Arial"/>
                <w:bCs/>
                <w:noProof/>
                <w:sz w:val="18"/>
                <w:szCs w:val="18"/>
                <w:lang w:val="id-ID"/>
              </w:rPr>
            </w:pPr>
            <w:r w:rsidRPr="00C720C2">
              <w:rPr>
                <w:rFonts w:ascii="Bookman Old Style" w:hAnsi="Bookman Old Style" w:cs="Arial"/>
                <w:bCs/>
                <w:noProof/>
                <w:sz w:val="18"/>
                <w:szCs w:val="18"/>
                <w:lang w:val="id-ID"/>
              </w:rPr>
              <w:t>Meningkatkan daya saing perekonomian dengan bersumber potensi ekonoi lokal;</w:t>
            </w:r>
          </w:p>
        </w:tc>
        <w:tc>
          <w:tcPr>
            <w:tcW w:w="3827" w:type="dxa"/>
          </w:tcPr>
          <w:p w14:paraId="18ED2C84" w14:textId="77777777" w:rsidR="00C720C2" w:rsidRPr="00C720C2" w:rsidRDefault="00C720C2" w:rsidP="00FE6812">
            <w:pPr>
              <w:pStyle w:val="DaftarParagraf"/>
              <w:numPr>
                <w:ilvl w:val="0"/>
                <w:numId w:val="98"/>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tersedianya museum;</w:t>
            </w:r>
          </w:p>
          <w:p w14:paraId="434E32CE" w14:textId="77777777" w:rsidR="00C720C2" w:rsidRDefault="00C720C2" w:rsidP="00FE6812">
            <w:pPr>
              <w:pStyle w:val="DaftarParagraf"/>
              <w:numPr>
                <w:ilvl w:val="0"/>
                <w:numId w:val="98"/>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dimilikinya tenaga ahli cagar budaya; dan</w:t>
            </w:r>
          </w:p>
          <w:p w14:paraId="25B0ACF0" w14:textId="29FFD916" w:rsidR="00C720C2" w:rsidRPr="00C720C2" w:rsidRDefault="00C720C2" w:rsidP="00FE6812">
            <w:pPr>
              <w:pStyle w:val="DaftarParagraf"/>
              <w:numPr>
                <w:ilvl w:val="0"/>
                <w:numId w:val="98"/>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pembinaan kelompok kebudayaan.</w:t>
            </w:r>
          </w:p>
        </w:tc>
        <w:tc>
          <w:tcPr>
            <w:tcW w:w="3685" w:type="dxa"/>
          </w:tcPr>
          <w:p w14:paraId="05E72A57" w14:textId="4D36C681" w:rsidR="00C720C2" w:rsidRPr="00C720C2" w:rsidRDefault="00C720C2" w:rsidP="00FE6812">
            <w:pPr>
              <w:pStyle w:val="DaftarParagraf"/>
              <w:numPr>
                <w:ilvl w:val="0"/>
                <w:numId w:val="99"/>
              </w:numPr>
              <w:snapToGrid w:val="0"/>
              <w:spacing w:after="0" w:line="240" w:lineRule="auto"/>
              <w:ind w:left="317" w:hanging="317"/>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Kesadaran masyarakat dalam pelestarian dan pengembangan kebudayaan</w:t>
            </w:r>
          </w:p>
        </w:tc>
        <w:tc>
          <w:tcPr>
            <w:tcW w:w="3260" w:type="dxa"/>
          </w:tcPr>
          <w:p w14:paraId="104FF319" w14:textId="168077A4" w:rsidR="00C720C2" w:rsidRPr="00C720C2" w:rsidRDefault="00C720C2" w:rsidP="00FE6812">
            <w:pPr>
              <w:pStyle w:val="DaftarParagraf"/>
              <w:numPr>
                <w:ilvl w:val="0"/>
                <w:numId w:val="100"/>
              </w:numPr>
              <w:snapToGrid w:val="0"/>
              <w:spacing w:after="0" w:line="240" w:lineRule="auto"/>
              <w:ind w:left="318"/>
              <w:rPr>
                <w:rFonts w:ascii="Bookman Old Style" w:hAnsi="Bookman Old Style"/>
                <w:color w:val="000000"/>
                <w:sz w:val="18"/>
                <w:szCs w:val="18"/>
                <w:lang w:eastAsia="id-ID"/>
              </w:rPr>
            </w:pPr>
            <w:r>
              <w:rPr>
                <w:rFonts w:ascii="Bookman Old Style" w:hAnsi="Bookman Old Style"/>
                <w:color w:val="000000"/>
                <w:sz w:val="18"/>
                <w:szCs w:val="18"/>
                <w:lang w:eastAsia="id-ID"/>
              </w:rPr>
              <w:t>Adanya dukungan dari pemerintah terkait perlindungan dan pelestarian budaya.</w:t>
            </w:r>
          </w:p>
        </w:tc>
      </w:tr>
    </w:tbl>
    <w:p w14:paraId="57BF53FF" w14:textId="60F78599" w:rsidR="0058261F" w:rsidRPr="00E9453A" w:rsidRDefault="0058261F" w:rsidP="003E5A6D">
      <w:pPr>
        <w:spacing w:after="0"/>
        <w:ind w:left="993" w:hanging="993"/>
        <w:jc w:val="both"/>
        <w:rPr>
          <w:rFonts w:ascii="Bookman Old Style" w:hAnsi="Bookman Old Style" w:cs="Arial"/>
          <w:i/>
          <w:sz w:val="20"/>
          <w:szCs w:val="20"/>
          <w:lang w:val="id-ID"/>
        </w:rPr>
      </w:pPr>
      <w:r w:rsidRPr="00E9453A">
        <w:rPr>
          <w:rFonts w:ascii="Bookman Old Style" w:hAnsi="Bookman Old Style" w:cs="Arial"/>
          <w:i/>
          <w:sz w:val="20"/>
          <w:szCs w:val="20"/>
        </w:rPr>
        <w:t xml:space="preserve">Sumber: </w:t>
      </w:r>
      <w:r w:rsidRPr="00E9453A">
        <w:rPr>
          <w:rFonts w:ascii="Bookman Old Style" w:hAnsi="Bookman Old Style" w:cs="Arial"/>
          <w:i/>
          <w:sz w:val="20"/>
          <w:szCs w:val="20"/>
          <w:lang w:val="id-ID"/>
        </w:rPr>
        <w:t>Dinas Pemberdayaan Masyarakat Desa</w:t>
      </w:r>
      <w:r w:rsidRPr="00E9453A">
        <w:rPr>
          <w:rFonts w:ascii="Bookman Old Style" w:hAnsi="Bookman Old Style" w:cs="Arial"/>
          <w:i/>
          <w:sz w:val="20"/>
          <w:szCs w:val="20"/>
          <w:lang w:val="en-AU"/>
        </w:rPr>
        <w:t xml:space="preserve"> </w:t>
      </w:r>
      <w:r w:rsidRPr="00E9453A">
        <w:rPr>
          <w:rFonts w:ascii="Bookman Old Style" w:hAnsi="Bookman Old Style" w:cs="Arial"/>
          <w:i/>
          <w:sz w:val="20"/>
          <w:szCs w:val="20"/>
          <w:lang w:val="id-ID"/>
        </w:rPr>
        <w:t>Kabupaten Karanganyar</w:t>
      </w:r>
    </w:p>
    <w:p w14:paraId="71CC54B1" w14:textId="77777777" w:rsidR="00726C7A" w:rsidRDefault="00726C7A" w:rsidP="003E5A6D">
      <w:pPr>
        <w:spacing w:after="0"/>
        <w:ind w:left="993" w:hanging="993"/>
        <w:jc w:val="both"/>
        <w:rPr>
          <w:rFonts w:ascii="Bookman Old Style" w:hAnsi="Bookman Old Style" w:cs="Arial"/>
          <w:i/>
          <w:sz w:val="24"/>
          <w:szCs w:val="20"/>
          <w:lang w:val="id-ID"/>
        </w:rPr>
        <w:sectPr w:rsidR="00726C7A" w:rsidSect="00DE6BF5">
          <w:pgSz w:w="16839" w:h="11907" w:orient="landscape" w:code="9"/>
          <w:pgMar w:top="1701" w:right="1440" w:bottom="1440" w:left="1440" w:header="709" w:footer="709" w:gutter="0"/>
          <w:cols w:space="708"/>
          <w:docGrid w:linePitch="360"/>
        </w:sectPr>
      </w:pPr>
    </w:p>
    <w:p w14:paraId="6881A38D" w14:textId="77777777" w:rsidR="00483629" w:rsidRPr="00E9453A" w:rsidRDefault="00483629" w:rsidP="003E5A6D">
      <w:pPr>
        <w:spacing w:after="0" w:line="360" w:lineRule="auto"/>
        <w:ind w:left="709" w:right="23" w:hanging="709"/>
        <w:jc w:val="both"/>
        <w:rPr>
          <w:rFonts w:ascii="Bookman Old Style" w:hAnsi="Bookman Old Style" w:cs="Tahoma"/>
          <w:b/>
          <w:sz w:val="24"/>
          <w:szCs w:val="24"/>
        </w:rPr>
      </w:pPr>
      <w:r w:rsidRPr="00E9453A">
        <w:rPr>
          <w:rFonts w:ascii="Bookman Old Style" w:hAnsi="Bookman Old Style" w:cs="Tahoma"/>
          <w:b/>
          <w:sz w:val="24"/>
          <w:szCs w:val="24"/>
        </w:rPr>
        <w:lastRenderedPageBreak/>
        <w:t xml:space="preserve">3.3   </w:t>
      </w:r>
      <w:r w:rsidRPr="00E9453A">
        <w:rPr>
          <w:rFonts w:ascii="Bookman Old Style" w:hAnsi="Bookman Old Style" w:cs="Tahoma"/>
          <w:b/>
          <w:sz w:val="24"/>
          <w:szCs w:val="24"/>
        </w:rPr>
        <w:tab/>
        <w:t xml:space="preserve">Telaahan </w:t>
      </w:r>
      <w:r w:rsidRPr="00E9453A">
        <w:rPr>
          <w:rFonts w:ascii="Bookman Old Style" w:eastAsia="Arial" w:hAnsi="Bookman Old Style" w:cs="Tahoma"/>
          <w:b/>
          <w:sz w:val="24"/>
          <w:szCs w:val="24"/>
        </w:rPr>
        <w:t>Renstra K/L dan Renstra Provinsi</w:t>
      </w:r>
    </w:p>
    <w:p w14:paraId="506C3489" w14:textId="10464483" w:rsidR="00483629" w:rsidRPr="00E9453A" w:rsidRDefault="00483629" w:rsidP="003E5A6D">
      <w:pPr>
        <w:spacing w:after="0" w:line="360" w:lineRule="auto"/>
        <w:ind w:left="709" w:right="2"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Landasan pembangunan pendidikan di Indonesia dari program pemerintah pusat yaitu NAWA CITA yang menyebutkan bahwa “Terwujudnya Indonesia yang berdaulat, mandiri dan berkepribadian berlandaskan gotong royong” dicerminkan ke dalam visi Rencana Pembangunan Jangka Menengah Nasional (RPJMN) menjadi landasan penyusunan Rencana Strategis Kementrian Pendidikan dan Kebudayaan. Di dalam Renstra Kementrian Pendidikan dan Kebudayaan mengamanatkan “Terbentuknya insan serta ekosistem pendidikan dan kebudayaan yang berkarakter dengan berlandaskan gotong royong”. Dilihat dari tiga misi RPJMN yang menyebutkan 1) Mewujudkan kualitas hidup manusia Indonesia yang tinggi, maju dan sejahtera; 2) Mewujudkan bangsa yang berdaya saing; dan 3) Mewujudkan masyarakat yang berkepribadian dalam kebudayaan. Konteks tersebut diacu oleh Renstra Kementrian Pendidikan dan Kebudayaan dalam menyusun misinya yaitu 1) Mewujudkan pelaku pendidikan dan kebudayaan yang kuat; 2) Mewujudkan akses yang meluas dan merata; 3) Mewujudkan pembelajaran yang bermutu; 4) Mewujudkan pelestarian kebudayaan dan pengembangan bahasa; dan 5) Mewujudkan penguatan tata kelola serta peningkatan efektivitas birokrasi dan pelibatan publik. Tujuan dan agenda prioritas Kement</w:t>
      </w:r>
      <w:r w:rsidRPr="00E9453A">
        <w:rPr>
          <w:rFonts w:ascii="Bookman Old Style" w:eastAsia="Arial" w:hAnsi="Bookman Old Style" w:cs="Tahoma"/>
          <w:sz w:val="24"/>
          <w:szCs w:val="24"/>
          <w:lang w:val="en-US"/>
        </w:rPr>
        <w:t>e</w:t>
      </w:r>
      <w:r w:rsidRPr="00E9453A">
        <w:rPr>
          <w:rFonts w:ascii="Bookman Old Style" w:eastAsia="Arial" w:hAnsi="Bookman Old Style" w:cs="Tahoma"/>
          <w:sz w:val="24"/>
          <w:szCs w:val="24"/>
        </w:rPr>
        <w:t xml:space="preserve">rian Pendidikan dan Kebudayaan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diantaranya adalah sebagai berikut:</w:t>
      </w:r>
    </w:p>
    <w:p w14:paraId="62283D37" w14:textId="77777777" w:rsidR="00483629" w:rsidRPr="00E9453A" w:rsidRDefault="00483629" w:rsidP="00B53542">
      <w:pPr>
        <w:pStyle w:val="DaftarParagraf"/>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akses dan mutu PAUD;</w:t>
      </w:r>
    </w:p>
    <w:p w14:paraId="3CC151D4" w14:textId="77777777" w:rsidR="00483629" w:rsidRPr="00E9453A" w:rsidRDefault="00483629" w:rsidP="00B53542">
      <w:pPr>
        <w:pStyle w:val="DaftarParagraf"/>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Perluasan akses pendidikan dasar yang bermutu;</w:t>
      </w:r>
    </w:p>
    <w:p w14:paraId="5F6D0C9A" w14:textId="77777777" w:rsidR="00483629" w:rsidRPr="00E9453A" w:rsidRDefault="00483629" w:rsidP="00B53542">
      <w:pPr>
        <w:pStyle w:val="DaftarParagraf"/>
        <w:numPr>
          <w:ilvl w:val="0"/>
          <w:numId w:val="32"/>
        </w:numPr>
        <w:tabs>
          <w:tab w:val="left" w:pos="700"/>
        </w:tabs>
        <w:spacing w:after="0" w:line="360" w:lineRule="auto"/>
        <w:ind w:left="1276" w:right="2"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kepastian akses pendidikan menengah yang bermutu dan relevan dengan kebutuhan masyarakat;</w:t>
      </w:r>
    </w:p>
    <w:p w14:paraId="758960EF" w14:textId="77777777" w:rsidR="00483629" w:rsidRPr="00E9453A" w:rsidRDefault="00483629" w:rsidP="00B53542">
      <w:pPr>
        <w:pStyle w:val="DaftarParagraf"/>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mutu dan kapasitas pendidikan masyarakat;</w:t>
      </w:r>
    </w:p>
    <w:p w14:paraId="3258ADBB" w14:textId="77777777" w:rsidR="00483629" w:rsidRPr="00E9453A" w:rsidRDefault="00483629" w:rsidP="00B53542">
      <w:pPr>
        <w:pStyle w:val="DaftarParagraf"/>
        <w:numPr>
          <w:ilvl w:val="0"/>
          <w:numId w:val="32"/>
        </w:numPr>
        <w:tabs>
          <w:tab w:val="left" w:pos="700"/>
        </w:tabs>
        <w:spacing w:after="0" w:line="360" w:lineRule="auto"/>
        <w:ind w:left="1276" w:right="2"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mutu pembelajaran pendidikan dasar dan menengah yang berorientasi pada pembentukan karakter;</w:t>
      </w:r>
    </w:p>
    <w:p w14:paraId="0F0DB0FC" w14:textId="77777777" w:rsidR="00483629" w:rsidRPr="00E9453A" w:rsidRDefault="00483629" w:rsidP="00B53542">
      <w:pPr>
        <w:pStyle w:val="DaftarParagraf"/>
        <w:numPr>
          <w:ilvl w:val="0"/>
          <w:numId w:val="32"/>
        </w:numPr>
        <w:tabs>
          <w:tab w:val="left" w:pos="700"/>
        </w:tabs>
        <w:spacing w:after="0" w:line="360" w:lineRule="auto"/>
        <w:ind w:left="1276" w:right="2"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profesionalisme, pemerataan distribusi serta kesejahteraan guru dan tenaga kependidikan;</w:t>
      </w:r>
    </w:p>
    <w:p w14:paraId="1B4B630E" w14:textId="5D1E89B8" w:rsidR="00483629" w:rsidRPr="00E9453A" w:rsidRDefault="00483629" w:rsidP="00B53542">
      <w:pPr>
        <w:pStyle w:val="DaftarParagraf"/>
        <w:widowControl w:val="0"/>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jati diri bangsa melalui pelestarian dan diplomasi kebudayaan serta pemakaian bahasa sebagai pengantar</w:t>
      </w:r>
      <w:r w:rsidR="00DC0AC7" w:rsidRPr="00E9453A">
        <w:rPr>
          <w:rFonts w:ascii="Bookman Old Style" w:eastAsia="Arial" w:hAnsi="Bookman Old Style" w:cs="Tahoma"/>
          <w:sz w:val="24"/>
          <w:szCs w:val="24"/>
        </w:rPr>
        <w:t xml:space="preserve"> </w:t>
      </w:r>
      <w:r w:rsidRPr="00E9453A">
        <w:rPr>
          <w:rFonts w:ascii="Bookman Old Style" w:eastAsia="Arial" w:hAnsi="Bookman Old Style" w:cs="Tahoma"/>
          <w:sz w:val="24"/>
          <w:szCs w:val="24"/>
        </w:rPr>
        <w:t>pendidikan;</w:t>
      </w:r>
    </w:p>
    <w:p w14:paraId="3623C9B5" w14:textId="0F105F9D" w:rsidR="00483629" w:rsidRPr="00E9453A" w:rsidRDefault="008555B6" w:rsidP="00B53542">
      <w:pPr>
        <w:pStyle w:val="DaftarParagraf"/>
        <w:widowControl w:val="0"/>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Peningkatan sistem tata kelola yang transparan dan akuntabel dengan</w:t>
      </w:r>
      <w:r w:rsidR="00483629" w:rsidRPr="00E9453A">
        <w:rPr>
          <w:rFonts w:ascii="Bookman Old Style" w:eastAsia="Arial" w:hAnsi="Bookman Old Style" w:cs="Tahoma"/>
          <w:sz w:val="24"/>
          <w:szCs w:val="24"/>
        </w:rPr>
        <w:t xml:space="preserve"> melibatkan publik</w:t>
      </w:r>
      <w:bookmarkStart w:id="8" w:name="page46"/>
      <w:bookmarkEnd w:id="8"/>
      <w:r w:rsidR="00483629" w:rsidRPr="00E9453A">
        <w:rPr>
          <w:rFonts w:ascii="Bookman Old Style" w:eastAsia="Arial" w:hAnsi="Bookman Old Style" w:cs="Tahoma"/>
          <w:sz w:val="24"/>
          <w:szCs w:val="24"/>
        </w:rPr>
        <w:t>.</w:t>
      </w:r>
    </w:p>
    <w:p w14:paraId="591C4B50" w14:textId="77777777" w:rsidR="00DC0AC7" w:rsidRPr="00E9453A" w:rsidRDefault="00DC0AC7" w:rsidP="003E5A6D">
      <w:pPr>
        <w:spacing w:after="0" w:line="360" w:lineRule="auto"/>
        <w:ind w:left="709" w:right="2"/>
        <w:rPr>
          <w:rFonts w:ascii="Bookman Old Style" w:eastAsia="Arial" w:hAnsi="Bookman Old Style" w:cs="Tahoma"/>
          <w:sz w:val="24"/>
          <w:szCs w:val="24"/>
        </w:rPr>
      </w:pPr>
    </w:p>
    <w:p w14:paraId="15FDF262" w14:textId="28EABEE6" w:rsidR="00483629" w:rsidRPr="00E9453A" w:rsidRDefault="00483629" w:rsidP="003E5A6D">
      <w:pPr>
        <w:spacing w:after="0" w:line="360" w:lineRule="auto"/>
        <w:ind w:left="709" w:right="2"/>
        <w:rPr>
          <w:rFonts w:ascii="Bookman Old Style" w:eastAsia="Arial" w:hAnsi="Bookman Old Style" w:cs="Tahoma"/>
          <w:sz w:val="24"/>
          <w:szCs w:val="24"/>
        </w:rPr>
      </w:pPr>
      <w:r w:rsidRPr="00E9453A">
        <w:rPr>
          <w:rFonts w:ascii="Bookman Old Style" w:eastAsia="Arial" w:hAnsi="Bookman Old Style" w:cs="Tahoma"/>
          <w:sz w:val="24"/>
          <w:szCs w:val="24"/>
        </w:rPr>
        <w:t xml:space="preserve">Sedangkan sasaran strategis pembangunan Kementrian Pendidikan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4A4853F8"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kesadaran dan pemahaman masyarakat akan keragaman budaya (kebhinekaan) untuk mendukung terwujudnya karakter dan jatidiri bangsa yang memiliki ketahanan budaya, yang diukur dengan:</w:t>
      </w:r>
    </w:p>
    <w:p w14:paraId="53CA3E0A" w14:textId="77777777" w:rsidR="00483629" w:rsidRPr="00E9453A" w:rsidRDefault="00483629" w:rsidP="00B53542">
      <w:pPr>
        <w:numPr>
          <w:ilvl w:val="1"/>
          <w:numId w:val="30"/>
        </w:numPr>
        <w:spacing w:after="0" w:line="360" w:lineRule="auto"/>
        <w:ind w:left="1843" w:hanging="425"/>
        <w:jc w:val="both"/>
        <w:rPr>
          <w:rFonts w:ascii="Bookman Old Style" w:eastAsia="Arial" w:hAnsi="Bookman Old Style" w:cs="Tahoma"/>
          <w:sz w:val="24"/>
          <w:szCs w:val="24"/>
        </w:rPr>
      </w:pPr>
      <w:r w:rsidRPr="00E9453A">
        <w:rPr>
          <w:rFonts w:ascii="Bookman Old Style" w:eastAsia="Arial" w:hAnsi="Bookman Old Style" w:cs="Tahoma"/>
          <w:sz w:val="24"/>
          <w:szCs w:val="24"/>
        </w:rPr>
        <w:t>Indeks gotong royong di atas 0,55%</w:t>
      </w:r>
    </w:p>
    <w:p w14:paraId="10BAE385" w14:textId="77777777" w:rsidR="00483629" w:rsidRPr="00E9453A" w:rsidRDefault="00483629" w:rsidP="00B53542">
      <w:pPr>
        <w:numPr>
          <w:ilvl w:val="1"/>
          <w:numId w:val="30"/>
        </w:numPr>
        <w:spacing w:after="0" w:line="360" w:lineRule="auto"/>
        <w:ind w:left="1843" w:hanging="425"/>
        <w:jc w:val="both"/>
        <w:rPr>
          <w:rFonts w:ascii="Bookman Old Style" w:eastAsia="Arial" w:hAnsi="Bookman Old Style" w:cs="Tahoma"/>
          <w:sz w:val="24"/>
          <w:szCs w:val="24"/>
        </w:rPr>
      </w:pPr>
      <w:r w:rsidRPr="00E9453A">
        <w:rPr>
          <w:rFonts w:ascii="Bookman Old Style" w:eastAsia="Arial" w:hAnsi="Bookman Old Style" w:cs="Tahoma"/>
          <w:sz w:val="24"/>
          <w:szCs w:val="24"/>
        </w:rPr>
        <w:t>Indeks toleransi di atas 0,49%</w:t>
      </w:r>
    </w:p>
    <w:p w14:paraId="6CB72FA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mata budaya yang dilestarikan</w:t>
      </w:r>
    </w:p>
    <w:p w14:paraId="4AABADF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negara yang menjalin hubungan kerjasama dan pertukaran informasi budaya dengan Indonesia</w:t>
      </w:r>
    </w:p>
    <w:p w14:paraId="373E0BFD"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pelayanan publik dan kualitas SDM Bidang kebudayaan</w:t>
      </w:r>
    </w:p>
    <w:p w14:paraId="625EBD47"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kemitraan antara pemerintah pusat dan daerah, serta pemangku kepentingan lainnya baik masyarakat maupun dunia usaha</w:t>
      </w:r>
    </w:p>
    <w:p w14:paraId="67903AD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kualitas informasi dan basis data kebudayaan</w:t>
      </w:r>
    </w:p>
    <w:p w14:paraId="232F039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Pelestarian dan pengelolaan warisan budaya benda (cagar budaya)</w:t>
      </w:r>
    </w:p>
    <w:p w14:paraId="5DAA2A8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kepercayaan antarwarga melalui ruang dialog di museum dan cagar budaya</w:t>
      </w:r>
    </w:p>
    <w:p w14:paraId="642F2382"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ketersediaan kualitas sumber daya manusia kebudayaan yang tersertifikasi (permuseuman dan pelestarian cagar budaya)</w:t>
      </w:r>
    </w:p>
    <w:p w14:paraId="7F722C9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Pendataan aset budaya khususnya cagar budaya dan koleksi museum</w:t>
      </w:r>
    </w:p>
    <w:p w14:paraId="5A2541B8"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Pembangunan dan revitalisasi museum</w:t>
      </w:r>
    </w:p>
    <w:p w14:paraId="625717C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Penegakkan hukum dalam kewenangan pelaksanaan undang-undang Nomor 11 tahun 2010 tentang Cagar Budaya</w:t>
      </w:r>
    </w:p>
    <w:p w14:paraId="4237B7E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Meningkatnya kepercayaan antarwarga; (antara lain dengan membuka ruang dialog budaya, seni pertunjukan, festival </w:t>
      </w:r>
      <w:r w:rsidRPr="00E9453A">
        <w:rPr>
          <w:rFonts w:ascii="Bookman Old Style" w:eastAsia="Arial" w:hAnsi="Bookman Old Style" w:cs="Tahoma"/>
          <w:sz w:val="24"/>
          <w:szCs w:val="24"/>
        </w:rPr>
        <w:lastRenderedPageBreak/>
        <w:t>(pengobatan tradisional, kuliner), olahraga masyarakat, permainan tradisional)</w:t>
      </w:r>
    </w:p>
    <w:p w14:paraId="6E981DB8"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Pembangunan dan revitalisasi sarana kesenian</w:t>
      </w:r>
    </w:p>
    <w:p w14:paraId="5CB90A23"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kreativitas dan produktivitas pelaku seni</w:t>
      </w:r>
    </w:p>
    <w:p w14:paraId="41C6C8F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ketersediaan kualitas sumber daya manusia kebudayaan yang tersertifikasi</w:t>
      </w:r>
    </w:p>
    <w:p w14:paraId="0217926E"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Ketersediaan Sarana dan Prasarana Kebudayaan</w:t>
      </w:r>
    </w:p>
    <w:p w14:paraId="5D59475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karakter dan jati diri bangsa melalui materi ajar kesenian untuk menghaluskan budi pakerti siswa</w:t>
      </w:r>
    </w:p>
    <w:p w14:paraId="4513F74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bookmarkStart w:id="9" w:name="page47"/>
      <w:bookmarkEnd w:id="9"/>
      <w:r w:rsidRPr="00E9453A">
        <w:rPr>
          <w:rFonts w:ascii="Bookman Old Style" w:eastAsia="Arial" w:hAnsi="Bookman Old Style" w:cs="Tahoma"/>
          <w:sz w:val="24"/>
          <w:szCs w:val="24"/>
        </w:rPr>
        <w:t>Pendataan Aset Budaya khususnya kesenian</w:t>
      </w:r>
    </w:p>
    <w:p w14:paraId="2A035C7B"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Pelindungan, pengembangan dan aktualisasi nilai dan tradisi dalam rangka memperkaya dan memperkukuh khasanah budaya bangsa</w:t>
      </w:r>
    </w:p>
    <w:p w14:paraId="5DFF98C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Penguatan Lembaga Adat (Pemberdayaan Masyarakat Adat dan Komunitas Budaya)</w:t>
      </w:r>
    </w:p>
    <w:p w14:paraId="3195BA3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kepercayaan antarwarga antara lain dengan memanfaatkan nilai-nilai tradisional dan dialog dgn masyarakat adat dan kepercayaan terhadap Tuhan YME</w:t>
      </w:r>
    </w:p>
    <w:p w14:paraId="58152C8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Pencegahan diskriminasi dalam kehidupan bermasyarakat, berbangsa dan bernegara</w:t>
      </w:r>
    </w:p>
    <w:p w14:paraId="3F5A8732"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Pelindungan, pengembangan dan aktualisasi nilai dan tradisi dalam rangka memperkaya dan memperkukuh khasanah budaya bangsa</w:t>
      </w:r>
    </w:p>
    <w:p w14:paraId="0F015392"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peran lembaga keluarga, lembaga adat dan pendidikan dalam internalisasi nilai-nilai luhur budaya bangsa</w:t>
      </w:r>
    </w:p>
    <w:p w14:paraId="40EFC9AD"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Pendataan aset budaya khususnya kepercayaan dan tradisi</w:t>
      </w:r>
    </w:p>
    <w:p w14:paraId="4A18D02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Pendidikan karakter dan pekerti bangsa yang dilandasi oleh nilai-nilai kearifan lokal</w:t>
      </w:r>
    </w:p>
    <w:p w14:paraId="34F768D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Pemahaman peningkatan kompetensi SDM tentang nilai-nilai kesejarahan dan wawasan kebangsaan</w:t>
      </w:r>
    </w:p>
    <w:p w14:paraId="127E3B8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Sinergitas antara pemerintah pusat, daerah, masyarakat, dan dunia usaha dalam pelestarian warisan budaya</w:t>
      </w:r>
    </w:p>
    <w:p w14:paraId="0FBD823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Pemahaman tentang nilai-nilai kesejarahan dan wawasan kebangsaaan</w:t>
      </w:r>
    </w:p>
    <w:p w14:paraId="7438E386"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Meningkatnya Kualitas Informasi dan Basis Data Kebudayaan</w:t>
      </w:r>
    </w:p>
    <w:p w14:paraId="457D755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Rumah Budaya Nusantara di dalam negeri</w:t>
      </w:r>
    </w:p>
    <w:p w14:paraId="790AF5D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Penguatan karakter dan pekerti bangsa yang dilandasi oleh nilai-nilai kearifan lokal</w:t>
      </w:r>
    </w:p>
    <w:p w14:paraId="348679F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diplomasi budaya luar negeri</w:t>
      </w:r>
    </w:p>
    <w:p w14:paraId="26020DE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pusat kebudayaan di luar negeri</w:t>
      </w:r>
    </w:p>
    <w:p w14:paraId="37DC964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Pelestarian dan pengelolaan warisan budaya (benda dan tak benda)</w:t>
      </w:r>
    </w:p>
    <w:p w14:paraId="247E44E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Terlaksananya Pengelolaan Koleksi Museum"</w:t>
      </w:r>
    </w:p>
    <w:p w14:paraId="1B26890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Fungsi Museum Sebagai Sarana Edukasi dan Rekreasi</w:t>
      </w:r>
    </w:p>
    <w:p w14:paraId="3064422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Kajian Pengembangan Permuseuman"</w:t>
      </w:r>
    </w:p>
    <w:p w14:paraId="114A1C13"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bookmarkStart w:id="10" w:name="page48"/>
      <w:bookmarkEnd w:id="10"/>
      <w:r w:rsidRPr="00E9453A">
        <w:rPr>
          <w:rFonts w:ascii="Bookman Old Style" w:eastAsia="Arial" w:hAnsi="Bookman Old Style" w:cs="Tahoma"/>
          <w:sz w:val="24"/>
          <w:szCs w:val="24"/>
        </w:rPr>
        <w:t>Pelindungan, pengembangan, dan pemanfaatan cagar budaya</w:t>
      </w:r>
    </w:p>
    <w:p w14:paraId="6323B2D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penelitian dan pengembangan dan pemanfaatan kebudayaan</w:t>
      </w:r>
    </w:p>
    <w:p w14:paraId="6B907C7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apresiasi dan promosi karya seni dan karya budaya lainnya</w:t>
      </w:r>
    </w:p>
    <w:p w14:paraId="2104522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pelestarian karya seni rupa sebagai aset budaya bangsa</w:t>
      </w:r>
    </w:p>
    <w:p w14:paraId="3DCF6E9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Pengelolaan Museum Kepresidenan sebagai sarana edukasi dan rekreasi. </w:t>
      </w:r>
    </w:p>
    <w:p w14:paraId="3EFAFBA4" w14:textId="77777777" w:rsidR="008555B6" w:rsidRPr="00E9453A" w:rsidRDefault="008555B6" w:rsidP="003E5A6D">
      <w:pPr>
        <w:autoSpaceDE w:val="0"/>
        <w:autoSpaceDN w:val="0"/>
        <w:adjustRightInd w:val="0"/>
        <w:spacing w:after="0" w:line="360" w:lineRule="auto"/>
        <w:ind w:left="709"/>
        <w:jc w:val="both"/>
        <w:rPr>
          <w:rFonts w:ascii="Bookman Old Style" w:eastAsia="Arial" w:hAnsi="Bookman Old Style" w:cs="Tahoma"/>
          <w:sz w:val="24"/>
          <w:szCs w:val="24"/>
        </w:rPr>
      </w:pPr>
    </w:p>
    <w:p w14:paraId="59D17B74" w14:textId="2CDFC94D" w:rsidR="00483629" w:rsidRPr="00E9453A" w:rsidRDefault="00483629" w:rsidP="003E5A6D">
      <w:pPr>
        <w:autoSpaceDE w:val="0"/>
        <w:autoSpaceDN w:val="0"/>
        <w:adjustRightInd w:val="0"/>
        <w:spacing w:after="0" w:line="360" w:lineRule="auto"/>
        <w:ind w:left="709" w:firstLine="709"/>
        <w:jc w:val="both"/>
        <w:rPr>
          <w:rFonts w:ascii="Bookman Old Style" w:hAnsi="Bookman Old Style" w:cs="Tahoma"/>
          <w:sz w:val="24"/>
          <w:szCs w:val="24"/>
        </w:rPr>
      </w:pPr>
      <w:r w:rsidRPr="00E9453A">
        <w:rPr>
          <w:rFonts w:ascii="Bookman Old Style" w:eastAsia="Arial" w:hAnsi="Bookman Old Style" w:cs="Tahoma"/>
          <w:sz w:val="24"/>
          <w:szCs w:val="24"/>
        </w:rPr>
        <w:t xml:space="preserve">Dengan mencermati misi, tujuan, sasaran, strategi dan arah kebijakan pembangunan Jawa Tengah periode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bidang pendidikan menjadi prioritas utama pembangunan Jawa Tengah. Hal tersebut sejalan dengan program unggulan pembangunan Jawa Tengah, yaitu</w:t>
      </w:r>
      <w:r w:rsidRPr="00E9453A">
        <w:rPr>
          <w:rFonts w:ascii="Bookman Old Style" w:eastAsia="Arial" w:hAnsi="Bookman Old Style" w:cs="Tahoma"/>
          <w:color w:val="0070C0"/>
          <w:sz w:val="24"/>
          <w:szCs w:val="24"/>
        </w:rPr>
        <w:t xml:space="preserve"> </w:t>
      </w:r>
      <w:r w:rsidRPr="00E9453A">
        <w:rPr>
          <w:rFonts w:ascii="Bookman Old Style" w:hAnsi="Bookman Old Style" w:cs="Tahoma"/>
          <w:sz w:val="24"/>
          <w:szCs w:val="24"/>
        </w:rPr>
        <w:t xml:space="preserve">Sekolah tanpa sekat; pelatihan tentang demokrasi dan pemilu, gender, anti korupsi dan magang gubernur untuk siswa SMA/SMK; </w:t>
      </w:r>
    </w:p>
    <w:p w14:paraId="5479F59E" w14:textId="7C7A7DBB" w:rsidR="00483629" w:rsidRPr="00E9453A" w:rsidRDefault="00483629" w:rsidP="003E5A6D">
      <w:pPr>
        <w:autoSpaceDE w:val="0"/>
        <w:autoSpaceDN w:val="0"/>
        <w:adjustRightInd w:val="0"/>
        <w:spacing w:after="0" w:line="360" w:lineRule="auto"/>
        <w:ind w:left="709" w:firstLine="709"/>
        <w:jc w:val="both"/>
        <w:rPr>
          <w:rFonts w:ascii="Bookman Old Style" w:hAnsi="Bookman Old Style" w:cs="Tahoma"/>
          <w:sz w:val="24"/>
          <w:szCs w:val="24"/>
        </w:rPr>
      </w:pPr>
      <w:r w:rsidRPr="00E9453A">
        <w:rPr>
          <w:rFonts w:ascii="Bookman Old Style" w:hAnsi="Bookman Old Style" w:cs="Tahoma"/>
          <w:sz w:val="24"/>
          <w:szCs w:val="24"/>
        </w:rPr>
        <w:t xml:space="preserve">Sekolah tanpa sekat: pendidikan politik warga negara, pelatihan demokrasi dan pemilu, gender, dan pendidikan anti korupsi, dan </w:t>
      </w:r>
      <w:r w:rsidRPr="00E9453A">
        <w:rPr>
          <w:rFonts w:ascii="Bookman Old Style" w:eastAsia="Arial" w:hAnsi="Bookman Old Style" w:cs="Tahoma"/>
          <w:sz w:val="24"/>
          <w:szCs w:val="24"/>
        </w:rPr>
        <w:t>program</w:t>
      </w:r>
      <w:r w:rsidRPr="00E9453A">
        <w:rPr>
          <w:rFonts w:ascii="Bookman Old Style" w:hAnsi="Bookman Old Style" w:cs="Tahoma"/>
          <w:sz w:val="24"/>
          <w:szCs w:val="24"/>
        </w:rPr>
        <w:t xml:space="preserve"> magang gubernur untuk SMA/SMK. Pendidikan tanpa sekat merupakan integrasi pendidikan formal, informal, dan non formal sebagai perwujudan bahwa urusan pendidikan tidak hanya menjadi tanggung jawab pemerintah tetapi </w:t>
      </w:r>
      <w:r w:rsidRPr="00E9453A">
        <w:rPr>
          <w:rFonts w:ascii="Bookman Old Style" w:hAnsi="Bookman Old Style" w:cs="Tahoma"/>
          <w:sz w:val="24"/>
          <w:szCs w:val="24"/>
        </w:rPr>
        <w:lastRenderedPageBreak/>
        <w:t xml:space="preserve">menjadi tanggung jawab keluarga dan masyarakat </w:t>
      </w:r>
      <w:r w:rsidRPr="00E9453A">
        <w:rPr>
          <w:rFonts w:ascii="Bookman Old Style" w:eastAsia="Arial" w:hAnsi="Bookman Old Style" w:cs="Tahoma"/>
          <w:sz w:val="24"/>
          <w:szCs w:val="24"/>
        </w:rPr>
        <w:t>yang terangkum dalam</w:t>
      </w:r>
      <w:r w:rsidRPr="00E9453A">
        <w:rPr>
          <w:rFonts w:ascii="Bookman Old Style" w:eastAsia="Arial" w:hAnsi="Bookman Old Style" w:cs="Tahoma"/>
          <w:color w:val="0070C0"/>
          <w:sz w:val="24"/>
          <w:szCs w:val="24"/>
        </w:rPr>
        <w:t xml:space="preserve"> </w:t>
      </w:r>
      <w:r w:rsidRPr="00E9453A">
        <w:rPr>
          <w:rFonts w:ascii="Bookman Old Style" w:eastAsia="Arial" w:hAnsi="Bookman Old Style" w:cs="Tahoma"/>
          <w:sz w:val="24"/>
          <w:szCs w:val="24"/>
        </w:rPr>
        <w:t xml:space="preserve">Rencana Pembangunan Jangka Menengah Daerah Provinsi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65D09E7D"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Pencapaian kompetensi peserta didik belum memadai;</w:t>
      </w:r>
    </w:p>
    <w:p w14:paraId="0F5D176D"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Belum optimalnya layanan pendidikan;</w:t>
      </w:r>
    </w:p>
    <w:p w14:paraId="0158674D"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Masih adanya anak tidak mampu secara ekonomi yang mengalami hambatan pendidikan;</w:t>
      </w:r>
    </w:p>
    <w:p w14:paraId="377F9904"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Belum optimalnya sinergi pembangunan pendidikan dengan sektor tenaga kerja.</w:t>
      </w:r>
    </w:p>
    <w:p w14:paraId="3BFE4F58" w14:textId="77777777" w:rsidR="008555B6" w:rsidRPr="00E9453A" w:rsidRDefault="008555B6"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p>
    <w:p w14:paraId="351DF018" w14:textId="7BEDF37F" w:rsidR="00483629" w:rsidRPr="00E9453A" w:rsidRDefault="00483629" w:rsidP="003E5A6D">
      <w:pPr>
        <w:autoSpaceDE w:val="0"/>
        <w:autoSpaceDN w:val="0"/>
        <w:adjustRightInd w:val="0"/>
        <w:spacing w:after="0" w:line="360" w:lineRule="auto"/>
        <w:ind w:left="709" w:firstLine="709"/>
        <w:jc w:val="both"/>
        <w:rPr>
          <w:rFonts w:ascii="Bookman Old Style" w:hAnsi="Bookman Old Style" w:cs="Tahoma"/>
          <w:sz w:val="24"/>
          <w:szCs w:val="24"/>
        </w:rPr>
      </w:pPr>
      <w:r w:rsidRPr="00E9453A">
        <w:rPr>
          <w:rFonts w:ascii="Bookman Old Style" w:eastAsia="Arial" w:hAnsi="Bookman Old Style" w:cs="Tahoma"/>
          <w:sz w:val="24"/>
          <w:szCs w:val="24"/>
        </w:rPr>
        <w:t xml:space="preserve">Seperti telah dijelaskan pada telaah RPJMD Jawa Tengah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terdapat sasaran pembangunan pendidikan di Jawa Tengah yaitu meningkatnya kualitas dan tingkat pendidikan masyarakat secara luas dengan dua indikator antara lain rata-rata lama sekolah dan harapan lama sekolah sasaran dan indikator pembangunan pendidikan tersebut dijabarkan dari rumusan misi pembangunan keempat, yaitu: menjadikan rakyat Jawa Tengah lebih sehat, lebih pintar, lebih berdudaya dan mencintai lingkungan. </w:t>
      </w:r>
    </w:p>
    <w:p w14:paraId="58908C27" w14:textId="7B39671B" w:rsidR="00483629" w:rsidRPr="00E9453A" w:rsidRDefault="00483629"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Pencapaian tujuan pembangunan pendidikan dibutuhkan pengembangan sarana dan prasarana melalui sasaran-sasaran yang akan dicapai pada akhir periode tahun 2023 yang akan datang. Sasaran strategis pembangunan pendidikan yang tercantum pada Renstra Dinas Pendidikan dan Kebudayaan Provinsi Jawa Tengah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3C5DA04A" w14:textId="77777777" w:rsidR="00483629" w:rsidRPr="00E9453A" w:rsidRDefault="00483629" w:rsidP="00B53542">
      <w:pPr>
        <w:pStyle w:val="Default"/>
        <w:numPr>
          <w:ilvl w:val="0"/>
          <w:numId w:val="35"/>
        </w:numPr>
        <w:spacing w:line="360" w:lineRule="auto"/>
        <w:ind w:left="993" w:hanging="284"/>
        <w:jc w:val="both"/>
        <w:rPr>
          <w:rFonts w:cs="Tahoma"/>
        </w:rPr>
      </w:pPr>
      <w:bookmarkStart w:id="11" w:name="page49"/>
      <w:bookmarkEnd w:id="11"/>
      <w:r w:rsidRPr="00E9453A">
        <w:rPr>
          <w:rFonts w:cs="Tahoma"/>
        </w:rPr>
        <w:t xml:space="preserve">Meningkatnya layanan pendidikan berkualitas, pembinaan potensi siswa, distribusi guru yang merata, dan pemenuhan sarana prasarana yang memadai serta </w:t>
      </w:r>
      <w:proofErr w:type="spellStart"/>
      <w:r w:rsidRPr="00E9453A">
        <w:rPr>
          <w:rFonts w:cs="Tahoma"/>
        </w:rPr>
        <w:t>standarisasi</w:t>
      </w:r>
      <w:proofErr w:type="spellEnd"/>
      <w:r w:rsidRPr="00E9453A">
        <w:rPr>
          <w:rFonts w:cs="Tahoma"/>
        </w:rPr>
        <w:t xml:space="preserve"> lulusan dengan dinamika kebutuhan pasar kerja;</w:t>
      </w:r>
    </w:p>
    <w:p w14:paraId="6EDB14D7" w14:textId="77777777" w:rsidR="00483629" w:rsidRPr="00E9453A" w:rsidRDefault="00483629" w:rsidP="00B53542">
      <w:pPr>
        <w:pStyle w:val="Default"/>
        <w:numPr>
          <w:ilvl w:val="0"/>
          <w:numId w:val="35"/>
        </w:numPr>
        <w:spacing w:line="360" w:lineRule="auto"/>
        <w:ind w:left="993" w:hanging="284"/>
        <w:jc w:val="both"/>
        <w:rPr>
          <w:rFonts w:cs="Tahoma"/>
        </w:rPr>
      </w:pPr>
      <w:r w:rsidRPr="00E9453A">
        <w:rPr>
          <w:rFonts w:cs="Tahoma"/>
        </w:rPr>
        <w:t xml:space="preserve">Peningkatan pendidikan karakter dalam rangka penguatan jati diri daerah (kearifan lokal) dan ketahanan budaya, meningkatnya internalisasi nilai-nilai budaya; </w:t>
      </w:r>
    </w:p>
    <w:p w14:paraId="65BB73C4" w14:textId="77777777" w:rsidR="00483629" w:rsidRPr="00E9453A" w:rsidRDefault="00483629" w:rsidP="00B53542">
      <w:pPr>
        <w:pStyle w:val="Default"/>
        <w:numPr>
          <w:ilvl w:val="0"/>
          <w:numId w:val="35"/>
        </w:numPr>
        <w:spacing w:line="360" w:lineRule="auto"/>
        <w:ind w:left="993" w:hanging="284"/>
        <w:jc w:val="both"/>
        <w:rPr>
          <w:rFonts w:cs="Tahoma"/>
        </w:rPr>
      </w:pPr>
      <w:r w:rsidRPr="00E9453A">
        <w:rPr>
          <w:rFonts w:cs="Tahoma"/>
        </w:rPr>
        <w:t>Meningkatnya kualitas pelayanan perangkat daerah;</w:t>
      </w:r>
    </w:p>
    <w:p w14:paraId="63550330" w14:textId="77777777" w:rsidR="00483629" w:rsidRPr="00E9453A" w:rsidRDefault="00483629" w:rsidP="00B53542">
      <w:pPr>
        <w:pStyle w:val="Default"/>
        <w:numPr>
          <w:ilvl w:val="0"/>
          <w:numId w:val="35"/>
        </w:numPr>
        <w:spacing w:line="360" w:lineRule="auto"/>
        <w:ind w:left="993" w:hanging="284"/>
        <w:jc w:val="both"/>
        <w:rPr>
          <w:rFonts w:cs="Tahoma"/>
        </w:rPr>
      </w:pPr>
      <w:r w:rsidRPr="00E9453A">
        <w:rPr>
          <w:rFonts w:cs="Tahoma"/>
        </w:rPr>
        <w:t>Meningkatnya akuntabilitas kinerja perangkat daerah.</w:t>
      </w:r>
    </w:p>
    <w:p w14:paraId="13850DB6" w14:textId="77777777" w:rsidR="008555B6" w:rsidRPr="00E9453A" w:rsidRDefault="008555B6"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p>
    <w:p w14:paraId="4F68323C" w14:textId="1E548577" w:rsidR="00483629" w:rsidRPr="00E9453A" w:rsidRDefault="00483629"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 xml:space="preserve">Isu-isu strategis yang teridentifikasi oleh Renstra Dinas Pendidikan Provinsi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diharapkan dapat dijadikan sebagai pertimbangan dalam menyusun Renstra Dinas Pendidikan Kabupaten Karanganyar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Isu-isu strategis yang tercantum dalam Renstra Dinas Pendidikan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6B5C13EB" w14:textId="77777777" w:rsidR="00483629" w:rsidRPr="00E9453A" w:rsidRDefault="00483629" w:rsidP="00B53542">
      <w:pPr>
        <w:numPr>
          <w:ilvl w:val="0"/>
          <w:numId w:val="31"/>
        </w:numPr>
        <w:spacing w:after="0" w:line="360" w:lineRule="auto"/>
        <w:ind w:left="993"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Angka Partisipasi Kasar Pendidikan Menengah dan Khusus masih di bawah rata-rata APK Nasional</w:t>
      </w:r>
      <w:r w:rsidRPr="00E9453A">
        <w:rPr>
          <w:rFonts w:ascii="Bookman Old Style" w:eastAsia="Arial" w:hAnsi="Bookman Old Style" w:cs="Tahoma"/>
          <w:color w:val="0070C0"/>
          <w:sz w:val="24"/>
          <w:szCs w:val="24"/>
        </w:rPr>
        <w:t xml:space="preserve"> </w:t>
      </w:r>
    </w:p>
    <w:p w14:paraId="4674FC55" w14:textId="77777777" w:rsidR="00483629" w:rsidRPr="00E9453A" w:rsidRDefault="00483629" w:rsidP="00B53542">
      <w:pPr>
        <w:numPr>
          <w:ilvl w:val="0"/>
          <w:numId w:val="31"/>
        </w:numPr>
        <w:spacing w:after="0" w:line="360" w:lineRule="auto"/>
        <w:ind w:left="993"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APK pendidikan Menengah dan Pendidikan Khusus belum merata pada Kab/Kota se Jawa Tengah</w:t>
      </w:r>
      <w:r w:rsidRPr="00E9453A">
        <w:rPr>
          <w:rFonts w:ascii="Bookman Old Style" w:eastAsia="Arial" w:hAnsi="Bookman Old Style" w:cs="Tahoma"/>
          <w:color w:val="0070C0"/>
          <w:sz w:val="24"/>
          <w:szCs w:val="24"/>
        </w:rPr>
        <w:t xml:space="preserve"> </w:t>
      </w:r>
    </w:p>
    <w:p w14:paraId="11011A54"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Belum Optimalnya Implementasi kurikulum pendidikan menengah dan khusus;</w:t>
      </w:r>
      <w:r w:rsidRPr="00E9453A">
        <w:rPr>
          <w:rFonts w:ascii="Bookman Old Style" w:eastAsia="Arial" w:hAnsi="Bookman Old Style" w:cs="Tahoma"/>
          <w:color w:val="0070C0"/>
          <w:sz w:val="24"/>
          <w:szCs w:val="24"/>
        </w:rPr>
        <w:t xml:space="preserve"> </w:t>
      </w:r>
    </w:p>
    <w:p w14:paraId="725BCCFF"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Sarana prasarana dasar dan penunjang pada satuan pendidikan  belum sepenuhnya  sesuai SNP</w:t>
      </w:r>
      <w:r w:rsidRPr="00E9453A">
        <w:rPr>
          <w:rFonts w:ascii="Bookman Old Style" w:eastAsia="Arial" w:hAnsi="Bookman Old Style" w:cs="Tahoma"/>
          <w:color w:val="0070C0"/>
          <w:sz w:val="24"/>
          <w:szCs w:val="24"/>
        </w:rPr>
        <w:t xml:space="preserve"> </w:t>
      </w:r>
    </w:p>
    <w:p w14:paraId="46D45397"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Rasio guru PNS berbanding jumlah rombel pada satuan pendidikan menengah dan khusus negeri belum terpenuhi</w:t>
      </w:r>
      <w:r w:rsidRPr="00E9453A">
        <w:rPr>
          <w:rFonts w:ascii="Bookman Old Style" w:eastAsia="Arial" w:hAnsi="Bookman Old Style" w:cs="Tahoma"/>
          <w:color w:val="0070C0"/>
          <w:sz w:val="24"/>
          <w:szCs w:val="24"/>
        </w:rPr>
        <w:t>;</w:t>
      </w:r>
    </w:p>
    <w:p w14:paraId="5A97928F"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Belum optimalnya pengintegrasian nilai-nilai budaya dengan pendidikan karakter melalui jalur pendidikan khususnya SMA, SMK, SLB</w:t>
      </w:r>
      <w:r w:rsidRPr="00E9453A">
        <w:rPr>
          <w:rFonts w:ascii="Bookman Old Style" w:eastAsia="Arial" w:hAnsi="Bookman Old Style" w:cs="Tahoma"/>
          <w:color w:val="0070C0"/>
          <w:sz w:val="24"/>
          <w:szCs w:val="24"/>
        </w:rPr>
        <w:t xml:space="preserve"> </w:t>
      </w:r>
    </w:p>
    <w:p w14:paraId="03DE5577" w14:textId="77777777" w:rsidR="00483629" w:rsidRPr="00E9453A" w:rsidRDefault="00483629" w:rsidP="00B53542">
      <w:pPr>
        <w:numPr>
          <w:ilvl w:val="0"/>
          <w:numId w:val="31"/>
        </w:numPr>
        <w:spacing w:after="0" w:line="360" w:lineRule="auto"/>
        <w:ind w:left="993"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 xml:space="preserve">Belum Optimalnya Tata kelola Layanan Pendidikan </w:t>
      </w:r>
    </w:p>
    <w:p w14:paraId="6036A362" w14:textId="77777777" w:rsidR="008555B6" w:rsidRPr="00E9453A" w:rsidRDefault="008555B6"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p>
    <w:p w14:paraId="03815DB9" w14:textId="77777777" w:rsidR="00483629" w:rsidRDefault="00483629"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Pencapaian tujuan pembangunan pendidikan dibutuhkan pengembangan sarana dan prasarana melalui sasaran-sasaran yang akan dicapai pada akhir periode tahun 2023 yang akan datang. Sasaran strategis pembangunan pendidikan yang tercantum pada Renstra Dinas Pendidikan Provinsi Jawa Tengah adalah sebagai berikut:</w:t>
      </w:r>
    </w:p>
    <w:p w14:paraId="14F52B1F" w14:textId="28200CCA" w:rsidR="00483629" w:rsidRPr="00E9453A" w:rsidRDefault="00483629" w:rsidP="00FE6812">
      <w:pPr>
        <w:pStyle w:val="DaftarParagraf"/>
        <w:numPr>
          <w:ilvl w:val="0"/>
          <w:numId w:val="84"/>
        </w:numPr>
        <w:spacing w:after="0" w:line="240" w:lineRule="auto"/>
        <w:ind w:left="851" w:hanging="851"/>
        <w:jc w:val="center"/>
        <w:rPr>
          <w:rFonts w:ascii="Bookman Old Style" w:eastAsia="Arial" w:hAnsi="Bookman Old Style" w:cs="Tahoma"/>
          <w:b/>
          <w:sz w:val="24"/>
          <w:szCs w:val="24"/>
        </w:rPr>
      </w:pPr>
    </w:p>
    <w:p w14:paraId="1C83FE7C" w14:textId="77777777" w:rsidR="00483629" w:rsidRPr="00E9453A" w:rsidRDefault="00483629" w:rsidP="003E5A6D">
      <w:pPr>
        <w:spacing w:after="0" w:line="276" w:lineRule="auto"/>
        <w:ind w:left="850"/>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Sasaran Strategis Dinas Pendidikan dan Kebudayaan </w:t>
      </w:r>
    </w:p>
    <w:p w14:paraId="0EC693B2" w14:textId="6EC628E1" w:rsidR="00483629" w:rsidRPr="00E9453A" w:rsidRDefault="00483629" w:rsidP="003E5A6D">
      <w:pPr>
        <w:spacing w:after="0" w:line="276" w:lineRule="auto"/>
        <w:ind w:left="850"/>
        <w:jc w:val="center"/>
        <w:rPr>
          <w:rFonts w:ascii="Bookman Old Style" w:eastAsia="Arial" w:hAnsi="Bookman Old Style" w:cs="Tahoma"/>
          <w:sz w:val="24"/>
          <w:szCs w:val="24"/>
        </w:rPr>
      </w:pPr>
      <w:r w:rsidRPr="00E9453A">
        <w:rPr>
          <w:rFonts w:ascii="Bookman Old Style" w:eastAsia="Arial" w:hAnsi="Bookman Old Style" w:cs="Tahoma"/>
          <w:b/>
          <w:sz w:val="24"/>
          <w:szCs w:val="24"/>
        </w:rPr>
        <w:t xml:space="preserve">Provinsi Jawa Tengah </w:t>
      </w:r>
      <w:r w:rsidR="00896C12">
        <w:rPr>
          <w:rFonts w:ascii="Bookman Old Style" w:eastAsia="Arial" w:hAnsi="Bookman Old Style" w:cs="Tahoma"/>
          <w:b/>
          <w:sz w:val="24"/>
          <w:szCs w:val="24"/>
        </w:rPr>
        <w:t>2024-2026</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546"/>
        <w:gridCol w:w="4361"/>
      </w:tblGrid>
      <w:tr w:rsidR="00483629" w:rsidRPr="00E9453A" w14:paraId="21092B63" w14:textId="77777777" w:rsidTr="00726C7A">
        <w:trPr>
          <w:tblHeader/>
        </w:trPr>
        <w:tc>
          <w:tcPr>
            <w:tcW w:w="2023" w:type="dxa"/>
          </w:tcPr>
          <w:p w14:paraId="33E7EC8B" w14:textId="77777777" w:rsidR="00483629" w:rsidRPr="00E9453A" w:rsidRDefault="00483629" w:rsidP="003E5A6D">
            <w:pPr>
              <w:spacing w:after="0"/>
              <w:jc w:val="center"/>
              <w:rPr>
                <w:rFonts w:ascii="Bookman Old Style" w:hAnsi="Bookman Old Style" w:cs="Tahoma"/>
                <w:b/>
              </w:rPr>
            </w:pPr>
            <w:r w:rsidRPr="00E9453A">
              <w:rPr>
                <w:rFonts w:ascii="Bookman Old Style" w:hAnsi="Bookman Old Style" w:cs="Tahoma"/>
                <w:b/>
              </w:rPr>
              <w:t>Misi</w:t>
            </w:r>
          </w:p>
        </w:tc>
        <w:tc>
          <w:tcPr>
            <w:tcW w:w="2546" w:type="dxa"/>
          </w:tcPr>
          <w:p w14:paraId="636A525B" w14:textId="77777777" w:rsidR="00483629" w:rsidRPr="00E9453A" w:rsidRDefault="00483629" w:rsidP="003E5A6D">
            <w:pPr>
              <w:spacing w:after="0"/>
              <w:jc w:val="center"/>
              <w:rPr>
                <w:rFonts w:ascii="Bookman Old Style" w:hAnsi="Bookman Old Style" w:cs="Tahoma"/>
                <w:b/>
              </w:rPr>
            </w:pPr>
            <w:r w:rsidRPr="00E9453A">
              <w:rPr>
                <w:rFonts w:ascii="Bookman Old Style" w:hAnsi="Bookman Old Style" w:cs="Tahoma"/>
                <w:b/>
              </w:rPr>
              <w:t>Tujuan</w:t>
            </w:r>
          </w:p>
        </w:tc>
        <w:tc>
          <w:tcPr>
            <w:tcW w:w="4361" w:type="dxa"/>
          </w:tcPr>
          <w:p w14:paraId="00E6604D" w14:textId="77777777" w:rsidR="00483629" w:rsidRPr="00E9453A" w:rsidRDefault="00483629" w:rsidP="003E5A6D">
            <w:pPr>
              <w:spacing w:after="0"/>
              <w:jc w:val="center"/>
              <w:rPr>
                <w:rFonts w:ascii="Bookman Old Style" w:hAnsi="Bookman Old Style" w:cs="Tahoma"/>
                <w:b/>
              </w:rPr>
            </w:pPr>
            <w:r w:rsidRPr="00E9453A">
              <w:rPr>
                <w:rFonts w:ascii="Bookman Old Style" w:hAnsi="Bookman Old Style" w:cs="Tahoma"/>
                <w:b/>
              </w:rPr>
              <w:t>Sasaran</w:t>
            </w:r>
          </w:p>
        </w:tc>
      </w:tr>
      <w:tr w:rsidR="00483629" w:rsidRPr="00E9453A" w14:paraId="09368C1E" w14:textId="77777777" w:rsidTr="00726C7A">
        <w:tc>
          <w:tcPr>
            <w:tcW w:w="2023" w:type="dxa"/>
            <w:vMerge w:val="restart"/>
          </w:tcPr>
          <w:p w14:paraId="558EFF07" w14:textId="77777777" w:rsidR="00483629" w:rsidRPr="00E9453A" w:rsidRDefault="00483629" w:rsidP="003E5A6D">
            <w:pPr>
              <w:spacing w:after="0" w:line="312" w:lineRule="auto"/>
              <w:rPr>
                <w:rFonts w:ascii="Bookman Old Style" w:eastAsiaTheme="minorHAnsi" w:hAnsi="Bookman Old Style" w:cs="Tahoma"/>
                <w:bCs/>
              </w:rPr>
            </w:pPr>
            <w:r w:rsidRPr="00E9453A">
              <w:rPr>
                <w:rFonts w:ascii="Bookman Old Style" w:eastAsiaTheme="minorHAnsi" w:hAnsi="Bookman Old Style" w:cs="Tahoma"/>
                <w:bCs/>
              </w:rPr>
              <w:t xml:space="preserve">Menjadikan rakyat Jawa Tengah lebih sehat, lebih </w:t>
            </w:r>
            <w:r w:rsidRPr="00E9453A">
              <w:rPr>
                <w:rFonts w:ascii="Bookman Old Style" w:eastAsiaTheme="minorHAnsi" w:hAnsi="Bookman Old Style" w:cs="Tahoma"/>
                <w:bCs/>
              </w:rPr>
              <w:lastRenderedPageBreak/>
              <w:t>pintar, lebih berbudaya</w:t>
            </w:r>
          </w:p>
          <w:p w14:paraId="69DA90A6" w14:textId="77777777" w:rsidR="00483629" w:rsidRPr="00E9453A" w:rsidRDefault="00483629" w:rsidP="003E5A6D">
            <w:pPr>
              <w:spacing w:after="0" w:line="312" w:lineRule="auto"/>
              <w:rPr>
                <w:rFonts w:ascii="Bookman Old Style" w:hAnsi="Bookman Old Style" w:cs="Tahoma"/>
              </w:rPr>
            </w:pPr>
            <w:r w:rsidRPr="00E9453A">
              <w:rPr>
                <w:rFonts w:ascii="Bookman Old Style" w:eastAsiaTheme="minorHAnsi" w:hAnsi="Bookman Old Style" w:cs="Tahoma"/>
                <w:bCs/>
              </w:rPr>
              <w:t>dan mencintai lingkungan</w:t>
            </w:r>
          </w:p>
        </w:tc>
        <w:tc>
          <w:tcPr>
            <w:tcW w:w="2546" w:type="dxa"/>
          </w:tcPr>
          <w:p w14:paraId="00EC19BC" w14:textId="77777777" w:rsidR="00483629" w:rsidRPr="00E9453A" w:rsidRDefault="00483629" w:rsidP="003E5A6D">
            <w:pPr>
              <w:pStyle w:val="Default"/>
              <w:spacing w:line="312" w:lineRule="auto"/>
              <w:rPr>
                <w:rFonts w:cs="Tahoma"/>
                <w:sz w:val="20"/>
                <w:szCs w:val="20"/>
              </w:rPr>
            </w:pPr>
            <w:r w:rsidRPr="00E9453A">
              <w:rPr>
                <w:rFonts w:cs="Tahoma"/>
                <w:sz w:val="20"/>
                <w:szCs w:val="20"/>
              </w:rPr>
              <w:lastRenderedPageBreak/>
              <w:t xml:space="preserve">Perluasan Akses dan peningkatan mutu layanan pendidikan SMA/SMK/SLB </w:t>
            </w:r>
          </w:p>
          <w:p w14:paraId="7CA3E436" w14:textId="77777777" w:rsidR="00483629" w:rsidRPr="00E9453A" w:rsidRDefault="00483629" w:rsidP="003E5A6D">
            <w:pPr>
              <w:spacing w:after="0" w:line="312" w:lineRule="auto"/>
              <w:rPr>
                <w:rFonts w:ascii="Bookman Old Style" w:hAnsi="Bookman Old Style" w:cs="Tahoma"/>
              </w:rPr>
            </w:pPr>
          </w:p>
        </w:tc>
        <w:tc>
          <w:tcPr>
            <w:tcW w:w="4361" w:type="dxa"/>
          </w:tcPr>
          <w:p w14:paraId="3676DE2F"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Meningkatnya layanan pendidikan berkualitas, pembinaan potensi siswa, distribusi guru yang merata, dan pemenuhan sarana prasarana yang memadai serta </w:t>
            </w:r>
            <w:proofErr w:type="spellStart"/>
            <w:r w:rsidRPr="00E9453A">
              <w:rPr>
                <w:rFonts w:cs="Tahoma"/>
                <w:sz w:val="20"/>
                <w:szCs w:val="20"/>
              </w:rPr>
              <w:t>standarisasi</w:t>
            </w:r>
            <w:proofErr w:type="spellEnd"/>
            <w:r w:rsidRPr="00E9453A">
              <w:rPr>
                <w:rFonts w:cs="Tahoma"/>
                <w:sz w:val="20"/>
                <w:szCs w:val="20"/>
              </w:rPr>
              <w:t xml:space="preserve"> lulusan dengan dinamika kebutuhan pasar kerja </w:t>
            </w:r>
          </w:p>
        </w:tc>
      </w:tr>
      <w:tr w:rsidR="00483629" w:rsidRPr="00E9453A" w14:paraId="37E2BB92" w14:textId="77777777" w:rsidTr="00726C7A">
        <w:tc>
          <w:tcPr>
            <w:tcW w:w="2023" w:type="dxa"/>
            <w:vMerge/>
          </w:tcPr>
          <w:p w14:paraId="0CAA029D" w14:textId="77777777" w:rsidR="00483629" w:rsidRPr="00E9453A" w:rsidRDefault="00483629" w:rsidP="003E5A6D">
            <w:pPr>
              <w:spacing w:after="0" w:line="312" w:lineRule="auto"/>
              <w:jc w:val="center"/>
              <w:rPr>
                <w:rFonts w:ascii="Bookman Old Style" w:hAnsi="Bookman Old Style" w:cs="Tahoma"/>
              </w:rPr>
            </w:pPr>
          </w:p>
        </w:tc>
        <w:tc>
          <w:tcPr>
            <w:tcW w:w="2546" w:type="dxa"/>
          </w:tcPr>
          <w:p w14:paraId="7132FED9"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Penguatan karakter dan ketahanan budaya </w:t>
            </w:r>
          </w:p>
          <w:p w14:paraId="4C67C56A" w14:textId="77777777" w:rsidR="00483629" w:rsidRPr="00E9453A" w:rsidRDefault="00483629" w:rsidP="003E5A6D">
            <w:pPr>
              <w:spacing w:after="0" w:line="312" w:lineRule="auto"/>
              <w:rPr>
                <w:rFonts w:ascii="Bookman Old Style" w:hAnsi="Bookman Old Style" w:cs="Tahoma"/>
              </w:rPr>
            </w:pPr>
          </w:p>
          <w:p w14:paraId="440D53A4" w14:textId="77777777" w:rsidR="00483629" w:rsidRPr="00E9453A" w:rsidRDefault="00483629" w:rsidP="003E5A6D">
            <w:pPr>
              <w:spacing w:after="0" w:line="312" w:lineRule="auto"/>
              <w:jc w:val="center"/>
              <w:rPr>
                <w:rFonts w:ascii="Bookman Old Style" w:hAnsi="Bookman Old Style" w:cs="Tahoma"/>
              </w:rPr>
            </w:pPr>
          </w:p>
        </w:tc>
        <w:tc>
          <w:tcPr>
            <w:tcW w:w="4361" w:type="dxa"/>
          </w:tcPr>
          <w:p w14:paraId="4E4E9624"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Peningkatan pendidikan karakter dalam rangka penguatan jati diri daerah (kearifan lokal) dan ketahanan budaya, meningkatnya internalisasi nilai-nilai budaya. </w:t>
            </w:r>
          </w:p>
        </w:tc>
      </w:tr>
      <w:tr w:rsidR="00483629" w:rsidRPr="00E9453A" w14:paraId="1E03F2EA" w14:textId="77777777" w:rsidTr="00726C7A">
        <w:tc>
          <w:tcPr>
            <w:tcW w:w="2023" w:type="dxa"/>
            <w:vMerge/>
          </w:tcPr>
          <w:p w14:paraId="10429760" w14:textId="77777777" w:rsidR="00483629" w:rsidRPr="00E9453A" w:rsidRDefault="00483629" w:rsidP="003E5A6D">
            <w:pPr>
              <w:spacing w:after="0" w:line="312" w:lineRule="auto"/>
              <w:jc w:val="both"/>
              <w:rPr>
                <w:rFonts w:ascii="Bookman Old Style" w:hAnsi="Bookman Old Style" w:cs="Tahoma"/>
              </w:rPr>
            </w:pPr>
          </w:p>
        </w:tc>
        <w:tc>
          <w:tcPr>
            <w:tcW w:w="2546" w:type="dxa"/>
            <w:vMerge w:val="restart"/>
          </w:tcPr>
          <w:p w14:paraId="65B5EE5A"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Meningkatkan Tata Kelola Organisasi Perangkat Daerah </w:t>
            </w:r>
          </w:p>
        </w:tc>
        <w:tc>
          <w:tcPr>
            <w:tcW w:w="4361" w:type="dxa"/>
          </w:tcPr>
          <w:p w14:paraId="0F85E08B" w14:textId="77777777" w:rsidR="00483629" w:rsidRPr="00E9453A" w:rsidRDefault="00483629" w:rsidP="00B53542">
            <w:pPr>
              <w:pStyle w:val="Default"/>
              <w:numPr>
                <w:ilvl w:val="0"/>
                <w:numId w:val="36"/>
              </w:numPr>
              <w:spacing w:line="312" w:lineRule="auto"/>
              <w:ind w:left="216" w:hanging="283"/>
              <w:rPr>
                <w:rFonts w:cs="Tahoma"/>
                <w:sz w:val="20"/>
                <w:szCs w:val="20"/>
              </w:rPr>
            </w:pPr>
            <w:r w:rsidRPr="00E9453A">
              <w:rPr>
                <w:rFonts w:cs="Tahoma"/>
                <w:sz w:val="20"/>
                <w:szCs w:val="20"/>
              </w:rPr>
              <w:t xml:space="preserve">Meningkatnya kualitas pelayanan perangkat daerah </w:t>
            </w:r>
          </w:p>
        </w:tc>
      </w:tr>
      <w:tr w:rsidR="00483629" w:rsidRPr="00E9453A" w14:paraId="4F34B3DB" w14:textId="77777777" w:rsidTr="00726C7A">
        <w:tc>
          <w:tcPr>
            <w:tcW w:w="2023" w:type="dxa"/>
            <w:vMerge/>
          </w:tcPr>
          <w:p w14:paraId="188ABA40" w14:textId="77777777" w:rsidR="00483629" w:rsidRPr="00E9453A" w:rsidRDefault="00483629" w:rsidP="003E5A6D">
            <w:pPr>
              <w:spacing w:after="0" w:line="312" w:lineRule="auto"/>
              <w:jc w:val="center"/>
              <w:rPr>
                <w:rFonts w:ascii="Bookman Old Style" w:hAnsi="Bookman Old Style" w:cs="Tahoma"/>
              </w:rPr>
            </w:pPr>
          </w:p>
        </w:tc>
        <w:tc>
          <w:tcPr>
            <w:tcW w:w="2546" w:type="dxa"/>
            <w:vMerge/>
          </w:tcPr>
          <w:p w14:paraId="1D17E86B" w14:textId="77777777" w:rsidR="00483629" w:rsidRPr="00E9453A" w:rsidRDefault="00483629" w:rsidP="003E5A6D">
            <w:pPr>
              <w:spacing w:after="0" w:line="312" w:lineRule="auto"/>
              <w:jc w:val="center"/>
              <w:rPr>
                <w:rFonts w:ascii="Bookman Old Style" w:hAnsi="Bookman Old Style" w:cs="Tahoma"/>
              </w:rPr>
            </w:pPr>
          </w:p>
        </w:tc>
        <w:tc>
          <w:tcPr>
            <w:tcW w:w="4361" w:type="dxa"/>
          </w:tcPr>
          <w:p w14:paraId="393C0911" w14:textId="77777777" w:rsidR="00483629" w:rsidRPr="00E9453A" w:rsidRDefault="00483629" w:rsidP="00B53542">
            <w:pPr>
              <w:pStyle w:val="Default"/>
              <w:numPr>
                <w:ilvl w:val="0"/>
                <w:numId w:val="36"/>
              </w:numPr>
              <w:spacing w:line="312" w:lineRule="auto"/>
              <w:ind w:left="216" w:hanging="283"/>
              <w:jc w:val="both"/>
              <w:rPr>
                <w:rFonts w:cs="Tahoma"/>
                <w:sz w:val="20"/>
                <w:szCs w:val="20"/>
              </w:rPr>
            </w:pPr>
            <w:r w:rsidRPr="00E9453A">
              <w:rPr>
                <w:rFonts w:cs="Tahoma"/>
                <w:sz w:val="20"/>
                <w:szCs w:val="20"/>
              </w:rPr>
              <w:t xml:space="preserve">Meningkatnya akuntabilitas kinerja perangkat daerah </w:t>
            </w:r>
          </w:p>
        </w:tc>
      </w:tr>
    </w:tbl>
    <w:p w14:paraId="33E4BADE" w14:textId="77777777" w:rsidR="00483629" w:rsidRPr="00E9453A" w:rsidRDefault="00483629" w:rsidP="003E5A6D">
      <w:pPr>
        <w:spacing w:after="0" w:line="312" w:lineRule="auto"/>
        <w:ind w:left="851" w:right="40" w:firstLine="425"/>
        <w:jc w:val="both"/>
        <w:rPr>
          <w:rFonts w:ascii="Bookman Old Style" w:eastAsia="Arial" w:hAnsi="Bookman Old Style" w:cs="Tahoma"/>
          <w:sz w:val="24"/>
          <w:szCs w:val="24"/>
        </w:rPr>
      </w:pPr>
    </w:p>
    <w:p w14:paraId="70977AEB" w14:textId="77777777" w:rsidR="00896C12" w:rsidRDefault="00896C12" w:rsidP="003E5A6D">
      <w:pPr>
        <w:spacing w:after="0" w:line="360" w:lineRule="auto"/>
        <w:ind w:left="709" w:right="40" w:firstLine="567"/>
        <w:jc w:val="both"/>
        <w:rPr>
          <w:rFonts w:ascii="Bookman Old Style" w:eastAsia="Arial" w:hAnsi="Bookman Old Style" w:cs="Tahoma"/>
          <w:sz w:val="24"/>
          <w:szCs w:val="24"/>
        </w:rPr>
      </w:pPr>
    </w:p>
    <w:p w14:paraId="68E1961C" w14:textId="079BF070" w:rsidR="00483629" w:rsidRDefault="00483629" w:rsidP="00896C12">
      <w:pPr>
        <w:spacing w:after="0" w:line="360" w:lineRule="auto"/>
        <w:ind w:left="567" w:right="40" w:firstLine="567"/>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Dalam pengembangan strategi pembangunan pendidikan di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yang dilandasi oleh misi untuk mewujudkan pembelajaran yang bermutu, pelestarian kebudayaan dan pengembangan bahasa, perlu dijelaskan komponen-komponen penyelenggaraan layanan pendidikan yang harus disediakan untuk mencapai sasaran-sasaran pembangunan yang telah diidentifikasi dan dirumuskan. Dalam pemilihan strategi juga mempertimbangkan disparitas antar wilayah, gender, sosial ekonomi, serta antar satuan pendidikan yang diselenggarakan pemerintah dan masyarakat.</w:t>
      </w:r>
    </w:p>
    <w:p w14:paraId="041874AD" w14:textId="77777777" w:rsidR="003E2811" w:rsidRDefault="003E2811" w:rsidP="003E5A6D">
      <w:pPr>
        <w:spacing w:after="0" w:line="360" w:lineRule="auto"/>
        <w:ind w:left="709" w:right="40" w:firstLine="567"/>
        <w:jc w:val="both"/>
        <w:rPr>
          <w:rFonts w:ascii="Bookman Old Style" w:eastAsia="Arial" w:hAnsi="Bookman Old Style" w:cs="Tahoma"/>
          <w:sz w:val="24"/>
          <w:szCs w:val="24"/>
        </w:rPr>
      </w:pPr>
    </w:p>
    <w:p w14:paraId="1BAA5729" w14:textId="77777777" w:rsidR="00037638" w:rsidRDefault="00037638" w:rsidP="003E5A6D">
      <w:pPr>
        <w:spacing w:after="0" w:line="360" w:lineRule="auto"/>
        <w:ind w:left="709" w:right="40" w:firstLine="567"/>
        <w:jc w:val="both"/>
        <w:rPr>
          <w:rFonts w:ascii="Bookman Old Style" w:eastAsia="Arial" w:hAnsi="Bookman Old Style" w:cs="Tahoma"/>
          <w:sz w:val="24"/>
          <w:szCs w:val="24"/>
        </w:rPr>
      </w:pPr>
    </w:p>
    <w:p w14:paraId="4794A94A" w14:textId="77777777" w:rsidR="0098342E" w:rsidRDefault="0098342E" w:rsidP="003E5A6D">
      <w:pPr>
        <w:spacing w:after="0" w:line="360" w:lineRule="auto"/>
        <w:ind w:left="709" w:right="40" w:firstLine="567"/>
        <w:jc w:val="both"/>
        <w:rPr>
          <w:rFonts w:ascii="Bookman Old Style" w:eastAsia="Arial" w:hAnsi="Bookman Old Style" w:cs="Tahoma"/>
          <w:sz w:val="24"/>
          <w:szCs w:val="24"/>
        </w:rPr>
      </w:pPr>
    </w:p>
    <w:p w14:paraId="74AC3B4E" w14:textId="77777777" w:rsidR="00DE6BF5" w:rsidRDefault="00DE6BF5" w:rsidP="003E5A6D">
      <w:pPr>
        <w:spacing w:after="0" w:line="360" w:lineRule="auto"/>
        <w:ind w:left="709" w:right="40" w:firstLine="567"/>
        <w:jc w:val="both"/>
        <w:rPr>
          <w:rFonts w:ascii="Bookman Old Style" w:eastAsia="Arial" w:hAnsi="Bookman Old Style" w:cs="Tahoma"/>
          <w:sz w:val="24"/>
          <w:szCs w:val="24"/>
        </w:rPr>
      </w:pPr>
    </w:p>
    <w:p w14:paraId="2D2F4F21" w14:textId="77777777" w:rsidR="0098342E" w:rsidRDefault="0098342E" w:rsidP="003E5A6D">
      <w:pPr>
        <w:spacing w:after="0" w:line="360" w:lineRule="auto"/>
        <w:ind w:left="709" w:right="40" w:firstLine="567"/>
        <w:jc w:val="both"/>
        <w:rPr>
          <w:rFonts w:ascii="Bookman Old Style" w:eastAsia="Arial" w:hAnsi="Bookman Old Style" w:cs="Tahoma"/>
          <w:sz w:val="24"/>
          <w:szCs w:val="24"/>
        </w:rPr>
      </w:pPr>
    </w:p>
    <w:p w14:paraId="3148AA9B" w14:textId="511B8853" w:rsidR="00483629" w:rsidRPr="00E9453A" w:rsidRDefault="00483629" w:rsidP="00FE6812">
      <w:pPr>
        <w:pStyle w:val="DaftarParagraf"/>
        <w:numPr>
          <w:ilvl w:val="0"/>
          <w:numId w:val="84"/>
        </w:numPr>
        <w:spacing w:after="0" w:line="240" w:lineRule="auto"/>
        <w:ind w:left="851" w:hanging="851"/>
        <w:jc w:val="center"/>
        <w:rPr>
          <w:rFonts w:ascii="Bookman Old Style" w:eastAsia="Arial" w:hAnsi="Bookman Old Style" w:cs="Tahoma"/>
          <w:b/>
          <w:sz w:val="24"/>
          <w:szCs w:val="24"/>
        </w:rPr>
      </w:pPr>
    </w:p>
    <w:p w14:paraId="2CAD1CEA" w14:textId="77777777" w:rsidR="003E2811" w:rsidRDefault="00483629" w:rsidP="003E5A6D">
      <w:pPr>
        <w:spacing w:after="0"/>
        <w:ind w:left="567"/>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Komparasi Capaian Sasaran Renstra Dinas Pendidikan Provinsi terhadap Sasaran Renstra Dinas Pendidikan </w:t>
      </w:r>
    </w:p>
    <w:p w14:paraId="5A421E89" w14:textId="77777777" w:rsidR="003E2811" w:rsidRDefault="00483629" w:rsidP="003E5A6D">
      <w:pPr>
        <w:spacing w:after="0"/>
        <w:ind w:left="567"/>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Kabupaten Karanganyar </w:t>
      </w:r>
      <w:r w:rsidR="003E2811" w:rsidRPr="00E9453A">
        <w:rPr>
          <w:rFonts w:ascii="Bookman Old Style" w:eastAsia="Arial" w:hAnsi="Bookman Old Style" w:cs="Tahoma"/>
          <w:b/>
          <w:sz w:val="24"/>
          <w:szCs w:val="24"/>
        </w:rPr>
        <w:t>dan Renstra</w:t>
      </w:r>
      <w:r w:rsidRPr="00E9453A">
        <w:rPr>
          <w:rFonts w:ascii="Bookman Old Style" w:eastAsia="Arial" w:hAnsi="Bookman Old Style" w:cs="Tahoma"/>
          <w:b/>
          <w:sz w:val="24"/>
          <w:szCs w:val="24"/>
        </w:rPr>
        <w:t xml:space="preserve"> Kementerian </w:t>
      </w:r>
    </w:p>
    <w:p w14:paraId="778F8DDC" w14:textId="359A43CA" w:rsidR="00483629" w:rsidRPr="00E9453A" w:rsidRDefault="00483629" w:rsidP="003E5A6D">
      <w:pPr>
        <w:spacing w:after="0"/>
        <w:ind w:left="567"/>
        <w:jc w:val="center"/>
        <w:rPr>
          <w:rFonts w:ascii="Bookman Old Style" w:eastAsia="Arial" w:hAnsi="Bookman Old Style" w:cs="Tahoma"/>
          <w:b/>
          <w:sz w:val="24"/>
          <w:szCs w:val="24"/>
        </w:rPr>
      </w:pPr>
      <w:r w:rsidRPr="00E9453A">
        <w:rPr>
          <w:rFonts w:ascii="Bookman Old Style" w:eastAsia="Arial" w:hAnsi="Bookman Old Style" w:cs="Tahoma"/>
          <w:b/>
          <w:sz w:val="24"/>
          <w:szCs w:val="24"/>
        </w:rPr>
        <w:t>Pendidikan dan Kebudayaan</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200"/>
        <w:gridCol w:w="1522"/>
        <w:gridCol w:w="1717"/>
        <w:gridCol w:w="1698"/>
      </w:tblGrid>
      <w:tr w:rsidR="00483629" w:rsidRPr="00E9453A" w14:paraId="64E7FFCC" w14:textId="77777777" w:rsidTr="00360C45">
        <w:trPr>
          <w:tblHeader/>
          <w:jc w:val="center"/>
        </w:trPr>
        <w:tc>
          <w:tcPr>
            <w:tcW w:w="651" w:type="dxa"/>
            <w:vAlign w:val="center"/>
          </w:tcPr>
          <w:p w14:paraId="59AE7E07" w14:textId="77777777" w:rsidR="00483629" w:rsidRPr="00E9453A" w:rsidRDefault="00483629" w:rsidP="003E5A6D">
            <w:pPr>
              <w:spacing w:after="0" w:line="312" w:lineRule="auto"/>
              <w:jc w:val="center"/>
              <w:rPr>
                <w:rFonts w:ascii="Bookman Old Style" w:hAnsi="Bookman Old Style" w:cs="Tahoma"/>
                <w:sz w:val="20"/>
                <w:szCs w:val="20"/>
              </w:rPr>
            </w:pPr>
            <w:r w:rsidRPr="00E9453A">
              <w:rPr>
                <w:rFonts w:ascii="Bookman Old Style" w:hAnsi="Bookman Old Style" w:cs="Tahoma"/>
                <w:sz w:val="20"/>
                <w:szCs w:val="20"/>
              </w:rPr>
              <w:t>No</w:t>
            </w:r>
          </w:p>
        </w:tc>
        <w:tc>
          <w:tcPr>
            <w:tcW w:w="3200" w:type="dxa"/>
            <w:vAlign w:val="center"/>
          </w:tcPr>
          <w:p w14:paraId="1625BF7E" w14:textId="77777777"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Indikator Kinerja</w:t>
            </w:r>
          </w:p>
        </w:tc>
        <w:tc>
          <w:tcPr>
            <w:tcW w:w="1522" w:type="dxa"/>
          </w:tcPr>
          <w:p w14:paraId="412FFC4C" w14:textId="77777777"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Sasaran Renstra Dinas Pendidikan Provinsi (2018)</w:t>
            </w:r>
          </w:p>
        </w:tc>
        <w:tc>
          <w:tcPr>
            <w:tcW w:w="1717" w:type="dxa"/>
          </w:tcPr>
          <w:p w14:paraId="68EEB9F0" w14:textId="3C498831"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Sasaran pada Renstra Dinas Pendidikan Kabupaten Karanganyar (20</w:t>
            </w:r>
            <w:r w:rsidR="00DC0AC7" w:rsidRPr="00E9453A">
              <w:rPr>
                <w:rFonts w:ascii="Bookman Old Style" w:eastAsia="Arial" w:hAnsi="Bookman Old Style" w:cs="Tahoma"/>
                <w:sz w:val="20"/>
                <w:szCs w:val="20"/>
                <w:lang w:val="en-US"/>
              </w:rPr>
              <w:t>22</w:t>
            </w:r>
            <w:r w:rsidRPr="00E9453A">
              <w:rPr>
                <w:rFonts w:ascii="Bookman Old Style" w:eastAsia="Arial" w:hAnsi="Bookman Old Style" w:cs="Tahoma"/>
                <w:sz w:val="20"/>
                <w:szCs w:val="20"/>
              </w:rPr>
              <w:t>)</w:t>
            </w:r>
          </w:p>
        </w:tc>
        <w:tc>
          <w:tcPr>
            <w:tcW w:w="1698" w:type="dxa"/>
          </w:tcPr>
          <w:p w14:paraId="29600D39" w14:textId="77777777"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Sasaran pada Renstra Kementerian Pendidikan dan Kebudayaan (2018)</w:t>
            </w:r>
          </w:p>
        </w:tc>
      </w:tr>
      <w:tr w:rsidR="00483629" w:rsidRPr="00E9453A" w14:paraId="2156972C" w14:textId="77777777" w:rsidTr="00360C45">
        <w:trPr>
          <w:jc w:val="center"/>
        </w:trPr>
        <w:tc>
          <w:tcPr>
            <w:tcW w:w="651" w:type="dxa"/>
          </w:tcPr>
          <w:p w14:paraId="6956773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w:t>
            </w:r>
          </w:p>
        </w:tc>
        <w:tc>
          <w:tcPr>
            <w:tcW w:w="3200" w:type="dxa"/>
            <w:vAlign w:val="bottom"/>
          </w:tcPr>
          <w:p w14:paraId="3527BC24"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t>Angka melek huruf penduduk usia 15-59 tahun</w:t>
            </w:r>
          </w:p>
        </w:tc>
        <w:tc>
          <w:tcPr>
            <w:tcW w:w="1522" w:type="dxa"/>
            <w:vAlign w:val="center"/>
          </w:tcPr>
          <w:p w14:paraId="50697809" w14:textId="7E3F50FB" w:rsidR="00483629" w:rsidRPr="00E9453A" w:rsidRDefault="00E85CD5" w:rsidP="003E5A6D">
            <w:pPr>
              <w:spacing w:after="0"/>
              <w:jc w:val="center"/>
              <w:rPr>
                <w:rFonts w:ascii="Bookman Old Style" w:eastAsia="Arial" w:hAnsi="Bookman Old Style" w:cs="Tahoma"/>
                <w:b/>
                <w:sz w:val="20"/>
                <w:szCs w:val="20"/>
              </w:rPr>
            </w:pPr>
            <w:r>
              <w:rPr>
                <w:rFonts w:ascii="Bookman Old Style" w:eastAsia="Arial" w:hAnsi="Bookman Old Style" w:cs="Tahoma"/>
                <w:b/>
                <w:sz w:val="20"/>
                <w:szCs w:val="20"/>
              </w:rPr>
              <w:t>-</w:t>
            </w:r>
          </w:p>
        </w:tc>
        <w:tc>
          <w:tcPr>
            <w:tcW w:w="1717" w:type="dxa"/>
            <w:vAlign w:val="center"/>
          </w:tcPr>
          <w:p w14:paraId="792ECBA1" w14:textId="77777777" w:rsidR="00483629" w:rsidRPr="00E9453A" w:rsidRDefault="00483629" w:rsidP="003E5A6D">
            <w:pPr>
              <w:spacing w:after="0"/>
              <w:jc w:val="center"/>
              <w:rPr>
                <w:rFonts w:ascii="Bookman Old Style" w:eastAsia="Arial" w:hAnsi="Bookman Old Style" w:cs="Tahoma"/>
                <w:sz w:val="20"/>
                <w:szCs w:val="20"/>
              </w:rPr>
            </w:pPr>
            <w:r w:rsidRPr="00E9453A">
              <w:rPr>
                <w:rFonts w:ascii="Bookman Old Style" w:eastAsia="Arial" w:hAnsi="Bookman Old Style" w:cs="Tahoma"/>
                <w:sz w:val="20"/>
                <w:szCs w:val="20"/>
                <w:lang w:val="en-US"/>
              </w:rPr>
              <w:t>99,97</w:t>
            </w:r>
          </w:p>
        </w:tc>
        <w:tc>
          <w:tcPr>
            <w:tcW w:w="1698" w:type="dxa"/>
            <w:vAlign w:val="center"/>
          </w:tcPr>
          <w:p w14:paraId="1346E1F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97,29</w:t>
            </w:r>
          </w:p>
        </w:tc>
      </w:tr>
      <w:tr w:rsidR="00483629" w:rsidRPr="00E9453A" w14:paraId="463329C6" w14:textId="77777777" w:rsidTr="00360C45">
        <w:trPr>
          <w:jc w:val="center"/>
        </w:trPr>
        <w:tc>
          <w:tcPr>
            <w:tcW w:w="651" w:type="dxa"/>
          </w:tcPr>
          <w:p w14:paraId="11F2247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2</w:t>
            </w:r>
          </w:p>
        </w:tc>
        <w:tc>
          <w:tcPr>
            <w:tcW w:w="3200" w:type="dxa"/>
            <w:vAlign w:val="bottom"/>
          </w:tcPr>
          <w:p w14:paraId="116CB209" w14:textId="77777777" w:rsidR="00483629" w:rsidRPr="00E9453A" w:rsidRDefault="00483629" w:rsidP="003E5A6D">
            <w:pPr>
              <w:spacing w:after="0"/>
              <w:rPr>
                <w:rFonts w:ascii="Bookman Old Style" w:eastAsia="Arial" w:hAnsi="Bookman Old Style" w:cs="Tahoma"/>
                <w:sz w:val="20"/>
                <w:szCs w:val="20"/>
              </w:rPr>
            </w:pPr>
            <w:r w:rsidRPr="00E9453A">
              <w:rPr>
                <w:rFonts w:ascii="Bookman Old Style" w:hAnsi="Bookman Old Style" w:cs="Tahoma"/>
                <w:sz w:val="20"/>
                <w:szCs w:val="20"/>
              </w:rPr>
              <w:t>APK PAUD usia 3-6 tahun</w:t>
            </w:r>
          </w:p>
        </w:tc>
        <w:tc>
          <w:tcPr>
            <w:tcW w:w="1522" w:type="dxa"/>
            <w:vAlign w:val="center"/>
          </w:tcPr>
          <w:p w14:paraId="11F6B27A"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80,00</w:t>
            </w:r>
          </w:p>
        </w:tc>
        <w:tc>
          <w:tcPr>
            <w:tcW w:w="1717" w:type="dxa"/>
            <w:vAlign w:val="center"/>
          </w:tcPr>
          <w:p w14:paraId="4029B66E"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75,50</w:t>
            </w:r>
          </w:p>
        </w:tc>
        <w:tc>
          <w:tcPr>
            <w:tcW w:w="1698" w:type="dxa"/>
            <w:vAlign w:val="center"/>
          </w:tcPr>
          <w:p w14:paraId="1B48781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75,10</w:t>
            </w:r>
          </w:p>
        </w:tc>
      </w:tr>
      <w:tr w:rsidR="00483629" w:rsidRPr="00E9453A" w14:paraId="649B70D6" w14:textId="77777777" w:rsidTr="00360C45">
        <w:trPr>
          <w:jc w:val="center"/>
        </w:trPr>
        <w:tc>
          <w:tcPr>
            <w:tcW w:w="651" w:type="dxa"/>
          </w:tcPr>
          <w:p w14:paraId="33D6659A"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3</w:t>
            </w:r>
          </w:p>
        </w:tc>
        <w:tc>
          <w:tcPr>
            <w:tcW w:w="3200" w:type="dxa"/>
            <w:vAlign w:val="bottom"/>
          </w:tcPr>
          <w:p w14:paraId="43048229" w14:textId="77777777" w:rsidR="00483629" w:rsidRPr="00E9453A" w:rsidRDefault="00483629" w:rsidP="003E5A6D">
            <w:pPr>
              <w:spacing w:after="0"/>
              <w:rPr>
                <w:rFonts w:ascii="Bookman Old Style" w:eastAsia="Arial" w:hAnsi="Bookman Old Style" w:cs="Tahoma"/>
                <w:sz w:val="20"/>
                <w:szCs w:val="20"/>
              </w:rPr>
            </w:pPr>
            <w:r w:rsidRPr="00E9453A">
              <w:rPr>
                <w:rFonts w:ascii="Bookman Old Style" w:eastAsia="Arial" w:hAnsi="Bookman Old Style" w:cs="Tahoma"/>
                <w:sz w:val="20"/>
                <w:szCs w:val="20"/>
              </w:rPr>
              <w:t>APK SD/MI/Paket A</w:t>
            </w:r>
          </w:p>
        </w:tc>
        <w:tc>
          <w:tcPr>
            <w:tcW w:w="1522" w:type="dxa"/>
            <w:vAlign w:val="center"/>
          </w:tcPr>
          <w:p w14:paraId="1F024819"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109,25</w:t>
            </w:r>
          </w:p>
        </w:tc>
        <w:tc>
          <w:tcPr>
            <w:tcW w:w="1717" w:type="dxa"/>
            <w:vAlign w:val="center"/>
          </w:tcPr>
          <w:p w14:paraId="35949B75"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color w:val="000000"/>
                <w:sz w:val="20"/>
                <w:szCs w:val="20"/>
              </w:rPr>
              <w:t>116,88</w:t>
            </w:r>
          </w:p>
        </w:tc>
        <w:tc>
          <w:tcPr>
            <w:tcW w:w="1698" w:type="dxa"/>
            <w:vAlign w:val="center"/>
          </w:tcPr>
          <w:p w14:paraId="211CB012"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99,92%</w:t>
            </w:r>
          </w:p>
        </w:tc>
      </w:tr>
      <w:tr w:rsidR="00483629" w:rsidRPr="00E9453A" w14:paraId="108739B7" w14:textId="77777777" w:rsidTr="00360C45">
        <w:trPr>
          <w:jc w:val="center"/>
        </w:trPr>
        <w:tc>
          <w:tcPr>
            <w:tcW w:w="651" w:type="dxa"/>
          </w:tcPr>
          <w:p w14:paraId="3A44BAD4"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4</w:t>
            </w:r>
          </w:p>
        </w:tc>
        <w:tc>
          <w:tcPr>
            <w:tcW w:w="3200" w:type="dxa"/>
            <w:vAlign w:val="bottom"/>
          </w:tcPr>
          <w:p w14:paraId="79C01EDE" w14:textId="77777777" w:rsidR="00483629" w:rsidRPr="00E9453A" w:rsidRDefault="00483629" w:rsidP="003E5A6D">
            <w:pPr>
              <w:spacing w:after="0"/>
              <w:rPr>
                <w:rFonts w:ascii="Bookman Old Style" w:hAnsi="Bookman Old Style" w:cs="Tahoma"/>
                <w:sz w:val="20"/>
                <w:szCs w:val="20"/>
              </w:rPr>
            </w:pPr>
            <w:r w:rsidRPr="00E9453A">
              <w:rPr>
                <w:rFonts w:ascii="Bookman Old Style" w:eastAsia="Arial" w:hAnsi="Bookman Old Style" w:cs="Tahoma"/>
                <w:sz w:val="20"/>
                <w:szCs w:val="20"/>
              </w:rPr>
              <w:t>APK SMP/MTs/Paket B</w:t>
            </w:r>
          </w:p>
        </w:tc>
        <w:tc>
          <w:tcPr>
            <w:tcW w:w="1522" w:type="dxa"/>
            <w:vAlign w:val="center"/>
          </w:tcPr>
          <w:p w14:paraId="5A6D3244"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100,60</w:t>
            </w:r>
          </w:p>
        </w:tc>
        <w:tc>
          <w:tcPr>
            <w:tcW w:w="1717" w:type="dxa"/>
            <w:vAlign w:val="center"/>
          </w:tcPr>
          <w:p w14:paraId="2A2E5237"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color w:val="000000"/>
                <w:sz w:val="20"/>
                <w:szCs w:val="20"/>
              </w:rPr>
              <w:t>111,08</w:t>
            </w:r>
          </w:p>
        </w:tc>
        <w:tc>
          <w:tcPr>
            <w:tcW w:w="1698" w:type="dxa"/>
            <w:vAlign w:val="center"/>
          </w:tcPr>
          <w:p w14:paraId="4E14D6F4"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83,61%</w:t>
            </w:r>
          </w:p>
        </w:tc>
      </w:tr>
      <w:tr w:rsidR="00483629" w:rsidRPr="00E9453A" w14:paraId="3A758FC8" w14:textId="77777777" w:rsidTr="00360C45">
        <w:trPr>
          <w:jc w:val="center"/>
        </w:trPr>
        <w:tc>
          <w:tcPr>
            <w:tcW w:w="651" w:type="dxa"/>
          </w:tcPr>
          <w:p w14:paraId="2EBDEA9D"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5</w:t>
            </w:r>
          </w:p>
        </w:tc>
        <w:tc>
          <w:tcPr>
            <w:tcW w:w="3200" w:type="dxa"/>
            <w:vAlign w:val="bottom"/>
          </w:tcPr>
          <w:p w14:paraId="46DE474D" w14:textId="77777777" w:rsidR="00483629" w:rsidRPr="00E9453A" w:rsidRDefault="00483629" w:rsidP="003E5A6D">
            <w:pPr>
              <w:spacing w:after="0"/>
              <w:rPr>
                <w:rFonts w:ascii="Bookman Old Style" w:hAnsi="Bookman Old Style" w:cs="Tahoma"/>
                <w:sz w:val="20"/>
                <w:szCs w:val="20"/>
              </w:rPr>
            </w:pPr>
            <w:r w:rsidRPr="00E9453A">
              <w:rPr>
                <w:rFonts w:ascii="Bookman Old Style" w:eastAsia="Arial" w:hAnsi="Bookman Old Style" w:cs="Tahoma"/>
                <w:sz w:val="20"/>
                <w:szCs w:val="20"/>
              </w:rPr>
              <w:t>APM SD/MI/Paket A</w:t>
            </w:r>
          </w:p>
        </w:tc>
        <w:tc>
          <w:tcPr>
            <w:tcW w:w="1522" w:type="dxa"/>
            <w:vAlign w:val="center"/>
          </w:tcPr>
          <w:p w14:paraId="58622CA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100,00</w:t>
            </w:r>
          </w:p>
        </w:tc>
        <w:tc>
          <w:tcPr>
            <w:tcW w:w="1717" w:type="dxa"/>
            <w:vAlign w:val="center"/>
          </w:tcPr>
          <w:p w14:paraId="495756FC"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color w:val="000000"/>
                <w:sz w:val="20"/>
                <w:szCs w:val="20"/>
              </w:rPr>
              <w:t>107,92</w:t>
            </w:r>
          </w:p>
        </w:tc>
        <w:tc>
          <w:tcPr>
            <w:tcW w:w="1698" w:type="dxa"/>
            <w:vAlign w:val="center"/>
          </w:tcPr>
          <w:p w14:paraId="36B0DF5C"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84,52%</w:t>
            </w:r>
          </w:p>
        </w:tc>
      </w:tr>
      <w:tr w:rsidR="00483629" w:rsidRPr="00E9453A" w14:paraId="00E48675" w14:textId="77777777" w:rsidTr="00360C45">
        <w:trPr>
          <w:jc w:val="center"/>
        </w:trPr>
        <w:tc>
          <w:tcPr>
            <w:tcW w:w="651" w:type="dxa"/>
          </w:tcPr>
          <w:p w14:paraId="4B19D0CF"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lastRenderedPageBreak/>
              <w:t>6</w:t>
            </w:r>
          </w:p>
        </w:tc>
        <w:tc>
          <w:tcPr>
            <w:tcW w:w="3200" w:type="dxa"/>
            <w:vAlign w:val="bottom"/>
          </w:tcPr>
          <w:p w14:paraId="386C7748" w14:textId="77777777" w:rsidR="00483629" w:rsidRPr="00E9453A" w:rsidRDefault="00483629" w:rsidP="003E5A6D">
            <w:pPr>
              <w:spacing w:after="0" w:line="214" w:lineRule="exact"/>
              <w:rPr>
                <w:rFonts w:ascii="Bookman Old Style" w:eastAsia="Arial" w:hAnsi="Bookman Old Style" w:cs="Tahoma"/>
                <w:sz w:val="20"/>
                <w:szCs w:val="20"/>
              </w:rPr>
            </w:pPr>
            <w:r w:rsidRPr="00E9453A">
              <w:rPr>
                <w:rFonts w:ascii="Bookman Old Style" w:eastAsia="Arial" w:hAnsi="Bookman Old Style" w:cs="Tahoma"/>
                <w:sz w:val="20"/>
                <w:szCs w:val="20"/>
              </w:rPr>
              <w:t>APM SMP/MTs/Paket B</w:t>
            </w:r>
          </w:p>
        </w:tc>
        <w:tc>
          <w:tcPr>
            <w:tcW w:w="1522" w:type="dxa"/>
            <w:vAlign w:val="center"/>
          </w:tcPr>
          <w:p w14:paraId="3428D614"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80,00</w:t>
            </w:r>
          </w:p>
        </w:tc>
        <w:tc>
          <w:tcPr>
            <w:tcW w:w="1717" w:type="dxa"/>
            <w:vAlign w:val="center"/>
          </w:tcPr>
          <w:p w14:paraId="1DA99DB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color w:val="000000"/>
                <w:sz w:val="20"/>
                <w:szCs w:val="20"/>
              </w:rPr>
              <w:t>97,43</w:t>
            </w:r>
          </w:p>
        </w:tc>
        <w:tc>
          <w:tcPr>
            <w:tcW w:w="1698" w:type="dxa"/>
            <w:vAlign w:val="center"/>
          </w:tcPr>
          <w:p w14:paraId="0F13AD1A"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73,70%</w:t>
            </w:r>
          </w:p>
        </w:tc>
      </w:tr>
      <w:tr w:rsidR="00483629" w:rsidRPr="00E9453A" w14:paraId="531F81A3" w14:textId="77777777" w:rsidTr="00360C45">
        <w:trPr>
          <w:jc w:val="center"/>
        </w:trPr>
        <w:tc>
          <w:tcPr>
            <w:tcW w:w="651" w:type="dxa"/>
          </w:tcPr>
          <w:p w14:paraId="5A06D8F8"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7</w:t>
            </w:r>
          </w:p>
        </w:tc>
        <w:tc>
          <w:tcPr>
            <w:tcW w:w="3200" w:type="dxa"/>
            <w:vAlign w:val="bottom"/>
          </w:tcPr>
          <w:p w14:paraId="53BE9136"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Rata-rata lama sekolah penduduk usia di atas 15 tahun</w:t>
            </w:r>
          </w:p>
        </w:tc>
        <w:tc>
          <w:tcPr>
            <w:tcW w:w="1522" w:type="dxa"/>
            <w:vAlign w:val="center"/>
          </w:tcPr>
          <w:p w14:paraId="50D5B83B" w14:textId="5E12B4F4" w:rsidR="00483629" w:rsidRPr="00E9453A" w:rsidRDefault="00E85CD5" w:rsidP="003E5A6D">
            <w:pPr>
              <w:spacing w:after="0"/>
              <w:jc w:val="center"/>
              <w:rPr>
                <w:rFonts w:ascii="Bookman Old Style" w:eastAsia="Arial" w:hAnsi="Bookman Old Style" w:cs="Tahoma"/>
                <w:b/>
                <w:sz w:val="20"/>
                <w:szCs w:val="20"/>
              </w:rPr>
            </w:pPr>
            <w:r>
              <w:rPr>
                <w:rFonts w:ascii="Bookman Old Style" w:eastAsia="Arial" w:hAnsi="Bookman Old Style" w:cs="Tahoma"/>
                <w:b/>
                <w:sz w:val="20"/>
                <w:szCs w:val="20"/>
              </w:rPr>
              <w:t>-</w:t>
            </w:r>
          </w:p>
        </w:tc>
        <w:tc>
          <w:tcPr>
            <w:tcW w:w="1717" w:type="dxa"/>
            <w:vAlign w:val="center"/>
          </w:tcPr>
          <w:p w14:paraId="320993B0"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lang w:val="en-US"/>
              </w:rPr>
              <w:t>8.60</w:t>
            </w:r>
          </w:p>
        </w:tc>
        <w:tc>
          <w:tcPr>
            <w:tcW w:w="1698" w:type="dxa"/>
            <w:vAlign w:val="center"/>
          </w:tcPr>
          <w:p w14:paraId="3473A220"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 xml:space="preserve">8,7 </w:t>
            </w:r>
          </w:p>
        </w:tc>
      </w:tr>
      <w:tr w:rsidR="00483629" w:rsidRPr="00E9453A" w14:paraId="663C8FC0" w14:textId="77777777" w:rsidTr="00360C45">
        <w:trPr>
          <w:jc w:val="center"/>
        </w:trPr>
        <w:tc>
          <w:tcPr>
            <w:tcW w:w="651" w:type="dxa"/>
          </w:tcPr>
          <w:p w14:paraId="7ABD2626"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8</w:t>
            </w:r>
          </w:p>
        </w:tc>
        <w:tc>
          <w:tcPr>
            <w:tcW w:w="3200" w:type="dxa"/>
          </w:tcPr>
          <w:p w14:paraId="456D7B23" w14:textId="77777777" w:rsidR="00483629" w:rsidRPr="00E9453A" w:rsidRDefault="00483629" w:rsidP="003E5A6D">
            <w:pPr>
              <w:tabs>
                <w:tab w:val="left" w:pos="860"/>
              </w:tabs>
              <w:spacing w:after="0"/>
              <w:ind w:firstLine="33"/>
              <w:rPr>
                <w:rFonts w:ascii="Bookman Old Style" w:eastAsia="Arial" w:hAnsi="Bookman Old Style" w:cs="Tahoma"/>
                <w:sz w:val="20"/>
                <w:szCs w:val="20"/>
              </w:rPr>
            </w:pPr>
            <w:r w:rsidRPr="00E9453A">
              <w:rPr>
                <w:rFonts w:ascii="Bookman Old Style" w:eastAsia="Arial" w:hAnsi="Bookman Old Style" w:cs="Tahoma"/>
                <w:sz w:val="20"/>
                <w:szCs w:val="20"/>
              </w:rPr>
              <w:t>Angka putus sekolah SD</w:t>
            </w:r>
          </w:p>
        </w:tc>
        <w:tc>
          <w:tcPr>
            <w:tcW w:w="1522" w:type="dxa"/>
            <w:vAlign w:val="center"/>
          </w:tcPr>
          <w:p w14:paraId="1419C6F5"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0,05</w:t>
            </w:r>
          </w:p>
        </w:tc>
        <w:tc>
          <w:tcPr>
            <w:tcW w:w="1717" w:type="dxa"/>
            <w:vAlign w:val="center"/>
          </w:tcPr>
          <w:p w14:paraId="3BF2654B" w14:textId="77777777" w:rsidR="00483629" w:rsidRPr="00E9453A" w:rsidRDefault="00483629" w:rsidP="003E5A6D">
            <w:pPr>
              <w:spacing w:after="0"/>
              <w:jc w:val="center"/>
              <w:rPr>
                <w:rFonts w:ascii="Bookman Old Style" w:hAnsi="Bookman Old Style" w:cs="Tahoma"/>
                <w:color w:val="000000"/>
                <w:sz w:val="20"/>
                <w:szCs w:val="20"/>
              </w:rPr>
            </w:pPr>
            <w:r w:rsidRPr="00E9453A">
              <w:rPr>
                <w:rFonts w:ascii="Bookman Old Style" w:hAnsi="Bookman Old Style" w:cs="Tahoma"/>
                <w:color w:val="000000"/>
                <w:sz w:val="20"/>
                <w:szCs w:val="20"/>
              </w:rPr>
              <w:t>0,01</w:t>
            </w:r>
          </w:p>
        </w:tc>
        <w:tc>
          <w:tcPr>
            <w:tcW w:w="1698" w:type="dxa"/>
            <w:vAlign w:val="center"/>
          </w:tcPr>
          <w:p w14:paraId="5D24C23D" w14:textId="77777777" w:rsidR="00483629" w:rsidRPr="00E9453A" w:rsidRDefault="00483629" w:rsidP="003E5A6D">
            <w:pPr>
              <w:spacing w:after="0"/>
              <w:jc w:val="center"/>
              <w:rPr>
                <w:rFonts w:ascii="Bookman Old Style" w:eastAsia="Arial" w:hAnsi="Bookman Old Style" w:cs="Tahoma"/>
                <w:sz w:val="20"/>
                <w:szCs w:val="20"/>
              </w:rPr>
            </w:pPr>
            <w:r w:rsidRPr="00E9453A">
              <w:rPr>
                <w:rFonts w:ascii="Bookman Old Style" w:eastAsia="Arial" w:hAnsi="Bookman Old Style" w:cs="Tahoma"/>
                <w:sz w:val="20"/>
                <w:szCs w:val="20"/>
              </w:rPr>
              <w:t>1,04</w:t>
            </w:r>
          </w:p>
        </w:tc>
      </w:tr>
      <w:tr w:rsidR="00483629" w:rsidRPr="00E9453A" w14:paraId="09ECB136" w14:textId="77777777" w:rsidTr="00360C45">
        <w:trPr>
          <w:jc w:val="center"/>
        </w:trPr>
        <w:tc>
          <w:tcPr>
            <w:tcW w:w="651" w:type="dxa"/>
          </w:tcPr>
          <w:p w14:paraId="3C63A0AD"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9</w:t>
            </w:r>
          </w:p>
        </w:tc>
        <w:tc>
          <w:tcPr>
            <w:tcW w:w="3200" w:type="dxa"/>
          </w:tcPr>
          <w:p w14:paraId="5517E437" w14:textId="77777777" w:rsidR="00483629" w:rsidRPr="00E9453A" w:rsidRDefault="00483629" w:rsidP="003E5A6D">
            <w:pPr>
              <w:tabs>
                <w:tab w:val="left" w:pos="860"/>
              </w:tabs>
              <w:spacing w:after="0"/>
              <w:ind w:firstLine="33"/>
              <w:rPr>
                <w:rFonts w:ascii="Bookman Old Style" w:eastAsia="Arial" w:hAnsi="Bookman Old Style" w:cs="Tahoma"/>
                <w:sz w:val="20"/>
                <w:szCs w:val="20"/>
              </w:rPr>
            </w:pPr>
            <w:r w:rsidRPr="00E9453A">
              <w:rPr>
                <w:rFonts w:ascii="Bookman Old Style" w:eastAsia="Arial" w:hAnsi="Bookman Old Style" w:cs="Tahoma"/>
                <w:sz w:val="20"/>
                <w:szCs w:val="20"/>
              </w:rPr>
              <w:t>Angka putus sekolah SMP</w:t>
            </w:r>
          </w:p>
        </w:tc>
        <w:tc>
          <w:tcPr>
            <w:tcW w:w="1522" w:type="dxa"/>
            <w:vAlign w:val="center"/>
          </w:tcPr>
          <w:p w14:paraId="109AE3E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0,10</w:t>
            </w:r>
          </w:p>
        </w:tc>
        <w:tc>
          <w:tcPr>
            <w:tcW w:w="1717" w:type="dxa"/>
            <w:vAlign w:val="center"/>
          </w:tcPr>
          <w:p w14:paraId="2124F6AC"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color w:val="000000"/>
                <w:sz w:val="20"/>
                <w:szCs w:val="20"/>
              </w:rPr>
              <w:t>0,04</w:t>
            </w:r>
          </w:p>
        </w:tc>
        <w:tc>
          <w:tcPr>
            <w:tcW w:w="1698" w:type="dxa"/>
            <w:vAlign w:val="center"/>
          </w:tcPr>
          <w:p w14:paraId="2217E659" w14:textId="77777777" w:rsidR="00483629" w:rsidRPr="00E9453A" w:rsidRDefault="00483629" w:rsidP="003E5A6D">
            <w:pPr>
              <w:spacing w:after="0"/>
              <w:jc w:val="center"/>
              <w:rPr>
                <w:rFonts w:ascii="Bookman Old Style" w:eastAsia="Arial" w:hAnsi="Bookman Old Style" w:cs="Tahoma"/>
                <w:sz w:val="20"/>
                <w:szCs w:val="20"/>
              </w:rPr>
            </w:pPr>
            <w:r w:rsidRPr="00E9453A">
              <w:rPr>
                <w:rFonts w:ascii="Bookman Old Style" w:eastAsia="Arial" w:hAnsi="Bookman Old Style" w:cs="Tahoma"/>
                <w:sz w:val="20"/>
                <w:szCs w:val="20"/>
              </w:rPr>
              <w:t>1,14</w:t>
            </w:r>
          </w:p>
        </w:tc>
      </w:tr>
      <w:tr w:rsidR="00483629" w:rsidRPr="00E9453A" w14:paraId="2E4B7FE6" w14:textId="77777777" w:rsidTr="00360C45">
        <w:trPr>
          <w:jc w:val="center"/>
        </w:trPr>
        <w:tc>
          <w:tcPr>
            <w:tcW w:w="651" w:type="dxa"/>
          </w:tcPr>
          <w:p w14:paraId="58572607"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10</w:t>
            </w:r>
          </w:p>
        </w:tc>
        <w:tc>
          <w:tcPr>
            <w:tcW w:w="3200" w:type="dxa"/>
            <w:vAlign w:val="bottom"/>
          </w:tcPr>
          <w:p w14:paraId="225ACA57"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Persentase SD/SDLB berakreditasi minimal B</w:t>
            </w:r>
          </w:p>
        </w:tc>
        <w:tc>
          <w:tcPr>
            <w:tcW w:w="1522" w:type="dxa"/>
            <w:vAlign w:val="center"/>
          </w:tcPr>
          <w:p w14:paraId="10111F62"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100,00</w:t>
            </w:r>
          </w:p>
        </w:tc>
        <w:tc>
          <w:tcPr>
            <w:tcW w:w="1717" w:type="dxa"/>
            <w:vAlign w:val="center"/>
          </w:tcPr>
          <w:p w14:paraId="7BEDB9C8"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100,00</w:t>
            </w:r>
          </w:p>
        </w:tc>
        <w:tc>
          <w:tcPr>
            <w:tcW w:w="1698" w:type="dxa"/>
            <w:vAlign w:val="center"/>
          </w:tcPr>
          <w:p w14:paraId="69FD1CEC"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78,00%</w:t>
            </w:r>
          </w:p>
        </w:tc>
      </w:tr>
      <w:tr w:rsidR="00483629" w:rsidRPr="00E9453A" w14:paraId="0E1CCBDC" w14:textId="77777777" w:rsidTr="00360C45">
        <w:trPr>
          <w:jc w:val="center"/>
        </w:trPr>
        <w:tc>
          <w:tcPr>
            <w:tcW w:w="651" w:type="dxa"/>
          </w:tcPr>
          <w:p w14:paraId="21765F3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11</w:t>
            </w:r>
          </w:p>
        </w:tc>
        <w:tc>
          <w:tcPr>
            <w:tcW w:w="3200" w:type="dxa"/>
            <w:vAlign w:val="center"/>
          </w:tcPr>
          <w:p w14:paraId="552E9CF6" w14:textId="77777777" w:rsidR="00483629" w:rsidRPr="00E9453A" w:rsidRDefault="00483629" w:rsidP="003E5A6D">
            <w:pPr>
              <w:spacing w:after="0" w:line="0" w:lineRule="atLeast"/>
              <w:rPr>
                <w:rFonts w:ascii="Bookman Old Style" w:hAnsi="Bookman Old Style" w:cs="Tahoma"/>
                <w:sz w:val="20"/>
                <w:szCs w:val="20"/>
              </w:rPr>
            </w:pPr>
            <w:r w:rsidRPr="00E9453A">
              <w:rPr>
                <w:rFonts w:ascii="Bookman Old Style" w:hAnsi="Bookman Old Style" w:cs="Tahoma"/>
                <w:sz w:val="20"/>
                <w:szCs w:val="20"/>
              </w:rPr>
              <w:t>Persentase SMP/SMPLB berakreditasi minimal B</w:t>
            </w:r>
          </w:p>
        </w:tc>
        <w:tc>
          <w:tcPr>
            <w:tcW w:w="1522" w:type="dxa"/>
            <w:vAlign w:val="center"/>
          </w:tcPr>
          <w:p w14:paraId="7848721D"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100,00</w:t>
            </w:r>
          </w:p>
        </w:tc>
        <w:tc>
          <w:tcPr>
            <w:tcW w:w="1717" w:type="dxa"/>
            <w:vAlign w:val="center"/>
          </w:tcPr>
          <w:p w14:paraId="0E4EC031"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100,00</w:t>
            </w:r>
          </w:p>
        </w:tc>
        <w:tc>
          <w:tcPr>
            <w:tcW w:w="1698" w:type="dxa"/>
            <w:vAlign w:val="center"/>
          </w:tcPr>
          <w:p w14:paraId="7E2FE2CD"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75,00%</w:t>
            </w:r>
          </w:p>
        </w:tc>
      </w:tr>
      <w:tr w:rsidR="00483629" w:rsidRPr="00E9453A" w14:paraId="45C1D985" w14:textId="77777777" w:rsidTr="00360C45">
        <w:trPr>
          <w:jc w:val="center"/>
        </w:trPr>
        <w:tc>
          <w:tcPr>
            <w:tcW w:w="651" w:type="dxa"/>
          </w:tcPr>
          <w:p w14:paraId="01C5744B"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12</w:t>
            </w:r>
          </w:p>
        </w:tc>
        <w:tc>
          <w:tcPr>
            <w:tcW w:w="3200" w:type="dxa"/>
            <w:vAlign w:val="bottom"/>
          </w:tcPr>
          <w:p w14:paraId="0F0B0BA9" w14:textId="77777777" w:rsidR="00483629" w:rsidRPr="00E9453A" w:rsidRDefault="00483629" w:rsidP="003E5A6D">
            <w:pPr>
              <w:spacing w:after="0"/>
              <w:jc w:val="both"/>
              <w:rPr>
                <w:rFonts w:ascii="Bookman Old Style" w:hAnsi="Bookman Old Style" w:cs="Tahoma"/>
                <w:sz w:val="20"/>
                <w:szCs w:val="20"/>
              </w:rPr>
            </w:pPr>
            <w:r w:rsidRPr="00E9453A">
              <w:rPr>
                <w:rFonts w:ascii="Bookman Old Style" w:hAnsi="Bookman Old Style" w:cs="Tahoma"/>
                <w:sz w:val="20"/>
                <w:szCs w:val="20"/>
              </w:rPr>
              <w:t>Persentase SD/SDLB yang memenuhi SPM</w:t>
            </w:r>
          </w:p>
        </w:tc>
        <w:tc>
          <w:tcPr>
            <w:tcW w:w="1522" w:type="dxa"/>
            <w:vAlign w:val="center"/>
          </w:tcPr>
          <w:p w14:paraId="35CAFE88"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70,50</w:t>
            </w:r>
          </w:p>
        </w:tc>
        <w:tc>
          <w:tcPr>
            <w:tcW w:w="1717" w:type="dxa"/>
            <w:vAlign w:val="center"/>
          </w:tcPr>
          <w:p w14:paraId="4793715C"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80</w:t>
            </w:r>
          </w:p>
        </w:tc>
        <w:tc>
          <w:tcPr>
            <w:tcW w:w="1698" w:type="dxa"/>
            <w:vAlign w:val="center"/>
          </w:tcPr>
          <w:p w14:paraId="7E70BAF9"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61,46%</w:t>
            </w:r>
          </w:p>
        </w:tc>
      </w:tr>
      <w:tr w:rsidR="00483629" w:rsidRPr="00E9453A" w14:paraId="123B2AE4" w14:textId="77777777" w:rsidTr="00360C45">
        <w:trPr>
          <w:jc w:val="center"/>
        </w:trPr>
        <w:tc>
          <w:tcPr>
            <w:tcW w:w="651" w:type="dxa"/>
          </w:tcPr>
          <w:p w14:paraId="38C28EEB"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13</w:t>
            </w:r>
          </w:p>
        </w:tc>
        <w:tc>
          <w:tcPr>
            <w:tcW w:w="3200" w:type="dxa"/>
            <w:vAlign w:val="bottom"/>
          </w:tcPr>
          <w:p w14:paraId="1AF1B1C7"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Persentase SMP/SMPLB yang memenuhi SPM</w:t>
            </w:r>
          </w:p>
        </w:tc>
        <w:tc>
          <w:tcPr>
            <w:tcW w:w="1522" w:type="dxa"/>
            <w:vAlign w:val="center"/>
          </w:tcPr>
          <w:p w14:paraId="453DE20E"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80,75</w:t>
            </w:r>
          </w:p>
        </w:tc>
        <w:tc>
          <w:tcPr>
            <w:tcW w:w="1717" w:type="dxa"/>
            <w:vAlign w:val="center"/>
          </w:tcPr>
          <w:p w14:paraId="721606DA"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87</w:t>
            </w:r>
          </w:p>
        </w:tc>
        <w:tc>
          <w:tcPr>
            <w:tcW w:w="1698" w:type="dxa"/>
            <w:vAlign w:val="center"/>
          </w:tcPr>
          <w:p w14:paraId="5211DC3E"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75,25%</w:t>
            </w:r>
          </w:p>
        </w:tc>
      </w:tr>
      <w:tr w:rsidR="00483629" w:rsidRPr="00E9453A" w14:paraId="7E56E46F" w14:textId="77777777" w:rsidTr="00360C45">
        <w:trPr>
          <w:jc w:val="center"/>
        </w:trPr>
        <w:tc>
          <w:tcPr>
            <w:tcW w:w="651" w:type="dxa"/>
          </w:tcPr>
          <w:p w14:paraId="02E923AE"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14</w:t>
            </w:r>
          </w:p>
        </w:tc>
        <w:tc>
          <w:tcPr>
            <w:tcW w:w="3200" w:type="dxa"/>
            <w:vAlign w:val="bottom"/>
          </w:tcPr>
          <w:p w14:paraId="450A7C30"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Rata-rata nilai ujian sekolah SD/SDLB minimal 6.5</w:t>
            </w:r>
          </w:p>
        </w:tc>
        <w:tc>
          <w:tcPr>
            <w:tcW w:w="1522" w:type="dxa"/>
            <w:vAlign w:val="center"/>
          </w:tcPr>
          <w:p w14:paraId="3E4B1D33"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7,15</w:t>
            </w:r>
          </w:p>
        </w:tc>
        <w:tc>
          <w:tcPr>
            <w:tcW w:w="1717" w:type="dxa"/>
            <w:vAlign w:val="center"/>
          </w:tcPr>
          <w:p w14:paraId="62ABFD40"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7,0</w:t>
            </w:r>
          </w:p>
        </w:tc>
        <w:tc>
          <w:tcPr>
            <w:tcW w:w="1698" w:type="dxa"/>
            <w:vAlign w:val="center"/>
          </w:tcPr>
          <w:p w14:paraId="7B1F6447"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7,0</w:t>
            </w:r>
          </w:p>
        </w:tc>
      </w:tr>
      <w:tr w:rsidR="00483629" w:rsidRPr="00E9453A" w14:paraId="5290E504" w14:textId="77777777" w:rsidTr="00360C45">
        <w:trPr>
          <w:jc w:val="center"/>
        </w:trPr>
        <w:tc>
          <w:tcPr>
            <w:tcW w:w="651" w:type="dxa"/>
          </w:tcPr>
          <w:p w14:paraId="66868536"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15</w:t>
            </w:r>
          </w:p>
        </w:tc>
        <w:tc>
          <w:tcPr>
            <w:tcW w:w="3200" w:type="dxa"/>
            <w:vAlign w:val="bottom"/>
          </w:tcPr>
          <w:p w14:paraId="51B15171" w14:textId="77777777" w:rsidR="00483629" w:rsidRPr="00E9453A" w:rsidRDefault="00483629" w:rsidP="003E5A6D">
            <w:pPr>
              <w:spacing w:after="0" w:line="0" w:lineRule="atLeast"/>
              <w:rPr>
                <w:rFonts w:ascii="Bookman Old Style" w:hAnsi="Bookman Old Style" w:cs="Tahoma"/>
                <w:sz w:val="20"/>
                <w:szCs w:val="20"/>
              </w:rPr>
            </w:pPr>
            <w:r w:rsidRPr="00E9453A">
              <w:rPr>
                <w:rFonts w:ascii="Bookman Old Style" w:hAnsi="Bookman Old Style" w:cs="Tahoma"/>
                <w:sz w:val="20"/>
                <w:szCs w:val="20"/>
              </w:rPr>
              <w:t>Rata-rata nilai ujian nasional SMP/SMPLB minimal 6.5</w:t>
            </w:r>
          </w:p>
        </w:tc>
        <w:tc>
          <w:tcPr>
            <w:tcW w:w="1522" w:type="dxa"/>
            <w:vAlign w:val="center"/>
          </w:tcPr>
          <w:p w14:paraId="1A8E3A50"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6,90</w:t>
            </w:r>
          </w:p>
        </w:tc>
        <w:tc>
          <w:tcPr>
            <w:tcW w:w="1717" w:type="dxa"/>
            <w:vAlign w:val="center"/>
          </w:tcPr>
          <w:p w14:paraId="5D5FD5DE"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6,8</w:t>
            </w:r>
          </w:p>
        </w:tc>
        <w:tc>
          <w:tcPr>
            <w:tcW w:w="1698" w:type="dxa"/>
            <w:vAlign w:val="center"/>
          </w:tcPr>
          <w:p w14:paraId="409C9870"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7,0</w:t>
            </w:r>
          </w:p>
        </w:tc>
      </w:tr>
      <w:tr w:rsidR="00483629" w:rsidRPr="00E9453A" w14:paraId="5902250D" w14:textId="77777777" w:rsidTr="00360C45">
        <w:trPr>
          <w:jc w:val="center"/>
        </w:trPr>
        <w:tc>
          <w:tcPr>
            <w:tcW w:w="651" w:type="dxa"/>
          </w:tcPr>
          <w:p w14:paraId="1BAEAC9D"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16</w:t>
            </w:r>
          </w:p>
        </w:tc>
        <w:tc>
          <w:tcPr>
            <w:tcW w:w="3200" w:type="dxa"/>
            <w:vAlign w:val="bottom"/>
          </w:tcPr>
          <w:p w14:paraId="1720B491" w14:textId="77777777" w:rsidR="00483629" w:rsidRPr="00E9453A" w:rsidRDefault="00483629" w:rsidP="003E5A6D">
            <w:pPr>
              <w:spacing w:after="0" w:line="0" w:lineRule="atLeast"/>
              <w:rPr>
                <w:rFonts w:ascii="Bookman Old Style" w:hAnsi="Bookman Old Style" w:cs="Tahoma"/>
                <w:sz w:val="20"/>
                <w:szCs w:val="20"/>
              </w:rPr>
            </w:pPr>
            <w:r w:rsidRPr="00E9453A">
              <w:rPr>
                <w:rFonts w:ascii="Bookman Old Style" w:hAnsi="Bookman Old Style" w:cs="Tahoma"/>
                <w:sz w:val="20"/>
                <w:szCs w:val="20"/>
              </w:rPr>
              <w:t xml:space="preserve">Indeks pembangunan kebudayan nasional </w:t>
            </w:r>
          </w:p>
        </w:tc>
        <w:tc>
          <w:tcPr>
            <w:tcW w:w="1522" w:type="dxa"/>
            <w:vAlign w:val="center"/>
          </w:tcPr>
          <w:p w14:paraId="5CBBD49F" w14:textId="0EB4D394" w:rsidR="00483629" w:rsidRPr="00E9453A" w:rsidRDefault="00E85CD5" w:rsidP="003E5A6D">
            <w:pPr>
              <w:spacing w:after="0"/>
              <w:jc w:val="center"/>
              <w:rPr>
                <w:rFonts w:ascii="Bookman Old Style" w:eastAsia="Arial" w:hAnsi="Bookman Old Style" w:cs="Tahoma"/>
                <w:b/>
                <w:sz w:val="20"/>
                <w:szCs w:val="20"/>
              </w:rPr>
            </w:pPr>
            <w:r>
              <w:rPr>
                <w:rFonts w:ascii="Bookman Old Style" w:eastAsia="Arial" w:hAnsi="Bookman Old Style" w:cs="Tahoma"/>
                <w:b/>
                <w:sz w:val="20"/>
                <w:szCs w:val="20"/>
              </w:rPr>
              <w:t>-</w:t>
            </w:r>
          </w:p>
        </w:tc>
        <w:tc>
          <w:tcPr>
            <w:tcW w:w="1717" w:type="dxa"/>
            <w:vAlign w:val="center"/>
          </w:tcPr>
          <w:p w14:paraId="2CD8CF93"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60</w:t>
            </w:r>
          </w:p>
        </w:tc>
        <w:tc>
          <w:tcPr>
            <w:tcW w:w="1698" w:type="dxa"/>
            <w:vAlign w:val="center"/>
          </w:tcPr>
          <w:p w14:paraId="149FFEE4"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52.49</w:t>
            </w:r>
          </w:p>
        </w:tc>
      </w:tr>
    </w:tbl>
    <w:p w14:paraId="425454B7" w14:textId="77777777" w:rsidR="00483629" w:rsidRPr="00E9453A" w:rsidRDefault="00483629" w:rsidP="003E5A6D">
      <w:pPr>
        <w:spacing w:after="0" w:line="0" w:lineRule="atLeast"/>
        <w:jc w:val="center"/>
        <w:rPr>
          <w:rFonts w:ascii="Bookman Old Style" w:hAnsi="Bookman Old Style"/>
          <w:sz w:val="24"/>
          <w:szCs w:val="24"/>
        </w:rPr>
      </w:pPr>
    </w:p>
    <w:p w14:paraId="61CA1488" w14:textId="77777777" w:rsidR="00726C7A" w:rsidRDefault="00726C7A" w:rsidP="003E5A6D">
      <w:pPr>
        <w:spacing w:after="0" w:line="360" w:lineRule="auto"/>
        <w:ind w:left="709" w:firstLine="709"/>
        <w:jc w:val="both"/>
        <w:rPr>
          <w:rFonts w:ascii="Bookman Old Style" w:eastAsia="Arial" w:hAnsi="Bookman Old Style" w:cs="Tahoma"/>
          <w:sz w:val="24"/>
          <w:szCs w:val="24"/>
        </w:rPr>
      </w:pPr>
    </w:p>
    <w:p w14:paraId="3842C706" w14:textId="77777777" w:rsidR="00483629" w:rsidRPr="00E9453A" w:rsidRDefault="00483629" w:rsidP="003E5A6D">
      <w:pPr>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Berdasarkan tabel di atas dapat diketahui bahwa indikator kinerja yang ada pada sasaran Renstra pada Dinas Pendidikan Kabupaten Karanganyar dapat dibandingkan dan disandingkan dengan sasaran Renstra Dinas Pendidikan Provinsi Jawa Tengah dan Renstra Kementrian Pendidikan dan Kebudayaan. Indikator kinerja berdasarkan analisis Renstra nasional, Provinsi Jawa Tengah dan daerah Kabupaten Karanganyar mencakup pendidikan formal maupun non formal dengan jenjang Pendidikan PAUD, Sekolah Dasar (SD)/Madrasah Ibtidaiyah (MI)/Paket A, Sekolah Menengah Pertama (SMP)/Madrasah Tsanawiyah (MTs)/Paket B, Rasio anak yang mengikuti pendidikan jenjang SD/MI, Angka Partisipasi Murni (APM) tingkat SD/MI di Kabupaten Karanganyar pada tahun 2018 adalah sebesar </w:t>
      </w:r>
      <w:r w:rsidRPr="00E9453A">
        <w:rPr>
          <w:rFonts w:ascii="Bookman Old Style" w:hAnsi="Bookman Old Style" w:cs="Tahoma"/>
          <w:color w:val="000000"/>
          <w:sz w:val="24"/>
          <w:szCs w:val="24"/>
        </w:rPr>
        <w:t>107,92</w:t>
      </w:r>
      <w:r w:rsidRPr="00E9453A">
        <w:rPr>
          <w:rFonts w:ascii="Bookman Old Style" w:eastAsia="Arial" w:hAnsi="Bookman Old Style" w:cs="Tahoma"/>
          <w:sz w:val="24"/>
          <w:szCs w:val="24"/>
        </w:rPr>
        <w:t xml:space="preserve">% lebih tinggi dibandingkan dengan nasional yang hanya </w:t>
      </w:r>
      <w:r w:rsidRPr="00E9453A">
        <w:rPr>
          <w:rFonts w:ascii="Bookman Old Style" w:hAnsi="Bookman Old Style" w:cs="Tahoma"/>
          <w:sz w:val="24"/>
          <w:szCs w:val="24"/>
        </w:rPr>
        <w:t>84,52</w:t>
      </w:r>
      <w:r w:rsidRPr="00E9453A">
        <w:rPr>
          <w:rFonts w:ascii="Bookman Old Style" w:eastAsia="Arial" w:hAnsi="Bookman Old Style" w:cs="Tahoma"/>
          <w:sz w:val="24"/>
          <w:szCs w:val="24"/>
        </w:rPr>
        <w:t xml:space="preserve">% dan lebih tinggi jika dibandingkan dengan Provinsi Jawa Tengah yang mencapai </w:t>
      </w:r>
      <w:r w:rsidRPr="00E9453A">
        <w:rPr>
          <w:rFonts w:ascii="Bookman Old Style" w:hAnsi="Bookman Old Style" w:cs="Tahoma"/>
          <w:sz w:val="24"/>
          <w:szCs w:val="24"/>
        </w:rPr>
        <w:t>100</w:t>
      </w:r>
      <w:r w:rsidRPr="00E9453A">
        <w:rPr>
          <w:rFonts w:ascii="Bookman Old Style" w:eastAsia="Arial" w:hAnsi="Bookman Old Style" w:cs="Tahoma"/>
          <w:sz w:val="24"/>
          <w:szCs w:val="24"/>
        </w:rPr>
        <w:t>%</w:t>
      </w:r>
      <w:r w:rsidRPr="00E9453A">
        <w:rPr>
          <w:rFonts w:ascii="Bookman Old Style" w:eastAsia="Arial" w:hAnsi="Bookman Old Style" w:cs="Tahoma"/>
          <w:color w:val="0070C0"/>
          <w:sz w:val="24"/>
          <w:szCs w:val="24"/>
        </w:rPr>
        <w:t>.</w:t>
      </w:r>
      <w:r w:rsidRPr="00E9453A">
        <w:rPr>
          <w:rFonts w:ascii="Bookman Old Style" w:eastAsia="Arial" w:hAnsi="Bookman Old Style" w:cs="Tahoma"/>
          <w:sz w:val="24"/>
          <w:szCs w:val="24"/>
        </w:rPr>
        <w:t xml:space="preserve"> Angka Partisipasi Kasar (APK) tingkat SD/MI di Kabupaten Karanganyar pada tahun 2018 adalah sebesar </w:t>
      </w:r>
      <w:r w:rsidRPr="00E9453A">
        <w:rPr>
          <w:rFonts w:ascii="Bookman Old Style" w:hAnsi="Bookman Old Style" w:cs="Tahoma"/>
          <w:color w:val="000000"/>
          <w:sz w:val="24"/>
          <w:szCs w:val="24"/>
        </w:rPr>
        <w:t>116,88</w:t>
      </w:r>
      <w:r w:rsidRPr="00E9453A">
        <w:rPr>
          <w:rFonts w:ascii="Bookman Old Style" w:eastAsia="Arial" w:hAnsi="Bookman Old Style" w:cs="Tahoma"/>
          <w:sz w:val="24"/>
          <w:szCs w:val="24"/>
        </w:rPr>
        <w:t xml:space="preserve">% lebih tinggi jika dibandigkan dengan provinsi yang mencapai </w:t>
      </w:r>
      <w:r w:rsidRPr="00E9453A">
        <w:rPr>
          <w:rFonts w:ascii="Bookman Old Style" w:hAnsi="Bookman Old Style" w:cs="Tahoma"/>
          <w:sz w:val="24"/>
          <w:szCs w:val="24"/>
        </w:rPr>
        <w:t>109,25</w:t>
      </w:r>
      <w:r w:rsidRPr="00E9453A">
        <w:rPr>
          <w:rFonts w:ascii="Bookman Old Style" w:eastAsia="Arial" w:hAnsi="Bookman Old Style" w:cs="Tahoma"/>
          <w:sz w:val="24"/>
          <w:szCs w:val="24"/>
        </w:rPr>
        <w:t>%</w:t>
      </w:r>
      <w:r w:rsidRPr="00E9453A">
        <w:rPr>
          <w:rFonts w:ascii="Bookman Old Style" w:eastAsia="Arial" w:hAnsi="Bookman Old Style" w:cs="Tahoma"/>
          <w:color w:val="0070C0"/>
          <w:sz w:val="24"/>
          <w:szCs w:val="24"/>
        </w:rPr>
        <w:t>.</w:t>
      </w:r>
      <w:r w:rsidRPr="00E9453A">
        <w:rPr>
          <w:rFonts w:ascii="Bookman Old Style" w:eastAsia="Arial" w:hAnsi="Bookman Old Style" w:cs="Tahoma"/>
          <w:sz w:val="24"/>
          <w:szCs w:val="24"/>
        </w:rPr>
        <w:t xml:space="preserve"> Persentase peserta didik yang </w:t>
      </w:r>
      <w:r w:rsidRPr="00E9453A">
        <w:rPr>
          <w:rFonts w:ascii="Bookman Old Style" w:eastAsia="Arial" w:hAnsi="Bookman Old Style" w:cs="Tahoma"/>
          <w:sz w:val="24"/>
          <w:szCs w:val="24"/>
        </w:rPr>
        <w:lastRenderedPageBreak/>
        <w:t xml:space="preserve">putus sekolah tingkat SD/MI relatif rendah yaitu </w:t>
      </w:r>
      <w:r w:rsidRPr="00E9453A">
        <w:rPr>
          <w:rFonts w:ascii="Bookman Old Style" w:hAnsi="Bookman Old Style" w:cs="Tahoma"/>
          <w:color w:val="000000"/>
          <w:sz w:val="24"/>
          <w:szCs w:val="24"/>
        </w:rPr>
        <w:t>0,01</w:t>
      </w:r>
      <w:r w:rsidRPr="00E9453A">
        <w:rPr>
          <w:rFonts w:ascii="Bookman Old Style" w:eastAsia="Arial" w:hAnsi="Bookman Old Style" w:cs="Tahoma"/>
          <w:sz w:val="24"/>
          <w:szCs w:val="24"/>
        </w:rPr>
        <w:t>% lebih rendah dari provinsi yang mencapai 0,05% maupun nasional yang mencapai 1,04%. Kondisi bangunan sekolah SD/MI (ruang kelas) yang dalam kategori baik adalah sebesar 70,50%. Angka kelulusan UAS dan UN SD/MI pada tahun 2018 adalah 100% sama dengan dengan provinsi sebesar 100%.</w:t>
      </w:r>
    </w:p>
    <w:p w14:paraId="74DA0326" w14:textId="77777777" w:rsidR="00483629" w:rsidRPr="00E9453A" w:rsidRDefault="00483629" w:rsidP="003E5A6D">
      <w:pPr>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Angka Partisipasi Murni (APM) tingkat SMP/MTs di Kabupaten Karanganyar pada tahun 2018 adalah sebesar </w:t>
      </w:r>
      <w:r w:rsidRPr="00E9453A">
        <w:rPr>
          <w:rFonts w:ascii="Bookman Old Style" w:hAnsi="Bookman Old Style" w:cs="Tahoma"/>
          <w:color w:val="000000"/>
          <w:sz w:val="24"/>
          <w:szCs w:val="24"/>
        </w:rPr>
        <w:t>97,43</w:t>
      </w:r>
      <w:r w:rsidRPr="00E9453A">
        <w:rPr>
          <w:rFonts w:ascii="Bookman Old Style" w:eastAsia="Arial" w:hAnsi="Bookman Old Style" w:cs="Tahoma"/>
          <w:sz w:val="24"/>
          <w:szCs w:val="24"/>
        </w:rPr>
        <w:t xml:space="preserve">% lebih tinggi dibandingkan dengan nasional yang hanya </w:t>
      </w:r>
      <w:r w:rsidRPr="00E9453A">
        <w:rPr>
          <w:rFonts w:ascii="Bookman Old Style" w:hAnsi="Bookman Old Style" w:cs="Tahoma"/>
          <w:sz w:val="24"/>
          <w:szCs w:val="24"/>
        </w:rPr>
        <w:t>73,70</w:t>
      </w:r>
      <w:r w:rsidRPr="00E9453A">
        <w:rPr>
          <w:rFonts w:ascii="Bookman Old Style" w:eastAsia="Arial" w:hAnsi="Bookman Old Style" w:cs="Tahoma"/>
          <w:sz w:val="24"/>
          <w:szCs w:val="24"/>
        </w:rPr>
        <w:t xml:space="preserve">% dan lebih lebih tinggi jika dibandingkan dengan Provinsi Jawa Tengah yang mencapai </w:t>
      </w:r>
      <w:r w:rsidRPr="00E9453A">
        <w:rPr>
          <w:rFonts w:ascii="Bookman Old Style" w:hAnsi="Bookman Old Style" w:cs="Tahoma"/>
          <w:sz w:val="24"/>
          <w:szCs w:val="24"/>
        </w:rPr>
        <w:t>80,00</w:t>
      </w:r>
      <w:r w:rsidRPr="00E9453A">
        <w:rPr>
          <w:rFonts w:ascii="Bookman Old Style" w:eastAsia="Arial" w:hAnsi="Bookman Old Style" w:cs="Tahoma"/>
          <w:sz w:val="24"/>
          <w:szCs w:val="24"/>
        </w:rPr>
        <w:t xml:space="preserve">%. Angka Partisipasi Kasar (APK) tingkat SMP/MTs di Kabupaten Karanganyar pada tahun 2018 adalah sebesar </w:t>
      </w:r>
      <w:r w:rsidRPr="00E9453A">
        <w:rPr>
          <w:rFonts w:ascii="Bookman Old Style" w:hAnsi="Bookman Old Style" w:cs="Tahoma"/>
          <w:color w:val="000000"/>
          <w:sz w:val="24"/>
          <w:szCs w:val="24"/>
        </w:rPr>
        <w:t>111,08</w:t>
      </w:r>
      <w:r w:rsidRPr="00E9453A">
        <w:rPr>
          <w:rFonts w:ascii="Bookman Old Style" w:eastAsia="Arial" w:hAnsi="Bookman Old Style" w:cs="Tahoma"/>
          <w:sz w:val="24"/>
          <w:szCs w:val="24"/>
        </w:rPr>
        <w:t xml:space="preserve">% lebih tinggi jika dibandigkan dengan provinsi yang mencapai </w:t>
      </w:r>
      <w:r w:rsidRPr="00E9453A">
        <w:rPr>
          <w:rFonts w:ascii="Bookman Old Style" w:hAnsi="Bookman Old Style" w:cs="Tahoma"/>
          <w:sz w:val="24"/>
          <w:szCs w:val="24"/>
        </w:rPr>
        <w:t>100,60</w:t>
      </w:r>
      <w:r w:rsidRPr="00E9453A">
        <w:rPr>
          <w:rFonts w:ascii="Bookman Old Style" w:eastAsia="Arial" w:hAnsi="Bookman Old Style" w:cs="Tahoma"/>
          <w:sz w:val="24"/>
          <w:szCs w:val="24"/>
        </w:rPr>
        <w:t xml:space="preserve">% dan lebih tinggi jika dibandingkan dengan nasional yaitu sebesar </w:t>
      </w:r>
      <w:r w:rsidRPr="00E9453A">
        <w:rPr>
          <w:rFonts w:ascii="Bookman Old Style" w:hAnsi="Bookman Old Style" w:cs="Tahoma"/>
          <w:sz w:val="24"/>
          <w:szCs w:val="24"/>
        </w:rPr>
        <w:t>83,61</w:t>
      </w:r>
      <w:r w:rsidRPr="00E9453A">
        <w:rPr>
          <w:rFonts w:ascii="Bookman Old Style" w:eastAsia="Arial" w:hAnsi="Bookman Old Style" w:cs="Tahoma"/>
          <w:sz w:val="24"/>
          <w:szCs w:val="24"/>
        </w:rPr>
        <w:t xml:space="preserve">%. Persentase peserta didik SMP/MTs yang putus sekolah pada tahun 2018 sebesar 0,04%, lebih rendah dibandingkan dengan provinsi sebesar 0,10% dan nasional sebesar 1,14%. Kondisi bangunan sekolah (ruang kelas) SMP/MTs yang dalam kondisi baik pada tahun 2018 sebesar </w:t>
      </w:r>
      <w:r w:rsidRPr="00E9453A">
        <w:rPr>
          <w:rFonts w:ascii="Bookman Old Style" w:hAnsi="Bookman Old Style" w:cs="Tahoma"/>
          <w:sz w:val="24"/>
          <w:szCs w:val="24"/>
        </w:rPr>
        <w:t>80,75</w:t>
      </w:r>
      <w:r w:rsidRPr="00E9453A">
        <w:rPr>
          <w:rFonts w:ascii="Bookman Old Style" w:eastAsia="Arial" w:hAnsi="Bookman Old Style" w:cs="Tahoma"/>
          <w:sz w:val="24"/>
          <w:szCs w:val="24"/>
        </w:rPr>
        <w:t>%. Sedangkan angka kelulusan jenjang SMP/MTs tahun 2018 sebanyak 100% sama dengan tingkat provinsi sebesar 100%.</w:t>
      </w:r>
    </w:p>
    <w:p w14:paraId="2834874C" w14:textId="77777777" w:rsidR="00896C12" w:rsidRDefault="00896C12" w:rsidP="003E5A6D">
      <w:pPr>
        <w:spacing w:after="0" w:line="360" w:lineRule="auto"/>
        <w:ind w:left="709" w:firstLine="709"/>
        <w:jc w:val="both"/>
        <w:rPr>
          <w:rFonts w:ascii="Bookman Old Style" w:eastAsia="Arial" w:hAnsi="Bookman Old Style" w:cs="Tahoma"/>
          <w:sz w:val="24"/>
          <w:szCs w:val="24"/>
        </w:rPr>
      </w:pPr>
    </w:p>
    <w:p w14:paraId="27DC8B73" w14:textId="77777777" w:rsidR="00DE6BF5" w:rsidRDefault="00DE6BF5" w:rsidP="003E5A6D">
      <w:pPr>
        <w:spacing w:after="0" w:line="360" w:lineRule="auto"/>
        <w:ind w:left="709" w:firstLine="709"/>
        <w:jc w:val="both"/>
        <w:rPr>
          <w:rFonts w:ascii="Bookman Old Style" w:eastAsia="Arial" w:hAnsi="Bookman Old Style" w:cs="Tahoma"/>
          <w:sz w:val="24"/>
          <w:szCs w:val="24"/>
        </w:rPr>
      </w:pPr>
    </w:p>
    <w:p w14:paraId="52DE8B53" w14:textId="77777777" w:rsidR="00DE6BF5" w:rsidRDefault="00DE6BF5" w:rsidP="003E5A6D">
      <w:pPr>
        <w:spacing w:after="0" w:line="360" w:lineRule="auto"/>
        <w:ind w:left="709" w:firstLine="709"/>
        <w:jc w:val="both"/>
        <w:rPr>
          <w:rFonts w:ascii="Bookman Old Style" w:eastAsia="Arial" w:hAnsi="Bookman Old Style" w:cs="Tahoma"/>
          <w:sz w:val="24"/>
          <w:szCs w:val="24"/>
        </w:rPr>
      </w:pPr>
    </w:p>
    <w:p w14:paraId="2603765B" w14:textId="77777777" w:rsidR="00483629" w:rsidRPr="00E9453A" w:rsidRDefault="00483629" w:rsidP="003E5A6D">
      <w:pPr>
        <w:spacing w:after="0" w:line="360" w:lineRule="auto"/>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3.4 </w:t>
      </w:r>
      <w:r w:rsidRPr="00E9453A">
        <w:rPr>
          <w:rFonts w:ascii="Bookman Old Style" w:eastAsia="Arial" w:hAnsi="Bookman Old Style" w:cs="Tahoma"/>
          <w:b/>
          <w:sz w:val="24"/>
          <w:szCs w:val="24"/>
        </w:rPr>
        <w:tab/>
        <w:t>Telaahan Rencana Tata Ruang Wilayah</w:t>
      </w:r>
    </w:p>
    <w:p w14:paraId="6DE05547" w14:textId="6B7E065C" w:rsidR="00483629" w:rsidRPr="00E9453A" w:rsidRDefault="009B6B48" w:rsidP="003E5A6D">
      <w:pPr>
        <w:spacing w:after="0" w:line="360" w:lineRule="auto"/>
        <w:ind w:left="720" w:firstLine="720"/>
        <w:jc w:val="both"/>
        <w:rPr>
          <w:rFonts w:ascii="Bookman Old Style" w:eastAsia="Arial" w:hAnsi="Bookman Old Style"/>
          <w:sz w:val="24"/>
          <w:szCs w:val="24"/>
        </w:rPr>
      </w:pPr>
      <w:r w:rsidRPr="00E9453A">
        <w:rPr>
          <w:rFonts w:ascii="Bookman Old Style" w:hAnsi="Bookman Old Style"/>
          <w:color w:val="000000"/>
          <w:sz w:val="24"/>
          <w:szCs w:val="24"/>
        </w:rPr>
        <w:t xml:space="preserve">Kabupaten </w:t>
      </w:r>
      <w:r w:rsidR="00483629" w:rsidRPr="00E9453A">
        <w:rPr>
          <w:rFonts w:ascii="Bookman Old Style" w:hAnsi="Bookman Old Style"/>
          <w:color w:val="000000"/>
          <w:sz w:val="24"/>
          <w:szCs w:val="24"/>
        </w:rPr>
        <w:t xml:space="preserve">Karanganyar secara administratif terdiri dari 17 Kecamatan dan 177 Desa dan Kelurahan.Kawasan yang sudah berkembang pesat adalah wilayah-wilayah yang berbatasan dengan Kota Surakarta dan di sekitar Kota Karanganyar. Wilayah pedesaan saat ini masih lebih berperan sebagai Hinterland dari perkotaan dengan kondisi sosial ekonomi yang lebih </w:t>
      </w:r>
      <w:r w:rsidR="00483629" w:rsidRPr="00E9453A">
        <w:rPr>
          <w:rFonts w:ascii="Bookman Old Style" w:hAnsi="Bookman Old Style"/>
          <w:sz w:val="24"/>
          <w:szCs w:val="24"/>
        </w:rPr>
        <w:t xml:space="preserve">rendah dari pada perkotaan terutama wilayah perkotaan dengan daerah-daerah. Upaya pembangunan pedesaan dilakukan melalui pendekatan pemberdayaan masyarakat dalam segala bidang terutama infrastruktur pembagian kawasan agropolitan sudah mulai </w:t>
      </w:r>
      <w:r w:rsidR="00483629" w:rsidRPr="00E9453A">
        <w:rPr>
          <w:rFonts w:ascii="Bookman Old Style" w:hAnsi="Bookman Old Style"/>
          <w:sz w:val="24"/>
          <w:szCs w:val="24"/>
        </w:rPr>
        <w:lastRenderedPageBreak/>
        <w:t>dilakukan dalam rangka mengurangi tekanan urbanisasi dan peningkatan sinergitas pembangunan desa – kota untuk meningkatkan kesejahteraan masyarakat.Wilayah yang sudah ditetapkan sebagai kawasan agropolitan adalah wilayah Jenawi, Ngargoyoso, Tawangmangu, Karangpandan, Matesih (Kawasan Agropolitan Sutho madansih).</w:t>
      </w:r>
    </w:p>
    <w:p w14:paraId="523464ED" w14:textId="77777777" w:rsidR="00483629" w:rsidRPr="00E9453A" w:rsidRDefault="00483629" w:rsidP="003E5A6D">
      <w:pPr>
        <w:spacing w:after="0" w:line="360" w:lineRule="auto"/>
        <w:ind w:left="720" w:firstLine="720"/>
        <w:jc w:val="both"/>
        <w:rPr>
          <w:rFonts w:ascii="Bookman Old Style" w:hAnsi="Bookman Old Style"/>
          <w:sz w:val="24"/>
          <w:szCs w:val="24"/>
        </w:rPr>
      </w:pPr>
      <w:r w:rsidRPr="00E9453A">
        <w:rPr>
          <w:rFonts w:ascii="Bookman Old Style" w:hAnsi="Bookman Old Style"/>
          <w:color w:val="000000"/>
          <w:sz w:val="24"/>
          <w:szCs w:val="24"/>
        </w:rPr>
        <w:t xml:space="preserve">Kabupaten Karanganyar telah menetapkan Perda no 2 th 1999 tentang RTRW di Kabupaten Karanganyar Perda no 6 th 2003 tentang perubahan kesatu atas RTRW Kabupaten Karanganyar dengan jangka waktu 10 th (1999-2009). Tata Ruang sesuai dengan RTRW tersebut di atas Kabupaten Karanganyar terdiri 19.906 ha. (25,78%) sebagai kawasan lindung, 57.314 ha. (74,22%) sebagai kawasan budidaya. Pertumbuhan penduduk di berbagai kawasan di Kabupaten Karanganyar telah mendorong berbagai pemenuhan akan ruang, khususnya untuk permukiman dan perumahan. Hal ini dapat mendorong berkurangnya lahan- lahan pertanahan dan hutan beralih fungsi sebagai lahan-lahan untuk permukiman dan kegiatan budidaya lainnya. Kondisi tersebut memerlukan keseimbangan dan konsistensi terhadap pemanfaat ruang ke depan, sehingga beberapa aspek penataan ruang perlu mendapatkan perhatian untuk 20 tahun ke depan, antara lain peningkatan fungsi kawasan lindung, kawasan-kawasan rawan bencana alam, kawasan budidaya, kawasan berkembang pesat. Struktur ruang di Kabupaten Karanganyar terdiri dari kota-kota dan desa-desa sebagai pusat pertumbuhan berdasarkan Perda </w:t>
      </w:r>
      <w:r w:rsidRPr="00E9453A">
        <w:rPr>
          <w:rFonts w:ascii="Bookman Old Style" w:hAnsi="Bookman Old Style"/>
          <w:sz w:val="24"/>
          <w:szCs w:val="24"/>
        </w:rPr>
        <w:t xml:space="preserve">Nomor 2 Tahun 1999 tentang RT RW Kabupaten Karangannyar maka Karanganyar terdiri dari: </w:t>
      </w:r>
    </w:p>
    <w:p w14:paraId="3F10B3BC"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I terdiri dari Kecamatan Karanganyar, Tasikmadu, Mojogedang, yang dikembangkan pemerintahan, pendidikan, perumahan, kesehatan, perdagangan, peternakan dan pertanian. </w:t>
      </w:r>
    </w:p>
    <w:p w14:paraId="7ECC12C1"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II terdiri dari Kecamatan Jaten dan Kebakkramat, yang dikembangkan industri, perhubungan, perdagangan, peternakan dan pertanian. </w:t>
      </w:r>
    </w:p>
    <w:p w14:paraId="75F85FAF" w14:textId="77777777" w:rsidR="00483629" w:rsidRPr="00E9453A" w:rsidRDefault="00483629" w:rsidP="00B53542">
      <w:pPr>
        <w:widowControl w:val="0"/>
        <w:numPr>
          <w:ilvl w:val="1"/>
          <w:numId w:val="32"/>
        </w:numPr>
        <w:spacing w:after="0" w:line="360" w:lineRule="auto"/>
        <w:ind w:left="1138" w:hanging="432"/>
        <w:jc w:val="both"/>
        <w:rPr>
          <w:rFonts w:ascii="Bookman Old Style" w:eastAsia="Arial" w:hAnsi="Bookman Old Style"/>
          <w:sz w:val="24"/>
          <w:szCs w:val="24"/>
        </w:rPr>
      </w:pPr>
      <w:r w:rsidRPr="00E9453A">
        <w:rPr>
          <w:rFonts w:ascii="Bookman Old Style" w:hAnsi="Bookman Old Style"/>
          <w:color w:val="000000"/>
          <w:sz w:val="24"/>
          <w:szCs w:val="24"/>
        </w:rPr>
        <w:t xml:space="preserve">SWP III terdiri dari Kecamatan Karangpandan, Matesih dan Kerjo, yang dikembangkan pertanian tanaman pangan dan hortikultura, perkebunan, perikanan dan perdagangan. </w:t>
      </w:r>
    </w:p>
    <w:p w14:paraId="547BBA3A"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lastRenderedPageBreak/>
        <w:t xml:space="preserve">SWP IV terdiri dari Tawangmangu, Ngargoyoso dan Jenawi, yang dikembangkan pariwisata, pertanian dan hortikultura. </w:t>
      </w:r>
    </w:p>
    <w:p w14:paraId="29A43470"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V terdiri dari Kecamatan Jatipuro, Jatiyoso. Jumapolo dan Jumantono yang dikembangkan pertanian tanaman pangan, peternakan, perdagangan, pengairan dan industri kecil. </w:t>
      </w:r>
    </w:p>
    <w:p w14:paraId="1B7C7FB6"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VI terdiri dari Kecamatan Colomadu, yang dikembangkan pendidikan, perumahan, perhubungan, perdagangan dan perikanan. </w:t>
      </w:r>
    </w:p>
    <w:p w14:paraId="123C267D"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VII terdiri dari Kecamatan Gondangrejo, yang dikembangkan industri, perumahan dan perhubungan. </w:t>
      </w:r>
    </w:p>
    <w:p w14:paraId="289D33D2" w14:textId="77777777" w:rsidR="00483629" w:rsidRPr="00E9453A" w:rsidRDefault="00483629" w:rsidP="003E5A6D">
      <w:pPr>
        <w:spacing w:after="0" w:line="0" w:lineRule="atLeast"/>
        <w:rPr>
          <w:rFonts w:ascii="Bookman Old Style" w:eastAsia="Arial" w:hAnsi="Bookman Old Style" w:cs="Tahoma"/>
          <w:b/>
          <w:sz w:val="24"/>
          <w:szCs w:val="24"/>
        </w:rPr>
      </w:pPr>
    </w:p>
    <w:p w14:paraId="31D9D1C9" w14:textId="77777777" w:rsidR="00483629" w:rsidRPr="00E9453A" w:rsidRDefault="00483629" w:rsidP="003E5A6D">
      <w:pPr>
        <w:spacing w:after="0" w:line="360" w:lineRule="auto"/>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3.5 </w:t>
      </w:r>
      <w:r w:rsidRPr="00E9453A">
        <w:rPr>
          <w:rFonts w:ascii="Bookman Old Style" w:eastAsia="Arial" w:hAnsi="Bookman Old Style" w:cs="Tahoma"/>
          <w:b/>
          <w:sz w:val="24"/>
          <w:szCs w:val="24"/>
        </w:rPr>
        <w:tab/>
        <w:t>Penentuan Isu-isu Strategis</w:t>
      </w:r>
    </w:p>
    <w:p w14:paraId="743330D3" w14:textId="6EE0EE60" w:rsidR="00B2756C" w:rsidRPr="00E9453A" w:rsidRDefault="00483629" w:rsidP="003E5A6D">
      <w:pPr>
        <w:spacing w:after="0" w:line="360" w:lineRule="auto"/>
        <w:ind w:left="720" w:right="2" w:firstLine="720"/>
        <w:jc w:val="both"/>
        <w:rPr>
          <w:rFonts w:ascii="Bookman Old Style" w:eastAsia="Arial" w:hAnsi="Bookman Old Style" w:cs="Tahoma"/>
          <w:kern w:val="0"/>
          <w:sz w:val="24"/>
          <w:szCs w:val="24"/>
          <w:lang w:val="en-US"/>
        </w:rPr>
      </w:pPr>
      <w:r w:rsidRPr="00E9453A">
        <w:rPr>
          <w:rFonts w:ascii="Bookman Old Style" w:eastAsia="Arial" w:hAnsi="Bookman Old Style" w:cs="Tahoma"/>
          <w:kern w:val="0"/>
          <w:sz w:val="24"/>
          <w:szCs w:val="24"/>
        </w:rPr>
        <w:t xml:space="preserve">Penentuan isu-isu strategis pembangunan pendidikan di Kabupaten </w:t>
      </w:r>
      <w:r w:rsidRPr="00E9453A">
        <w:rPr>
          <w:rFonts w:ascii="Bookman Old Style" w:hAnsi="Bookman Old Style"/>
          <w:color w:val="000000"/>
          <w:kern w:val="0"/>
          <w:sz w:val="24"/>
          <w:szCs w:val="24"/>
        </w:rPr>
        <w:t>Karanganyar</w:t>
      </w:r>
      <w:r w:rsidRPr="00E9453A">
        <w:rPr>
          <w:rFonts w:ascii="Bookman Old Style" w:eastAsia="Arial" w:hAnsi="Bookman Old Style" w:cs="Tahoma"/>
          <w:kern w:val="0"/>
          <w:sz w:val="24"/>
          <w:szCs w:val="24"/>
        </w:rPr>
        <w:t xml:space="preserve"> tahun </w:t>
      </w:r>
      <w:r w:rsidR="00360C45" w:rsidRPr="00E9453A">
        <w:rPr>
          <w:rFonts w:ascii="Bookman Old Style" w:eastAsia="Arial" w:hAnsi="Bookman Old Style" w:cs="Tahoma"/>
          <w:kern w:val="0"/>
          <w:sz w:val="24"/>
          <w:szCs w:val="24"/>
        </w:rPr>
        <w:t>2024-2026</w:t>
      </w:r>
      <w:r w:rsidRPr="00E9453A">
        <w:rPr>
          <w:rFonts w:ascii="Bookman Old Style" w:eastAsia="Arial" w:hAnsi="Bookman Old Style" w:cs="Tahoma"/>
          <w:kern w:val="0"/>
          <w:sz w:val="24"/>
          <w:szCs w:val="24"/>
        </w:rPr>
        <w:t xml:space="preserve"> didasarkan pada hasil telaah mengenai kondisi pendidikan dan identifikasi permasalahan pembangunan pendidikan pada tingkat nasional, provinsi dan permasalahan pelayanan Dinas Pendidikan Kabupaten Karanganyar seperti yang telah diuraikan pada bagian sebelumnya. Penentuan isu-isu strategis Kabupaten Karanganyar disusun untuk pembenahan dan dipertahankan. Berdasarkan telaah analisis permasalahan, isu strategis pendidikan di Kabupaten Karanganyar</w:t>
      </w:r>
      <w:r w:rsidRPr="00E9453A">
        <w:rPr>
          <w:rFonts w:ascii="Bookman Old Style" w:eastAsia="Arial" w:hAnsi="Bookman Old Style" w:cs="Tahoma"/>
          <w:kern w:val="0"/>
          <w:sz w:val="24"/>
          <w:szCs w:val="24"/>
          <w:lang w:val="en-US"/>
        </w:rPr>
        <w:t xml:space="preserve">. </w:t>
      </w:r>
      <w:r w:rsidR="00B2756C" w:rsidRPr="00E9453A">
        <w:rPr>
          <w:rFonts w:ascii="Bookman Old Style" w:eastAsia="Arial" w:hAnsi="Bookman Old Style" w:cs="Tahoma"/>
          <w:kern w:val="0"/>
          <w:sz w:val="24"/>
          <w:szCs w:val="24"/>
          <w:lang w:val="en-US"/>
        </w:rPr>
        <w:t>Maka isu strategis Dinas Pendidikan dan Kebudayaan Kabupaten Karanganyar adalah :</w:t>
      </w:r>
    </w:p>
    <w:p w14:paraId="484FF9A6" w14:textId="6092CF40" w:rsidR="00483629" w:rsidRPr="00E9453A" w:rsidRDefault="00B2756C" w:rsidP="00B53542">
      <w:pPr>
        <w:pStyle w:val="DaftarParagraf"/>
        <w:widowControl w:val="0"/>
        <w:numPr>
          <w:ilvl w:val="1"/>
          <w:numId w:val="34"/>
        </w:numPr>
        <w:autoSpaceDE w:val="0"/>
        <w:autoSpaceDN w:val="0"/>
        <w:spacing w:after="0" w:line="360" w:lineRule="auto"/>
        <w:ind w:left="1080" w:right="346"/>
        <w:contextualSpacing w:val="0"/>
        <w:jc w:val="both"/>
        <w:rPr>
          <w:rFonts w:ascii="Bookman Old Style" w:hAnsi="Bookman Old Style"/>
          <w:kern w:val="0"/>
          <w:sz w:val="24"/>
          <w:szCs w:val="24"/>
        </w:rPr>
      </w:pPr>
      <w:r w:rsidRPr="00E9453A">
        <w:rPr>
          <w:rFonts w:ascii="Bookman Old Style" w:hAnsi="Bookman Old Style"/>
          <w:kern w:val="0"/>
          <w:sz w:val="24"/>
          <w:szCs w:val="24"/>
        </w:rPr>
        <w:t>Belum Optimalnya Pemerataan Akses, Mutu, Tata Kelola, Dan Akuntabilitas Pendidikan Dasar.</w:t>
      </w:r>
    </w:p>
    <w:p w14:paraId="7B25ABE1" w14:textId="07497EB2" w:rsidR="00B2756C" w:rsidRPr="00E9453A" w:rsidRDefault="00B2756C" w:rsidP="00B53542">
      <w:pPr>
        <w:pStyle w:val="DaftarParagraf"/>
        <w:widowControl w:val="0"/>
        <w:numPr>
          <w:ilvl w:val="1"/>
          <w:numId w:val="34"/>
        </w:numPr>
        <w:autoSpaceDE w:val="0"/>
        <w:autoSpaceDN w:val="0"/>
        <w:spacing w:after="0" w:line="360" w:lineRule="auto"/>
        <w:ind w:left="1080" w:right="346"/>
        <w:contextualSpacing w:val="0"/>
        <w:jc w:val="both"/>
        <w:rPr>
          <w:rFonts w:ascii="Bookman Old Style" w:hAnsi="Bookman Old Style"/>
          <w:kern w:val="0"/>
          <w:sz w:val="24"/>
          <w:szCs w:val="24"/>
        </w:rPr>
      </w:pPr>
      <w:r w:rsidRPr="00E9453A">
        <w:rPr>
          <w:rFonts w:ascii="Bookman Old Style" w:hAnsi="Bookman Old Style"/>
          <w:kern w:val="0"/>
          <w:sz w:val="24"/>
          <w:szCs w:val="24"/>
        </w:rPr>
        <w:t xml:space="preserve">Belum optimalnya pelestarian/pengelolaan </w:t>
      </w:r>
      <w:r w:rsidR="006D256B" w:rsidRPr="00E9453A">
        <w:rPr>
          <w:rFonts w:ascii="Bookman Old Style" w:hAnsi="Bookman Old Style"/>
          <w:kern w:val="0"/>
          <w:sz w:val="24"/>
          <w:szCs w:val="24"/>
        </w:rPr>
        <w:t>kebudayaan dan</w:t>
      </w:r>
      <w:r w:rsidRPr="00E9453A">
        <w:rPr>
          <w:rFonts w:ascii="Bookman Old Style" w:hAnsi="Bookman Old Style"/>
          <w:kern w:val="0"/>
          <w:sz w:val="24"/>
          <w:szCs w:val="24"/>
        </w:rPr>
        <w:t xml:space="preserve"> seni budaya. </w:t>
      </w:r>
    </w:p>
    <w:p w14:paraId="07DC88C9" w14:textId="3F2931FE" w:rsidR="00483629" w:rsidRPr="00E9453A" w:rsidRDefault="00483629" w:rsidP="003E5A6D">
      <w:pPr>
        <w:spacing w:after="0"/>
        <w:rPr>
          <w:rFonts w:ascii="Bookman Old Style" w:eastAsia="Verdana" w:hAnsi="Bookman Old Style" w:cs="Tahoma"/>
          <w:sz w:val="24"/>
          <w:szCs w:val="24"/>
        </w:rPr>
      </w:pPr>
    </w:p>
    <w:p w14:paraId="1CD54FB0" w14:textId="77777777" w:rsidR="00483629" w:rsidRPr="00E9453A" w:rsidRDefault="00483629" w:rsidP="003E5A6D">
      <w:pPr>
        <w:spacing w:after="0"/>
        <w:rPr>
          <w:rFonts w:ascii="Bookman Old Style" w:eastAsia="Verdana" w:hAnsi="Bookman Old Style" w:cs="Tahoma"/>
          <w:sz w:val="24"/>
          <w:szCs w:val="24"/>
        </w:rPr>
      </w:pPr>
    </w:p>
    <w:p w14:paraId="5667313D" w14:textId="77777777" w:rsidR="00483629" w:rsidRPr="00E9453A" w:rsidRDefault="00483629" w:rsidP="003E5A6D">
      <w:pPr>
        <w:spacing w:after="0"/>
        <w:rPr>
          <w:rFonts w:ascii="Bookman Old Style" w:eastAsia="Verdana" w:hAnsi="Bookman Old Style" w:cstheme="majorBidi"/>
          <w:b/>
          <w:color w:val="002060"/>
          <w:kern w:val="28"/>
          <w:sz w:val="24"/>
          <w:szCs w:val="24"/>
          <w:lang w:val="id-ID"/>
        </w:rPr>
      </w:pPr>
      <w:r w:rsidRPr="00E9453A">
        <w:rPr>
          <w:rFonts w:ascii="Bookman Old Style" w:eastAsia="Verdana" w:hAnsi="Bookman Old Style"/>
          <w:b/>
          <w:color w:val="002060"/>
          <w:sz w:val="24"/>
          <w:szCs w:val="24"/>
        </w:rPr>
        <w:br w:type="page"/>
      </w:r>
    </w:p>
    <w:p w14:paraId="1C58D886" w14:textId="77777777" w:rsidR="00DE6BF5" w:rsidRDefault="00DE6BF5" w:rsidP="003E5A6D">
      <w:pPr>
        <w:pStyle w:val="Judul"/>
        <w:pBdr>
          <w:bottom w:val="none" w:sz="0" w:space="0" w:color="auto"/>
        </w:pBdr>
        <w:spacing w:after="0"/>
        <w:jc w:val="center"/>
        <w:rPr>
          <w:rFonts w:ascii="Bookman Old Style" w:eastAsia="Verdana" w:hAnsi="Bookman Old Style"/>
          <w:b/>
          <w:color w:val="auto"/>
          <w:spacing w:val="0"/>
          <w:sz w:val="28"/>
          <w:szCs w:val="24"/>
        </w:rPr>
        <w:sectPr w:rsidR="00DE6BF5" w:rsidSect="00DE6BF5">
          <w:pgSz w:w="11907" w:h="16839" w:code="9"/>
          <w:pgMar w:top="1440" w:right="1440" w:bottom="1260" w:left="1701" w:header="709" w:footer="709" w:gutter="0"/>
          <w:cols w:space="708"/>
          <w:docGrid w:linePitch="360"/>
        </w:sectPr>
      </w:pPr>
    </w:p>
    <w:p w14:paraId="571FDEE0" w14:textId="1A6B2AE2" w:rsidR="00483629" w:rsidRPr="003E2811"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lastRenderedPageBreak/>
        <w:t>BAB IV</w:t>
      </w:r>
    </w:p>
    <w:p w14:paraId="7CB61ACD" w14:textId="47951F02" w:rsidR="00483629" w:rsidRPr="003E2811" w:rsidRDefault="003E2811" w:rsidP="003E2811">
      <w:pPr>
        <w:pStyle w:val="Judul"/>
        <w:pBdr>
          <w:bottom w:val="none" w:sz="0" w:space="0" w:color="auto"/>
        </w:pBdr>
        <w:spacing w:after="0"/>
        <w:jc w:val="center"/>
        <w:rPr>
          <w:rFonts w:ascii="Bookman Old Style" w:eastAsia="Verdana" w:hAnsi="Bookman Old Style"/>
          <w:b/>
          <w:color w:val="auto"/>
          <w:spacing w:val="0"/>
          <w:sz w:val="28"/>
          <w:szCs w:val="24"/>
        </w:rPr>
      </w:pPr>
      <w:r>
        <w:rPr>
          <w:rFonts w:ascii="Bookman Old Style" w:eastAsia="Verdana" w:hAnsi="Bookman Old Style"/>
          <w:b/>
          <w:color w:val="auto"/>
          <w:spacing w:val="0"/>
          <w:sz w:val="28"/>
          <w:szCs w:val="24"/>
        </w:rPr>
        <w:t xml:space="preserve">TUJUAN </w:t>
      </w:r>
      <w:r w:rsidR="00483629" w:rsidRPr="003E2811">
        <w:rPr>
          <w:rFonts w:ascii="Bookman Old Style" w:eastAsia="Verdana" w:hAnsi="Bookman Old Style"/>
          <w:b/>
          <w:color w:val="auto"/>
          <w:spacing w:val="0"/>
          <w:sz w:val="28"/>
          <w:szCs w:val="24"/>
        </w:rPr>
        <w:t>DAN SASARAN</w:t>
      </w:r>
    </w:p>
    <w:p w14:paraId="7A2763F0" w14:textId="77777777" w:rsidR="003E2811" w:rsidRPr="003E2811" w:rsidRDefault="003E2811" w:rsidP="003E2811">
      <w:pPr>
        <w:rPr>
          <w:rFonts w:eastAsia="Verdana"/>
          <w:lang w:val="id-ID"/>
        </w:rPr>
      </w:pPr>
    </w:p>
    <w:p w14:paraId="712F2C19" w14:textId="77777777" w:rsidR="00483629" w:rsidRPr="00E9453A" w:rsidRDefault="00483629" w:rsidP="003E5A6D">
      <w:pPr>
        <w:spacing w:after="0" w:line="200" w:lineRule="exact"/>
        <w:jc w:val="both"/>
        <w:rPr>
          <w:rFonts w:ascii="Bookman Old Style" w:hAnsi="Bookman Old Style"/>
          <w:sz w:val="24"/>
          <w:szCs w:val="24"/>
        </w:rPr>
      </w:pPr>
    </w:p>
    <w:p w14:paraId="0BF13E39" w14:textId="77777777" w:rsidR="009E0CAA" w:rsidRPr="002D13CB" w:rsidRDefault="009E0CAA" w:rsidP="000B3CB9">
      <w:pPr>
        <w:spacing w:after="0" w:line="360" w:lineRule="auto"/>
        <w:ind w:firstLine="851"/>
        <w:jc w:val="both"/>
        <w:rPr>
          <w:rFonts w:ascii="Bookman Old Style" w:hAnsi="Bookman Old Style" w:cs="Arial"/>
          <w:sz w:val="24"/>
          <w:szCs w:val="24"/>
          <w:lang w:val="id-ID"/>
        </w:rPr>
      </w:pPr>
      <w:r w:rsidRPr="002D13CB">
        <w:rPr>
          <w:rFonts w:ascii="Bookman Old Style" w:hAnsi="Bookman Old Style" w:cs="Arial"/>
          <w:sz w:val="24"/>
          <w:szCs w:val="24"/>
          <w:lang w:val="id-ID"/>
        </w:rPr>
        <w:t xml:space="preserve">Tujuan dan sasaran RPD Kabupaten Karanganyar Tahun 2024-2026, berdasarkan kajian terhadap permasalahan dan isu strategis, dengan mengacu dan menyelaraskan dengan Rencana Pembangunan Jangka Panjang Daerah (RPJPD) Kabupaten Karanganyar Tahun 2005-2025, maka tujuan pembangunan Tahun 2024-2026 adalah </w:t>
      </w:r>
      <w:r w:rsidRPr="002D13CB">
        <w:rPr>
          <w:rFonts w:ascii="Bookman Old Style" w:hAnsi="Bookman Old Style" w:cs="Arial"/>
          <w:b/>
          <w:bCs/>
          <w:sz w:val="24"/>
          <w:szCs w:val="24"/>
          <w:lang w:val="id-ID"/>
        </w:rPr>
        <w:t>“Meningkatkan Daya Saing Daerah”.</w:t>
      </w:r>
      <w:r w:rsidRPr="002D13CB">
        <w:rPr>
          <w:rFonts w:ascii="Bookman Old Style" w:hAnsi="Bookman Old Style" w:cs="Arial"/>
          <w:sz w:val="24"/>
          <w:szCs w:val="24"/>
          <w:lang w:val="id-ID"/>
        </w:rPr>
        <w:t xml:space="preserve"> Dalam mewujudkan tujuan pembangunan ditetapkan sasaran-sasaran pokok pembangunan, antara lain :</w:t>
      </w:r>
    </w:p>
    <w:p w14:paraId="40ECC0E3"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pemerataan pembangunan dan perlindungan sosial</w:t>
      </w:r>
      <w:r>
        <w:rPr>
          <w:rFonts w:ascii="Bookman Old Style" w:hAnsi="Bookman Old Style"/>
          <w:sz w:val="24"/>
          <w:szCs w:val="24"/>
          <w:lang w:val="id-ID"/>
        </w:rPr>
        <w:t>.</w:t>
      </w:r>
    </w:p>
    <w:p w14:paraId="55B0966F"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kualitas Sumber Daya Manusia yang berdaya saing dan berkeadilan dengan semangat kegotong royongan</w:t>
      </w:r>
      <w:r>
        <w:rPr>
          <w:rFonts w:ascii="Bookman Old Style" w:hAnsi="Bookman Old Style"/>
          <w:sz w:val="24"/>
          <w:szCs w:val="24"/>
          <w:lang w:val="id-ID"/>
        </w:rPr>
        <w:t>.</w:t>
      </w:r>
    </w:p>
    <w:p w14:paraId="72881596"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daya saing perekonomian dengan bersumber potensi ekonomi lokal</w:t>
      </w:r>
      <w:r>
        <w:rPr>
          <w:rFonts w:ascii="Bookman Old Style" w:hAnsi="Bookman Old Style"/>
          <w:sz w:val="24"/>
          <w:szCs w:val="24"/>
          <w:lang w:val="id-ID"/>
        </w:rPr>
        <w:t>.</w:t>
      </w:r>
    </w:p>
    <w:p w14:paraId="69B0FF98"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tata pemerintahan yang berkualitas dengan semangat Reformasi Birokrasi</w:t>
      </w:r>
      <w:r>
        <w:rPr>
          <w:rFonts w:ascii="Bookman Old Style" w:hAnsi="Bookman Old Style"/>
          <w:sz w:val="24"/>
          <w:szCs w:val="24"/>
          <w:lang w:val="id-ID"/>
        </w:rPr>
        <w:t>.</w:t>
      </w:r>
    </w:p>
    <w:p w14:paraId="464A5DD5" w14:textId="77777777" w:rsidR="009E0CAA" w:rsidRPr="000E4BFD"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wilayah tangguh bencana berbasis lingkungan</w:t>
      </w:r>
      <w:r>
        <w:rPr>
          <w:rFonts w:ascii="Bookman Old Style" w:hAnsi="Bookman Old Style"/>
          <w:sz w:val="24"/>
          <w:szCs w:val="24"/>
          <w:lang w:val="id-ID"/>
        </w:rPr>
        <w:t>.</w:t>
      </w:r>
    </w:p>
    <w:p w14:paraId="79F4AEAA" w14:textId="77777777" w:rsidR="009E0CAA" w:rsidRDefault="009E0CAA" w:rsidP="003E5A6D">
      <w:pPr>
        <w:spacing w:after="0" w:line="360" w:lineRule="auto"/>
        <w:ind w:left="709" w:firstLine="851"/>
        <w:jc w:val="both"/>
        <w:rPr>
          <w:rFonts w:ascii="Bookman Old Style" w:hAnsi="Bookman Old Style" w:cs="Arial"/>
          <w:sz w:val="24"/>
          <w:szCs w:val="24"/>
          <w:lang w:val="id-ID"/>
        </w:rPr>
      </w:pPr>
    </w:p>
    <w:p w14:paraId="5EBC6D55" w14:textId="77777777" w:rsidR="001C6448" w:rsidRPr="002D13CB" w:rsidRDefault="001C6448" w:rsidP="00FE6812">
      <w:pPr>
        <w:numPr>
          <w:ilvl w:val="0"/>
          <w:numId w:val="55"/>
        </w:numPr>
        <w:spacing w:after="0" w:line="240" w:lineRule="auto"/>
        <w:ind w:left="0" w:firstLine="0"/>
        <w:jc w:val="center"/>
        <w:rPr>
          <w:rFonts w:ascii="Bookman Old Style" w:hAnsi="Bookman Old Style"/>
          <w:b/>
          <w:bCs/>
          <w:sz w:val="24"/>
          <w:szCs w:val="28"/>
          <w:lang w:val="id-ID"/>
        </w:rPr>
      </w:pPr>
    </w:p>
    <w:p w14:paraId="7DBB3DCD" w14:textId="77777777" w:rsidR="001C6448" w:rsidRPr="002D13CB" w:rsidRDefault="001C6448" w:rsidP="001C6448">
      <w:pPr>
        <w:tabs>
          <w:tab w:val="left" w:pos="1134"/>
        </w:tabs>
        <w:spacing w:after="0" w:line="240" w:lineRule="auto"/>
        <w:jc w:val="center"/>
        <w:rPr>
          <w:rFonts w:ascii="Bookman Old Style" w:hAnsi="Bookman Old Style"/>
          <w:b/>
          <w:bCs/>
          <w:sz w:val="24"/>
          <w:szCs w:val="28"/>
        </w:rPr>
      </w:pPr>
      <w:r w:rsidRPr="002D13CB">
        <w:rPr>
          <w:rFonts w:ascii="Bookman Old Style" w:hAnsi="Bookman Old Style"/>
          <w:b/>
          <w:bCs/>
          <w:sz w:val="24"/>
          <w:szCs w:val="28"/>
        </w:rPr>
        <w:t xml:space="preserve">Keterkaitan Tujuan dan Sasaran Daerah </w:t>
      </w:r>
    </w:p>
    <w:p w14:paraId="133EDF35" w14:textId="77777777" w:rsidR="001C6448" w:rsidRPr="002D13CB" w:rsidRDefault="001C6448" w:rsidP="001C6448">
      <w:pPr>
        <w:tabs>
          <w:tab w:val="left" w:pos="1134"/>
        </w:tabs>
        <w:spacing w:after="0" w:line="240" w:lineRule="auto"/>
        <w:jc w:val="center"/>
        <w:rPr>
          <w:rFonts w:ascii="Bookman Old Style" w:hAnsi="Bookman Old Style"/>
          <w:b/>
          <w:bCs/>
          <w:sz w:val="24"/>
          <w:szCs w:val="28"/>
        </w:rPr>
      </w:pPr>
      <w:r w:rsidRPr="002D13CB">
        <w:rPr>
          <w:rFonts w:ascii="Bookman Old Style" w:hAnsi="Bookman Old Style"/>
          <w:b/>
          <w:bCs/>
          <w:sz w:val="24"/>
          <w:szCs w:val="28"/>
        </w:rPr>
        <w:t>RPD Kabupaten Karanganyar Tahun 2024-2026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56"/>
        <w:gridCol w:w="3670"/>
        <w:gridCol w:w="2038"/>
      </w:tblGrid>
      <w:tr w:rsidR="001C6448" w:rsidRPr="007E3B5F" w14:paraId="4183D0C6" w14:textId="77777777" w:rsidTr="00E10C2C">
        <w:trPr>
          <w:tblHeader/>
        </w:trPr>
        <w:tc>
          <w:tcPr>
            <w:tcW w:w="1484" w:type="dxa"/>
            <w:shd w:val="clear" w:color="auto" w:fill="auto"/>
          </w:tcPr>
          <w:p w14:paraId="6E059FEF"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Tujuan</w:t>
            </w:r>
          </w:p>
        </w:tc>
        <w:tc>
          <w:tcPr>
            <w:tcW w:w="1493" w:type="dxa"/>
            <w:shd w:val="clear" w:color="auto" w:fill="auto"/>
          </w:tcPr>
          <w:p w14:paraId="68D5900E"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 xml:space="preserve">Indikator </w:t>
            </w:r>
          </w:p>
        </w:tc>
        <w:tc>
          <w:tcPr>
            <w:tcW w:w="3975" w:type="dxa"/>
            <w:shd w:val="clear" w:color="auto" w:fill="auto"/>
          </w:tcPr>
          <w:p w14:paraId="64044938"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 xml:space="preserve">Sasaran </w:t>
            </w:r>
          </w:p>
        </w:tc>
        <w:tc>
          <w:tcPr>
            <w:tcW w:w="2115" w:type="dxa"/>
            <w:shd w:val="clear" w:color="auto" w:fill="auto"/>
          </w:tcPr>
          <w:p w14:paraId="1379C4E9"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 xml:space="preserve">Indikator </w:t>
            </w:r>
          </w:p>
        </w:tc>
      </w:tr>
      <w:tr w:rsidR="001C6448" w:rsidRPr="007E3B5F" w14:paraId="59DBF548" w14:textId="77777777" w:rsidTr="00E10C2C">
        <w:trPr>
          <w:tblHeader/>
        </w:trPr>
        <w:tc>
          <w:tcPr>
            <w:tcW w:w="1484" w:type="dxa"/>
            <w:shd w:val="clear" w:color="auto" w:fill="auto"/>
            <w:vAlign w:val="center"/>
          </w:tcPr>
          <w:p w14:paraId="78ED0342"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1</w:t>
            </w:r>
          </w:p>
        </w:tc>
        <w:tc>
          <w:tcPr>
            <w:tcW w:w="1493" w:type="dxa"/>
            <w:shd w:val="clear" w:color="auto" w:fill="auto"/>
            <w:vAlign w:val="center"/>
          </w:tcPr>
          <w:p w14:paraId="37A2F82F"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2</w:t>
            </w:r>
          </w:p>
        </w:tc>
        <w:tc>
          <w:tcPr>
            <w:tcW w:w="3975" w:type="dxa"/>
            <w:shd w:val="clear" w:color="auto" w:fill="auto"/>
            <w:vAlign w:val="center"/>
          </w:tcPr>
          <w:p w14:paraId="0217EAA3"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3</w:t>
            </w:r>
          </w:p>
        </w:tc>
        <w:tc>
          <w:tcPr>
            <w:tcW w:w="2115" w:type="dxa"/>
            <w:shd w:val="clear" w:color="auto" w:fill="auto"/>
            <w:vAlign w:val="center"/>
          </w:tcPr>
          <w:p w14:paraId="6A910E3C"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4</w:t>
            </w:r>
          </w:p>
        </w:tc>
      </w:tr>
      <w:tr w:rsidR="001C6448" w:rsidRPr="007E3B5F" w14:paraId="43E597A5" w14:textId="77777777" w:rsidTr="00E10C2C">
        <w:tc>
          <w:tcPr>
            <w:tcW w:w="1484" w:type="dxa"/>
            <w:vMerge w:val="restart"/>
            <w:shd w:val="clear" w:color="auto" w:fill="auto"/>
          </w:tcPr>
          <w:p w14:paraId="665DA1B2" w14:textId="77777777" w:rsidR="001C6448" w:rsidRPr="007E3B5F" w:rsidRDefault="001C6448" w:rsidP="00E10C2C">
            <w:pPr>
              <w:tabs>
                <w:tab w:val="left" w:pos="0"/>
              </w:tabs>
              <w:spacing w:after="0" w:line="240" w:lineRule="auto"/>
              <w:rPr>
                <w:rFonts w:ascii="Bookman Old Style" w:hAnsi="Bookman Old Style"/>
                <w:sz w:val="18"/>
                <w:szCs w:val="18"/>
              </w:rPr>
            </w:pPr>
            <w:r w:rsidRPr="00F970A7">
              <w:rPr>
                <w:rFonts w:ascii="Bookman Old Style" w:hAnsi="Bookman Old Style"/>
                <w:sz w:val="18"/>
                <w:szCs w:val="18"/>
              </w:rPr>
              <w:t>Meningkatkan Daya Saing Daerah</w:t>
            </w:r>
          </w:p>
        </w:tc>
        <w:tc>
          <w:tcPr>
            <w:tcW w:w="1493" w:type="dxa"/>
            <w:vMerge w:val="restart"/>
            <w:shd w:val="clear" w:color="auto" w:fill="auto"/>
          </w:tcPr>
          <w:p w14:paraId="31112200" w14:textId="77777777" w:rsidR="001C6448" w:rsidRPr="007E3B5F" w:rsidRDefault="001C6448" w:rsidP="00E10C2C">
            <w:pPr>
              <w:tabs>
                <w:tab w:val="left" w:pos="0"/>
              </w:tabs>
              <w:spacing w:after="0" w:line="240" w:lineRule="auto"/>
              <w:rPr>
                <w:rFonts w:ascii="Bookman Old Style" w:hAnsi="Bookman Old Style"/>
                <w:sz w:val="18"/>
                <w:szCs w:val="18"/>
              </w:rPr>
            </w:pPr>
            <w:r w:rsidRPr="00F970A7">
              <w:rPr>
                <w:rFonts w:ascii="Bookman Old Style" w:hAnsi="Bookman Old Style"/>
                <w:sz w:val="18"/>
                <w:szCs w:val="18"/>
              </w:rPr>
              <w:t>Indeks Daya Saing Daerah</w:t>
            </w:r>
          </w:p>
        </w:tc>
        <w:tc>
          <w:tcPr>
            <w:tcW w:w="3975" w:type="dxa"/>
            <w:shd w:val="clear" w:color="auto" w:fill="auto"/>
          </w:tcPr>
          <w:p w14:paraId="795228E5" w14:textId="77777777" w:rsidR="001C6448" w:rsidRPr="007E3B5F" w:rsidRDefault="001C6448" w:rsidP="00E10C2C">
            <w:pPr>
              <w:tabs>
                <w:tab w:val="left" w:pos="0"/>
              </w:tabs>
              <w:spacing w:after="0" w:line="240" w:lineRule="auto"/>
              <w:rPr>
                <w:rFonts w:ascii="Bookman Old Style" w:hAnsi="Bookman Old Style"/>
                <w:sz w:val="18"/>
                <w:szCs w:val="18"/>
              </w:rPr>
            </w:pPr>
            <w:r>
              <w:rPr>
                <w:rFonts w:ascii="Bookman Old Style" w:hAnsi="Bookman Old Style"/>
                <w:sz w:val="18"/>
                <w:szCs w:val="18"/>
              </w:rPr>
              <w:t xml:space="preserve">Meningkatkan </w:t>
            </w:r>
            <w:r w:rsidRPr="00F970A7">
              <w:rPr>
                <w:rFonts w:ascii="Bookman Old Style" w:hAnsi="Bookman Old Style"/>
                <w:sz w:val="18"/>
                <w:szCs w:val="18"/>
              </w:rPr>
              <w:t>pemerataan pembangunan dan perlindungan sosial</w:t>
            </w:r>
          </w:p>
        </w:tc>
        <w:tc>
          <w:tcPr>
            <w:tcW w:w="2115" w:type="dxa"/>
            <w:tcBorders>
              <w:top w:val="nil"/>
              <w:left w:val="single" w:sz="4" w:space="0" w:color="auto"/>
              <w:bottom w:val="single" w:sz="4" w:space="0" w:color="auto"/>
              <w:right w:val="single" w:sz="4" w:space="0" w:color="auto"/>
            </w:tcBorders>
            <w:shd w:val="clear" w:color="auto" w:fill="auto"/>
          </w:tcPr>
          <w:p w14:paraId="5FF7E3A8" w14:textId="77777777" w:rsidR="001C6448" w:rsidRPr="00F970A7" w:rsidRDefault="001C6448" w:rsidP="00E10C2C">
            <w:pPr>
              <w:tabs>
                <w:tab w:val="left" w:pos="0"/>
              </w:tabs>
              <w:spacing w:after="0" w:line="240" w:lineRule="auto"/>
              <w:rPr>
                <w:rFonts w:ascii="Bookman Old Style" w:hAnsi="Bookman Old Style"/>
                <w:sz w:val="18"/>
                <w:szCs w:val="18"/>
              </w:rPr>
            </w:pPr>
            <w:r w:rsidRPr="00F970A7">
              <w:rPr>
                <w:rFonts w:ascii="Bookman Old Style" w:hAnsi="Bookman Old Style" w:cs="Calibri"/>
                <w:color w:val="000000"/>
                <w:sz w:val="18"/>
                <w:szCs w:val="18"/>
              </w:rPr>
              <w:t>Angka Kemiskinan</w:t>
            </w:r>
          </w:p>
        </w:tc>
      </w:tr>
      <w:tr w:rsidR="001C6448" w:rsidRPr="007E3B5F" w14:paraId="373D2845" w14:textId="77777777" w:rsidTr="00E10C2C">
        <w:tc>
          <w:tcPr>
            <w:tcW w:w="1484" w:type="dxa"/>
            <w:vMerge/>
            <w:shd w:val="clear" w:color="auto" w:fill="auto"/>
          </w:tcPr>
          <w:p w14:paraId="59F77932"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05F14E5B"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1557AEB6"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Meningkatkan kualitas Sumber Daya Manusia yang berdaya saing dan berkeadilan dengan semangat kegotong royongan</w:t>
            </w:r>
          </w:p>
        </w:tc>
        <w:tc>
          <w:tcPr>
            <w:tcW w:w="2115" w:type="dxa"/>
            <w:tcBorders>
              <w:top w:val="nil"/>
              <w:left w:val="single" w:sz="4" w:space="0" w:color="auto"/>
              <w:bottom w:val="single" w:sz="4" w:space="0" w:color="auto"/>
              <w:right w:val="single" w:sz="4" w:space="0" w:color="auto"/>
            </w:tcBorders>
            <w:shd w:val="clear" w:color="auto" w:fill="auto"/>
          </w:tcPr>
          <w:p w14:paraId="5FD631B0"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Indeks Pembangunan Manusia (IPM)</w:t>
            </w:r>
          </w:p>
        </w:tc>
      </w:tr>
      <w:tr w:rsidR="001C6448" w:rsidRPr="007E3B5F" w14:paraId="5EA6326A" w14:textId="77777777" w:rsidTr="00E10C2C">
        <w:tc>
          <w:tcPr>
            <w:tcW w:w="1484" w:type="dxa"/>
            <w:vMerge/>
            <w:shd w:val="clear" w:color="auto" w:fill="auto"/>
          </w:tcPr>
          <w:p w14:paraId="403EB828"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412BAF3F"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3975" w:type="dxa"/>
            <w:tcBorders>
              <w:top w:val="nil"/>
              <w:left w:val="single" w:sz="4" w:space="0" w:color="auto"/>
              <w:bottom w:val="single" w:sz="4" w:space="0" w:color="auto"/>
              <w:right w:val="single" w:sz="4" w:space="0" w:color="auto"/>
            </w:tcBorders>
            <w:shd w:val="clear" w:color="auto" w:fill="auto"/>
          </w:tcPr>
          <w:p w14:paraId="43EEE020" w14:textId="77777777" w:rsidR="001C6448" w:rsidRPr="00F970A7" w:rsidRDefault="001C6448" w:rsidP="00E10C2C">
            <w:pPr>
              <w:spacing w:line="240" w:lineRule="auto"/>
              <w:rPr>
                <w:rFonts w:ascii="Bookman Old Style" w:hAnsi="Bookman Old Style"/>
                <w:sz w:val="18"/>
                <w:szCs w:val="18"/>
              </w:rPr>
            </w:pPr>
            <w:bookmarkStart w:id="12" w:name="_Hlk146869858"/>
            <w:r w:rsidRPr="00F970A7">
              <w:rPr>
                <w:rFonts w:ascii="Bookman Old Style" w:hAnsi="Bookman Old Style" w:cs="Calibri"/>
                <w:color w:val="000000"/>
                <w:sz w:val="18"/>
                <w:szCs w:val="18"/>
              </w:rPr>
              <w:t>Meningkatkan daya saing perekonomian dengan bersumber potensi ekonomi lokal</w:t>
            </w:r>
            <w:bookmarkEnd w:id="12"/>
          </w:p>
        </w:tc>
        <w:tc>
          <w:tcPr>
            <w:tcW w:w="2115" w:type="dxa"/>
            <w:tcBorders>
              <w:top w:val="nil"/>
              <w:left w:val="single" w:sz="4" w:space="0" w:color="auto"/>
              <w:bottom w:val="single" w:sz="4" w:space="0" w:color="auto"/>
              <w:right w:val="single" w:sz="4" w:space="0" w:color="auto"/>
            </w:tcBorders>
            <w:shd w:val="clear" w:color="auto" w:fill="auto"/>
          </w:tcPr>
          <w:p w14:paraId="3E18F61B"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Pertumbuhan Ekonomi</w:t>
            </w:r>
          </w:p>
        </w:tc>
      </w:tr>
      <w:tr w:rsidR="001C6448" w:rsidRPr="007E3B5F" w14:paraId="2BEA6134" w14:textId="77777777" w:rsidTr="00E10C2C">
        <w:tc>
          <w:tcPr>
            <w:tcW w:w="1484" w:type="dxa"/>
            <w:vMerge/>
            <w:shd w:val="clear" w:color="auto" w:fill="auto"/>
          </w:tcPr>
          <w:p w14:paraId="28E8E6B9"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09E8155C" w14:textId="77777777" w:rsidR="001C6448" w:rsidRPr="007E3B5F" w:rsidRDefault="001C6448" w:rsidP="00E10C2C">
            <w:pPr>
              <w:spacing w:line="240" w:lineRule="auto"/>
              <w:rPr>
                <w:rFonts w:ascii="Bookman Old Style" w:hAnsi="Bookman Old Style"/>
                <w:sz w:val="18"/>
                <w:szCs w:val="18"/>
              </w:rPr>
            </w:pPr>
          </w:p>
        </w:tc>
        <w:tc>
          <w:tcPr>
            <w:tcW w:w="3975" w:type="dxa"/>
            <w:tcBorders>
              <w:top w:val="nil"/>
              <w:left w:val="single" w:sz="4" w:space="0" w:color="auto"/>
              <w:bottom w:val="single" w:sz="4" w:space="0" w:color="auto"/>
              <w:right w:val="single" w:sz="4" w:space="0" w:color="auto"/>
            </w:tcBorders>
            <w:shd w:val="clear" w:color="auto" w:fill="auto"/>
          </w:tcPr>
          <w:p w14:paraId="27882F35"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Meningkatkan tata pemerintahan yang berkualitas dengan semangat Reformasi Birokrasi</w:t>
            </w:r>
          </w:p>
        </w:tc>
        <w:tc>
          <w:tcPr>
            <w:tcW w:w="2115" w:type="dxa"/>
            <w:tcBorders>
              <w:top w:val="nil"/>
              <w:left w:val="single" w:sz="4" w:space="0" w:color="auto"/>
              <w:bottom w:val="single" w:sz="4" w:space="0" w:color="auto"/>
              <w:right w:val="single" w:sz="4" w:space="0" w:color="auto"/>
            </w:tcBorders>
            <w:shd w:val="clear" w:color="auto" w:fill="auto"/>
          </w:tcPr>
          <w:p w14:paraId="2E87D45B"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 xml:space="preserve">Indeks Reformasi Birokrasi </w:t>
            </w:r>
          </w:p>
        </w:tc>
      </w:tr>
      <w:tr w:rsidR="001C6448" w:rsidRPr="007E3B5F" w14:paraId="1D79A483" w14:textId="77777777" w:rsidTr="00E10C2C">
        <w:tc>
          <w:tcPr>
            <w:tcW w:w="1484" w:type="dxa"/>
            <w:vMerge/>
            <w:shd w:val="clear" w:color="auto" w:fill="auto"/>
          </w:tcPr>
          <w:p w14:paraId="599FDFEE"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655E97B5" w14:textId="77777777" w:rsidR="001C6448" w:rsidRPr="007E3B5F" w:rsidRDefault="001C6448" w:rsidP="00E10C2C">
            <w:pPr>
              <w:spacing w:line="240" w:lineRule="auto"/>
              <w:rPr>
                <w:rFonts w:ascii="Bookman Old Style" w:hAnsi="Bookman Old Style"/>
                <w:sz w:val="18"/>
                <w:szCs w:val="18"/>
              </w:rPr>
            </w:pPr>
          </w:p>
        </w:tc>
        <w:tc>
          <w:tcPr>
            <w:tcW w:w="3975" w:type="dxa"/>
            <w:tcBorders>
              <w:top w:val="nil"/>
              <w:left w:val="single" w:sz="4" w:space="0" w:color="auto"/>
              <w:bottom w:val="single" w:sz="4" w:space="0" w:color="auto"/>
              <w:right w:val="single" w:sz="4" w:space="0" w:color="auto"/>
            </w:tcBorders>
            <w:shd w:val="clear" w:color="auto" w:fill="auto"/>
          </w:tcPr>
          <w:p w14:paraId="78EEEA52"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 xml:space="preserve">Meningkatkan wilayah tangguh bencana berbasis lingkungan </w:t>
            </w:r>
          </w:p>
        </w:tc>
        <w:tc>
          <w:tcPr>
            <w:tcW w:w="2115" w:type="dxa"/>
            <w:tcBorders>
              <w:top w:val="nil"/>
              <w:left w:val="single" w:sz="4" w:space="0" w:color="auto"/>
              <w:bottom w:val="single" w:sz="4" w:space="0" w:color="auto"/>
              <w:right w:val="single" w:sz="4" w:space="0" w:color="auto"/>
            </w:tcBorders>
            <w:shd w:val="clear" w:color="auto" w:fill="auto"/>
          </w:tcPr>
          <w:p w14:paraId="00A03764"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 xml:space="preserve">Indeks Resiko Bencana </w:t>
            </w:r>
          </w:p>
        </w:tc>
      </w:tr>
    </w:tbl>
    <w:p w14:paraId="080FDE16" w14:textId="5A9C831A" w:rsidR="002E6F4F" w:rsidRPr="00050CD6" w:rsidRDefault="002E6F4F" w:rsidP="00B53542">
      <w:pPr>
        <w:pStyle w:val="Default"/>
        <w:numPr>
          <w:ilvl w:val="1"/>
          <w:numId w:val="35"/>
        </w:numPr>
        <w:spacing w:line="336" w:lineRule="auto"/>
        <w:ind w:left="795" w:hanging="795"/>
        <w:rPr>
          <w:rFonts w:cs="Tahoma"/>
          <w:b/>
        </w:rPr>
      </w:pPr>
      <w:r w:rsidRPr="00050CD6">
        <w:rPr>
          <w:rFonts w:cs="Tahoma"/>
          <w:b/>
        </w:rPr>
        <w:t xml:space="preserve">Tujuan dan Sasaran </w:t>
      </w:r>
      <w:r w:rsidR="001C6448">
        <w:rPr>
          <w:rFonts w:cs="Tahoma"/>
          <w:b/>
          <w:lang w:val="en-US"/>
        </w:rPr>
        <w:t>Dinas Pendidikan dan Kebudayaan</w:t>
      </w:r>
      <w:r w:rsidRPr="00050CD6">
        <w:rPr>
          <w:rFonts w:cs="Tahoma"/>
          <w:b/>
        </w:rPr>
        <w:t xml:space="preserve"> </w:t>
      </w:r>
    </w:p>
    <w:p w14:paraId="0CF4EE86" w14:textId="0891F042" w:rsidR="001C6448" w:rsidRDefault="001C6448" w:rsidP="001C6448">
      <w:pPr>
        <w:pStyle w:val="DaftarParagraf"/>
        <w:autoSpaceDE w:val="0"/>
        <w:autoSpaceDN w:val="0"/>
        <w:adjustRightInd w:val="0"/>
        <w:spacing w:after="0" w:line="360" w:lineRule="auto"/>
        <w:ind w:left="851" w:firstLine="850"/>
        <w:jc w:val="both"/>
        <w:rPr>
          <w:rFonts w:ascii="Bookman Old Style" w:hAnsi="Bookman Old Style" w:cs="Tahoma"/>
          <w:bCs/>
          <w:sz w:val="24"/>
          <w:szCs w:val="24"/>
        </w:rPr>
      </w:pPr>
      <w:r w:rsidRPr="00E23262">
        <w:rPr>
          <w:rFonts w:ascii="Bookman Old Style" w:hAnsi="Bookman Old Style" w:cs="Tahoma"/>
          <w:bCs/>
          <w:sz w:val="24"/>
          <w:szCs w:val="24"/>
        </w:rPr>
        <w:lastRenderedPageBreak/>
        <w:t xml:space="preserve">Tujuan dan sasaran jangka menengah yang akan dicapai oleh </w:t>
      </w:r>
      <w:r w:rsidRPr="00DE689B">
        <w:rPr>
          <w:rFonts w:ascii="Bookman Old Style" w:hAnsi="Bookman Old Style"/>
          <w:kern w:val="0"/>
          <w:sz w:val="24"/>
          <w:szCs w:val="24"/>
        </w:rPr>
        <w:t xml:space="preserve">Dinas </w:t>
      </w:r>
      <w:r>
        <w:rPr>
          <w:rFonts w:ascii="Bookman Old Style" w:hAnsi="Bookman Old Style"/>
          <w:kern w:val="0"/>
          <w:sz w:val="24"/>
          <w:szCs w:val="24"/>
        </w:rPr>
        <w:t xml:space="preserve">Dinas Pendidikan dan Kebudayaan </w:t>
      </w:r>
      <w:r w:rsidRPr="00E23262">
        <w:rPr>
          <w:rFonts w:ascii="Bookman Old Style" w:hAnsi="Bookman Old Style" w:cs="Tahoma"/>
          <w:bCs/>
          <w:sz w:val="24"/>
          <w:szCs w:val="24"/>
        </w:rPr>
        <w:t>Kabupaten Karanganyar selama Tahun 2024-2026, dijabarkan sebagai berikut:</w:t>
      </w:r>
    </w:p>
    <w:p w14:paraId="2B6F3CE2" w14:textId="1B91E9E4" w:rsidR="001C6448" w:rsidRDefault="001C6448" w:rsidP="00FE6812">
      <w:pPr>
        <w:pStyle w:val="DaftarParagraf"/>
        <w:numPr>
          <w:ilvl w:val="0"/>
          <w:numId w:val="85"/>
        </w:numPr>
        <w:autoSpaceDE w:val="0"/>
        <w:autoSpaceDN w:val="0"/>
        <w:adjustRightInd w:val="0"/>
        <w:spacing w:after="0" w:line="360" w:lineRule="auto"/>
        <w:ind w:left="1418" w:hanging="567"/>
        <w:jc w:val="both"/>
        <w:rPr>
          <w:rFonts w:ascii="Bookman Old Style" w:hAnsi="Bookman Old Style" w:cs="Tahoma"/>
          <w:bCs/>
          <w:sz w:val="24"/>
          <w:szCs w:val="24"/>
        </w:rPr>
      </w:pPr>
      <w:r>
        <w:rPr>
          <w:rFonts w:ascii="Bookman Old Style" w:hAnsi="Bookman Old Style" w:cs="Tahoma"/>
          <w:bCs/>
          <w:sz w:val="24"/>
          <w:szCs w:val="24"/>
        </w:rPr>
        <w:t xml:space="preserve">Tujuan : </w:t>
      </w:r>
      <w:r w:rsidR="00A45BEB" w:rsidRPr="00A45BEB">
        <w:rPr>
          <w:rFonts w:ascii="Bookman Old Style" w:hAnsi="Bookman Old Style" w:cs="Tahoma"/>
          <w:bCs/>
          <w:sz w:val="24"/>
          <w:szCs w:val="24"/>
        </w:rPr>
        <w:t>Meningkatkan kualitas Sumber Daya Manusia yang berdaya saing dan berkeadilan dengan semangat kegotong royongan</w:t>
      </w:r>
      <w:r>
        <w:rPr>
          <w:rFonts w:ascii="Bookman Old Style" w:hAnsi="Bookman Old Style" w:cs="Tahoma"/>
          <w:bCs/>
          <w:sz w:val="24"/>
          <w:szCs w:val="24"/>
        </w:rPr>
        <w:t>.</w:t>
      </w:r>
    </w:p>
    <w:p w14:paraId="72443704" w14:textId="77777777" w:rsidR="001C6448" w:rsidRPr="000E3D1F" w:rsidRDefault="001C6448" w:rsidP="001C6448">
      <w:pPr>
        <w:pStyle w:val="DaftarParagraf"/>
        <w:spacing w:after="0" w:line="360" w:lineRule="auto"/>
        <w:ind w:left="1418"/>
        <w:jc w:val="both"/>
        <w:rPr>
          <w:rFonts w:ascii="Bookman Old Style" w:hAnsi="Bookman Old Style" w:cs="Arial"/>
          <w:sz w:val="24"/>
          <w:szCs w:val="24"/>
          <w:lang w:val="id-ID"/>
        </w:rPr>
      </w:pPr>
      <w:r w:rsidRPr="000E3D1F">
        <w:rPr>
          <w:rFonts w:ascii="Bookman Old Style" w:hAnsi="Bookman Old Style" w:cs="Arial"/>
          <w:sz w:val="24"/>
          <w:szCs w:val="24"/>
          <w:lang w:val="id-ID"/>
        </w:rPr>
        <w:t>Sasaran yang akan dicapai dari tujuan ini adalah :</w:t>
      </w:r>
    </w:p>
    <w:p w14:paraId="47E7F330" w14:textId="60AE6F72" w:rsidR="001C6448" w:rsidRPr="001C6448" w:rsidRDefault="00A45BEB" w:rsidP="00FE6812">
      <w:pPr>
        <w:pStyle w:val="DaftarParagraf"/>
        <w:numPr>
          <w:ilvl w:val="0"/>
          <w:numId w:val="87"/>
        </w:numPr>
        <w:autoSpaceDE w:val="0"/>
        <w:autoSpaceDN w:val="0"/>
        <w:adjustRightInd w:val="0"/>
        <w:spacing w:after="0" w:line="360" w:lineRule="auto"/>
        <w:ind w:left="1985" w:hanging="567"/>
        <w:jc w:val="both"/>
        <w:rPr>
          <w:rFonts w:ascii="Bookman Old Style" w:hAnsi="Bookman Old Style" w:cs="Arial"/>
          <w:sz w:val="24"/>
          <w:szCs w:val="24"/>
          <w:lang w:val="id-ID"/>
        </w:rPr>
      </w:pPr>
      <w:r w:rsidRPr="00A45BEB">
        <w:rPr>
          <w:rFonts w:ascii="Bookman Old Style" w:hAnsi="Bookman Old Style" w:cs="Tahoma"/>
          <w:bCs/>
          <w:sz w:val="24"/>
          <w:szCs w:val="24"/>
        </w:rPr>
        <w:t>Meningkatnya kualitas pendidikan dasar</w:t>
      </w:r>
      <w:r w:rsidR="006569C4">
        <w:rPr>
          <w:rFonts w:ascii="Bookman Old Style" w:hAnsi="Bookman Old Style" w:cs="Tahoma"/>
          <w:bCs/>
          <w:sz w:val="24"/>
          <w:szCs w:val="24"/>
        </w:rPr>
        <w:t>.</w:t>
      </w:r>
    </w:p>
    <w:p w14:paraId="47B4FCA4" w14:textId="77777777" w:rsidR="006569C4" w:rsidRPr="001C6448" w:rsidRDefault="006569C4" w:rsidP="006569C4">
      <w:pPr>
        <w:pStyle w:val="DaftarParagraf"/>
        <w:autoSpaceDE w:val="0"/>
        <w:autoSpaceDN w:val="0"/>
        <w:adjustRightInd w:val="0"/>
        <w:spacing w:after="0" w:line="360" w:lineRule="auto"/>
        <w:ind w:left="1985"/>
        <w:jc w:val="both"/>
        <w:rPr>
          <w:rFonts w:ascii="Bookman Old Style" w:hAnsi="Bookman Old Style" w:cs="Arial"/>
          <w:sz w:val="24"/>
          <w:szCs w:val="24"/>
          <w:lang w:val="id-ID"/>
        </w:rPr>
      </w:pPr>
    </w:p>
    <w:p w14:paraId="4311B6F6" w14:textId="438AD9E6" w:rsidR="006569C4" w:rsidRDefault="006569C4" w:rsidP="00FE6812">
      <w:pPr>
        <w:pStyle w:val="DaftarParagraf"/>
        <w:numPr>
          <w:ilvl w:val="0"/>
          <w:numId w:val="85"/>
        </w:numPr>
        <w:autoSpaceDE w:val="0"/>
        <w:autoSpaceDN w:val="0"/>
        <w:adjustRightInd w:val="0"/>
        <w:spacing w:after="0" w:line="360" w:lineRule="auto"/>
        <w:ind w:left="1418" w:hanging="567"/>
        <w:jc w:val="both"/>
        <w:rPr>
          <w:rFonts w:ascii="Bookman Old Style" w:hAnsi="Bookman Old Style" w:cs="Tahoma"/>
          <w:bCs/>
          <w:sz w:val="24"/>
          <w:szCs w:val="24"/>
        </w:rPr>
      </w:pPr>
      <w:r>
        <w:rPr>
          <w:rFonts w:ascii="Bookman Old Style" w:hAnsi="Bookman Old Style" w:cs="Tahoma"/>
          <w:bCs/>
          <w:sz w:val="24"/>
          <w:szCs w:val="24"/>
        </w:rPr>
        <w:t xml:space="preserve">Tujuan : </w:t>
      </w:r>
      <w:r w:rsidR="00A45BEB" w:rsidRPr="00A45BEB">
        <w:rPr>
          <w:rFonts w:ascii="Bookman Old Style" w:hAnsi="Bookman Old Style" w:cs="Tahoma"/>
          <w:bCs/>
          <w:sz w:val="24"/>
          <w:szCs w:val="24"/>
        </w:rPr>
        <w:t>Meningkatkan daya saing perekonomian dengan bersumber potensi ekonomi lokal</w:t>
      </w:r>
      <w:r>
        <w:rPr>
          <w:rFonts w:ascii="Bookman Old Style" w:hAnsi="Bookman Old Style" w:cs="Tahoma"/>
          <w:bCs/>
          <w:sz w:val="24"/>
          <w:szCs w:val="24"/>
        </w:rPr>
        <w:t>.</w:t>
      </w:r>
    </w:p>
    <w:p w14:paraId="12517A9A" w14:textId="49332483" w:rsidR="006569C4" w:rsidRDefault="00A45BEB" w:rsidP="00FE6812">
      <w:pPr>
        <w:pStyle w:val="DaftarParagraf"/>
        <w:numPr>
          <w:ilvl w:val="0"/>
          <w:numId w:val="112"/>
        </w:numPr>
        <w:autoSpaceDE w:val="0"/>
        <w:autoSpaceDN w:val="0"/>
        <w:adjustRightInd w:val="0"/>
        <w:spacing w:after="0" w:line="360" w:lineRule="auto"/>
        <w:ind w:left="1985" w:hanging="567"/>
        <w:jc w:val="both"/>
        <w:rPr>
          <w:rFonts w:ascii="Bookman Old Style" w:hAnsi="Bookman Old Style" w:cs="Arial"/>
          <w:sz w:val="24"/>
          <w:szCs w:val="24"/>
          <w:lang w:val="id-ID"/>
        </w:rPr>
      </w:pPr>
      <w:r w:rsidRPr="00A45BEB">
        <w:rPr>
          <w:rFonts w:ascii="Bookman Old Style" w:hAnsi="Bookman Old Style" w:cs="Tahoma"/>
          <w:bCs/>
          <w:sz w:val="24"/>
          <w:szCs w:val="24"/>
        </w:rPr>
        <w:t>Meningkatknya pelestarian dan pengelolaan kebudayaan</w:t>
      </w:r>
      <w:r w:rsidR="006569C4">
        <w:rPr>
          <w:rFonts w:ascii="Bookman Old Style" w:hAnsi="Bookman Old Style" w:cs="Tahoma"/>
          <w:bCs/>
          <w:sz w:val="24"/>
          <w:szCs w:val="24"/>
        </w:rPr>
        <w:t>.</w:t>
      </w:r>
      <w:r w:rsidR="006569C4" w:rsidRPr="001C6448">
        <w:rPr>
          <w:rFonts w:ascii="Bookman Old Style" w:hAnsi="Bookman Old Style" w:cs="Arial"/>
          <w:sz w:val="24"/>
          <w:szCs w:val="24"/>
          <w:lang w:val="id-ID"/>
        </w:rPr>
        <w:t xml:space="preserve">  </w:t>
      </w:r>
    </w:p>
    <w:p w14:paraId="561016F1" w14:textId="77777777" w:rsidR="001C6448" w:rsidRDefault="001C6448" w:rsidP="001C6448">
      <w:pPr>
        <w:autoSpaceDE w:val="0"/>
        <w:autoSpaceDN w:val="0"/>
        <w:adjustRightInd w:val="0"/>
        <w:spacing w:after="0" w:line="360" w:lineRule="auto"/>
        <w:jc w:val="both"/>
        <w:rPr>
          <w:rFonts w:ascii="Bookman Old Style" w:hAnsi="Bookman Old Style" w:cs="Arial"/>
          <w:sz w:val="24"/>
          <w:szCs w:val="24"/>
          <w:lang w:val="en-US"/>
        </w:rPr>
      </w:pPr>
    </w:p>
    <w:p w14:paraId="0079D816" w14:textId="79AB7C14" w:rsidR="001C6448" w:rsidRPr="001C6448" w:rsidRDefault="001C6448" w:rsidP="00FE6812">
      <w:pPr>
        <w:pStyle w:val="DaftarParagraf"/>
        <w:numPr>
          <w:ilvl w:val="0"/>
          <w:numId w:val="85"/>
        </w:numPr>
        <w:autoSpaceDE w:val="0"/>
        <w:autoSpaceDN w:val="0"/>
        <w:adjustRightInd w:val="0"/>
        <w:spacing w:after="0" w:line="360" w:lineRule="auto"/>
        <w:ind w:left="1418" w:hanging="567"/>
        <w:jc w:val="both"/>
        <w:rPr>
          <w:rFonts w:ascii="Bookman Old Style" w:hAnsi="Bookman Old Style" w:cs="Arial"/>
          <w:sz w:val="24"/>
          <w:szCs w:val="24"/>
          <w:lang w:val="id-ID"/>
        </w:rPr>
      </w:pPr>
      <w:r w:rsidRPr="001C6448">
        <w:rPr>
          <w:rFonts w:ascii="Bookman Old Style" w:hAnsi="Bookman Old Style" w:cs="Arial"/>
          <w:sz w:val="24"/>
          <w:szCs w:val="24"/>
          <w:lang w:val="id-ID"/>
        </w:rPr>
        <w:t xml:space="preserve">Tujuan : </w:t>
      </w:r>
      <w:r w:rsidRPr="001C6448">
        <w:rPr>
          <w:rFonts w:ascii="Bookman Old Style" w:hAnsi="Bookman Old Style" w:cs="Tahoma"/>
          <w:bCs/>
          <w:sz w:val="24"/>
          <w:szCs w:val="24"/>
        </w:rPr>
        <w:t>Meningkatkan</w:t>
      </w:r>
      <w:r w:rsidRPr="001C6448">
        <w:rPr>
          <w:rFonts w:ascii="Bookman Old Style" w:hAnsi="Bookman Old Style" w:cs="Arial"/>
          <w:sz w:val="24"/>
          <w:szCs w:val="24"/>
          <w:lang w:val="id-ID"/>
        </w:rPr>
        <w:t xml:space="preserve"> tata pemerintahan yang berkualitas dengan semangat Reformasi </w:t>
      </w:r>
      <w:r w:rsidRPr="001C6448">
        <w:rPr>
          <w:rFonts w:ascii="Bookman Old Style" w:hAnsi="Bookman Old Style" w:cs="Tahoma"/>
          <w:bCs/>
          <w:sz w:val="24"/>
          <w:szCs w:val="24"/>
        </w:rPr>
        <w:t>Birokrasi</w:t>
      </w:r>
      <w:r>
        <w:rPr>
          <w:rFonts w:ascii="Bookman Old Style" w:hAnsi="Bookman Old Style" w:cs="Arial"/>
          <w:sz w:val="24"/>
          <w:szCs w:val="24"/>
          <w:lang w:val="id-ID"/>
        </w:rPr>
        <w:t>.</w:t>
      </w:r>
    </w:p>
    <w:p w14:paraId="5D636EC6" w14:textId="77777777" w:rsidR="001C6448" w:rsidRPr="000E3D1F" w:rsidRDefault="001C6448" w:rsidP="001C6448">
      <w:pPr>
        <w:pStyle w:val="DaftarParagraf"/>
        <w:spacing w:after="0" w:line="360" w:lineRule="auto"/>
        <w:ind w:left="1418"/>
        <w:jc w:val="both"/>
        <w:rPr>
          <w:rFonts w:ascii="Bookman Old Style" w:hAnsi="Bookman Old Style" w:cs="Arial"/>
          <w:sz w:val="24"/>
          <w:szCs w:val="24"/>
          <w:lang w:val="id-ID"/>
        </w:rPr>
      </w:pPr>
      <w:r w:rsidRPr="000E3D1F">
        <w:rPr>
          <w:rFonts w:ascii="Bookman Old Style" w:hAnsi="Bookman Old Style" w:cs="Arial"/>
          <w:sz w:val="24"/>
          <w:szCs w:val="24"/>
          <w:lang w:val="id-ID"/>
        </w:rPr>
        <w:t>Sasaran yang akan dicapai dari tujuan ini adalah :</w:t>
      </w:r>
    </w:p>
    <w:p w14:paraId="4A9D9745" w14:textId="61B6915D" w:rsidR="001C6448" w:rsidRPr="00162826" w:rsidRDefault="00A45BEB" w:rsidP="00FE6812">
      <w:pPr>
        <w:pStyle w:val="DaftarParagraf"/>
        <w:numPr>
          <w:ilvl w:val="0"/>
          <w:numId w:val="86"/>
        </w:numPr>
        <w:autoSpaceDE w:val="0"/>
        <w:autoSpaceDN w:val="0"/>
        <w:adjustRightInd w:val="0"/>
        <w:spacing w:after="0" w:line="360" w:lineRule="auto"/>
        <w:ind w:left="1985" w:hanging="567"/>
        <w:jc w:val="both"/>
        <w:rPr>
          <w:rFonts w:ascii="Bookman Old Style" w:hAnsi="Bookman Old Style" w:cs="Tahoma"/>
          <w:bCs/>
          <w:sz w:val="24"/>
          <w:szCs w:val="24"/>
        </w:rPr>
      </w:pPr>
      <w:r w:rsidRPr="00A45BEB">
        <w:rPr>
          <w:rFonts w:ascii="Bookman Old Style" w:hAnsi="Bookman Old Style" w:cs="Arial"/>
          <w:sz w:val="24"/>
          <w:szCs w:val="24"/>
          <w:lang w:val="id-ID"/>
        </w:rPr>
        <w:t>Meningkatkan kualitas tata laksana pemerintahan</w:t>
      </w:r>
      <w:r w:rsidR="006569C4">
        <w:rPr>
          <w:rFonts w:ascii="Bookman Old Style" w:hAnsi="Bookman Old Style" w:cs="Arial"/>
          <w:sz w:val="24"/>
          <w:szCs w:val="24"/>
          <w:lang w:val="en-US"/>
        </w:rPr>
        <w:t>.</w:t>
      </w:r>
    </w:p>
    <w:p w14:paraId="60E85157" w14:textId="71EDE18F" w:rsidR="00483629" w:rsidRPr="002E6F4F" w:rsidRDefault="00483629" w:rsidP="001C6448">
      <w:pPr>
        <w:pStyle w:val="Default"/>
        <w:spacing w:line="336" w:lineRule="auto"/>
        <w:ind w:left="1134" w:firstLine="850"/>
        <w:jc w:val="both"/>
        <w:rPr>
          <w:rFonts w:cs="Tahoma"/>
        </w:rPr>
      </w:pPr>
    </w:p>
    <w:p w14:paraId="4B8555EA" w14:textId="77777777" w:rsidR="00483629" w:rsidRDefault="00483629" w:rsidP="003E5A6D">
      <w:pPr>
        <w:pStyle w:val="Default"/>
        <w:jc w:val="center"/>
        <w:rPr>
          <w:rFonts w:cs="Tahoma"/>
          <w:b/>
        </w:rPr>
      </w:pPr>
    </w:p>
    <w:p w14:paraId="6581B441" w14:textId="77777777" w:rsidR="000B3CB9" w:rsidRPr="00E9453A" w:rsidRDefault="000B3CB9" w:rsidP="003E5A6D">
      <w:pPr>
        <w:pStyle w:val="Default"/>
        <w:jc w:val="center"/>
        <w:rPr>
          <w:rFonts w:cs="Tahoma"/>
          <w:b/>
        </w:rPr>
        <w:sectPr w:rsidR="000B3CB9" w:rsidRPr="00E9453A" w:rsidSect="00DE6BF5">
          <w:footerReference w:type="default" r:id="rId24"/>
          <w:pgSz w:w="11907" w:h="16839" w:code="9"/>
          <w:pgMar w:top="1440" w:right="1440" w:bottom="1260" w:left="1701" w:header="709" w:footer="709" w:gutter="0"/>
          <w:pgNumType w:start="1"/>
          <w:cols w:space="708"/>
          <w:docGrid w:linePitch="360"/>
        </w:sectPr>
      </w:pPr>
    </w:p>
    <w:p w14:paraId="553DCDA5" w14:textId="27F8E121" w:rsidR="00483629" w:rsidRPr="00E9453A" w:rsidRDefault="00483629" w:rsidP="00FE6812">
      <w:pPr>
        <w:numPr>
          <w:ilvl w:val="0"/>
          <w:numId w:val="55"/>
        </w:numPr>
        <w:spacing w:after="0" w:line="240" w:lineRule="auto"/>
        <w:ind w:left="0" w:firstLine="0"/>
        <w:jc w:val="center"/>
        <w:rPr>
          <w:rFonts w:cs="Tahoma"/>
          <w:b/>
        </w:rPr>
      </w:pPr>
    </w:p>
    <w:p w14:paraId="3F071267" w14:textId="77777777" w:rsidR="00483629" w:rsidRPr="00E9453A" w:rsidRDefault="00483629" w:rsidP="003E5A6D">
      <w:pPr>
        <w:pStyle w:val="Default"/>
        <w:jc w:val="center"/>
        <w:rPr>
          <w:rFonts w:cs="Tahoma"/>
          <w:b/>
        </w:rPr>
      </w:pPr>
      <w:r w:rsidRPr="00E9453A">
        <w:rPr>
          <w:rFonts w:cs="Tahoma"/>
          <w:b/>
        </w:rPr>
        <w:t xml:space="preserve">Tujuan dan Sasaran Jangka Menengah Pelayanan Dinas Pendidikan dan Kebudayaan Kabupaten Karanganyar </w:t>
      </w:r>
    </w:p>
    <w:tbl>
      <w:tblPr>
        <w:tblStyle w:val="KisiTabel"/>
        <w:tblW w:w="15700" w:type="dxa"/>
        <w:jc w:val="center"/>
        <w:tblLayout w:type="fixed"/>
        <w:tblLook w:val="04A0" w:firstRow="1" w:lastRow="0" w:firstColumn="1" w:lastColumn="0" w:noHBand="0" w:noVBand="1"/>
      </w:tblPr>
      <w:tblGrid>
        <w:gridCol w:w="596"/>
        <w:gridCol w:w="2518"/>
        <w:gridCol w:w="3544"/>
        <w:gridCol w:w="1985"/>
        <w:gridCol w:w="1134"/>
        <w:gridCol w:w="1134"/>
        <w:gridCol w:w="1009"/>
        <w:gridCol w:w="913"/>
        <w:gridCol w:w="833"/>
        <w:gridCol w:w="900"/>
        <w:gridCol w:w="1134"/>
      </w:tblGrid>
      <w:tr w:rsidR="003245A6" w:rsidRPr="002E6F4F" w14:paraId="503F4CF9" w14:textId="77777777" w:rsidTr="00C72F58">
        <w:trPr>
          <w:jc w:val="center"/>
        </w:trPr>
        <w:tc>
          <w:tcPr>
            <w:tcW w:w="596" w:type="dxa"/>
            <w:vMerge w:val="restart"/>
            <w:vAlign w:val="center"/>
          </w:tcPr>
          <w:p w14:paraId="0D0381A2" w14:textId="77777777" w:rsidR="003245A6" w:rsidRPr="002E6F4F" w:rsidRDefault="003245A6" w:rsidP="003245A6">
            <w:pPr>
              <w:jc w:val="center"/>
              <w:rPr>
                <w:rFonts w:ascii="Bookman Old Style" w:hAnsi="Bookman Old Style" w:cstheme="minorHAnsi"/>
                <w:b/>
              </w:rPr>
            </w:pPr>
            <w:proofErr w:type="spellStart"/>
            <w:r w:rsidRPr="002E6F4F">
              <w:rPr>
                <w:rFonts w:ascii="Bookman Old Style" w:hAnsi="Bookman Old Style" w:cstheme="minorHAnsi"/>
                <w:b/>
              </w:rPr>
              <w:t>No</w:t>
            </w:r>
            <w:proofErr w:type="spellEnd"/>
          </w:p>
        </w:tc>
        <w:tc>
          <w:tcPr>
            <w:tcW w:w="2518" w:type="dxa"/>
            <w:vMerge w:val="restart"/>
            <w:vAlign w:val="center"/>
          </w:tcPr>
          <w:p w14:paraId="5A90EA63"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Tujuan</w:t>
            </w:r>
          </w:p>
        </w:tc>
        <w:tc>
          <w:tcPr>
            <w:tcW w:w="3544" w:type="dxa"/>
            <w:vMerge w:val="restart"/>
            <w:vAlign w:val="center"/>
          </w:tcPr>
          <w:p w14:paraId="047CC4AC"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Sasaran</w:t>
            </w:r>
          </w:p>
        </w:tc>
        <w:tc>
          <w:tcPr>
            <w:tcW w:w="1985" w:type="dxa"/>
            <w:vMerge w:val="restart"/>
            <w:vAlign w:val="center"/>
          </w:tcPr>
          <w:p w14:paraId="4191A4F8"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Indikator Tujuan/Sasaran</w:t>
            </w:r>
          </w:p>
        </w:tc>
        <w:tc>
          <w:tcPr>
            <w:tcW w:w="1134" w:type="dxa"/>
            <w:vMerge w:val="restart"/>
            <w:vAlign w:val="center"/>
          </w:tcPr>
          <w:p w14:paraId="4FD1075B" w14:textId="329C9CB9" w:rsidR="003245A6" w:rsidRPr="001C6448" w:rsidRDefault="003245A6" w:rsidP="003245A6">
            <w:pPr>
              <w:tabs>
                <w:tab w:val="left" w:pos="860"/>
              </w:tabs>
              <w:jc w:val="center"/>
              <w:rPr>
                <w:rFonts w:ascii="Bookman Old Style" w:hAnsi="Bookman Old Style" w:cstheme="minorHAnsi"/>
                <w:b/>
                <w:lang w:val="en-US"/>
              </w:rPr>
            </w:pPr>
            <w:r>
              <w:rPr>
                <w:rFonts w:ascii="Bookman Old Style" w:hAnsi="Bookman Old Style" w:cstheme="minorHAnsi"/>
                <w:b/>
                <w:lang w:val="en-US"/>
              </w:rPr>
              <w:t>Satuan</w:t>
            </w:r>
          </w:p>
        </w:tc>
        <w:tc>
          <w:tcPr>
            <w:tcW w:w="1134" w:type="dxa"/>
            <w:vAlign w:val="center"/>
          </w:tcPr>
          <w:p w14:paraId="462D1E25" w14:textId="5CC6D5EC" w:rsidR="003245A6" w:rsidRPr="003245A6" w:rsidRDefault="003245A6" w:rsidP="003245A6">
            <w:pPr>
              <w:tabs>
                <w:tab w:val="left" w:pos="860"/>
              </w:tabs>
              <w:jc w:val="center"/>
              <w:rPr>
                <w:rFonts w:ascii="Bookman Old Style" w:hAnsi="Bookman Old Style" w:cstheme="minorHAnsi"/>
                <w:b/>
              </w:rPr>
            </w:pPr>
            <w:r>
              <w:rPr>
                <w:rFonts w:ascii="Bookman Old Style" w:hAnsi="Bookman Old Style" w:cstheme="minorHAnsi"/>
                <w:b/>
              </w:rPr>
              <w:t>Kondisi Awal</w:t>
            </w:r>
          </w:p>
        </w:tc>
        <w:tc>
          <w:tcPr>
            <w:tcW w:w="3655" w:type="dxa"/>
            <w:gridSpan w:val="4"/>
            <w:vAlign w:val="center"/>
          </w:tcPr>
          <w:p w14:paraId="4BEA3913" w14:textId="64EAB7A6" w:rsidR="003245A6" w:rsidRPr="002E6F4F" w:rsidRDefault="003245A6" w:rsidP="003245A6">
            <w:pPr>
              <w:tabs>
                <w:tab w:val="left" w:pos="860"/>
              </w:tabs>
              <w:jc w:val="center"/>
              <w:rPr>
                <w:rFonts w:ascii="Bookman Old Style" w:hAnsi="Bookman Old Style" w:cstheme="minorHAnsi"/>
                <w:b/>
              </w:rPr>
            </w:pPr>
            <w:r w:rsidRPr="002E6F4F">
              <w:rPr>
                <w:rFonts w:ascii="Bookman Old Style" w:hAnsi="Bookman Old Style" w:cstheme="minorHAnsi"/>
                <w:b/>
              </w:rPr>
              <w:t>Target Capaian Tahun</w:t>
            </w:r>
          </w:p>
        </w:tc>
        <w:tc>
          <w:tcPr>
            <w:tcW w:w="1134" w:type="dxa"/>
            <w:vMerge w:val="restart"/>
            <w:vAlign w:val="center"/>
          </w:tcPr>
          <w:p w14:paraId="739C5A40" w14:textId="77777777" w:rsidR="003245A6" w:rsidRPr="002E6F4F" w:rsidRDefault="003245A6" w:rsidP="003245A6">
            <w:pPr>
              <w:tabs>
                <w:tab w:val="left" w:pos="860"/>
              </w:tabs>
              <w:jc w:val="center"/>
              <w:rPr>
                <w:rFonts w:ascii="Bookman Old Style" w:hAnsi="Bookman Old Style" w:cstheme="minorHAnsi"/>
                <w:b/>
              </w:rPr>
            </w:pPr>
            <w:r w:rsidRPr="002E6F4F">
              <w:rPr>
                <w:rFonts w:ascii="Bookman Old Style" w:hAnsi="Bookman Old Style" w:cstheme="minorHAnsi"/>
                <w:b/>
              </w:rPr>
              <w:t>Kondisi Akhir</w:t>
            </w:r>
          </w:p>
        </w:tc>
      </w:tr>
      <w:tr w:rsidR="001C6448" w:rsidRPr="002E6F4F" w14:paraId="5C568EA8" w14:textId="77777777" w:rsidTr="00C72F58">
        <w:trPr>
          <w:jc w:val="center"/>
        </w:trPr>
        <w:tc>
          <w:tcPr>
            <w:tcW w:w="596" w:type="dxa"/>
            <w:vMerge/>
          </w:tcPr>
          <w:p w14:paraId="2778D2E3" w14:textId="77777777" w:rsidR="001C6448" w:rsidRPr="002E6F4F" w:rsidRDefault="001C6448" w:rsidP="003E5A6D">
            <w:pPr>
              <w:tabs>
                <w:tab w:val="left" w:pos="860"/>
              </w:tabs>
              <w:rPr>
                <w:rFonts w:ascii="Bookman Old Style" w:eastAsia="Arial" w:hAnsi="Bookman Old Style" w:cstheme="minorHAnsi"/>
              </w:rPr>
            </w:pPr>
          </w:p>
        </w:tc>
        <w:tc>
          <w:tcPr>
            <w:tcW w:w="2518" w:type="dxa"/>
            <w:vMerge/>
            <w:vAlign w:val="bottom"/>
          </w:tcPr>
          <w:p w14:paraId="613F0D8E" w14:textId="77777777" w:rsidR="001C6448" w:rsidRPr="002E6F4F" w:rsidRDefault="001C6448" w:rsidP="003E5A6D">
            <w:pPr>
              <w:ind w:left="60"/>
              <w:rPr>
                <w:rFonts w:ascii="Bookman Old Style" w:eastAsia="Arial" w:hAnsi="Bookman Old Style" w:cstheme="minorHAnsi"/>
              </w:rPr>
            </w:pPr>
          </w:p>
        </w:tc>
        <w:tc>
          <w:tcPr>
            <w:tcW w:w="3544" w:type="dxa"/>
            <w:vMerge/>
          </w:tcPr>
          <w:p w14:paraId="4AF7D82D" w14:textId="77777777" w:rsidR="001C6448" w:rsidRPr="002E6F4F" w:rsidRDefault="001C6448" w:rsidP="003E5A6D">
            <w:pPr>
              <w:tabs>
                <w:tab w:val="left" w:pos="860"/>
              </w:tabs>
              <w:rPr>
                <w:rFonts w:ascii="Bookman Old Style" w:eastAsia="Arial" w:hAnsi="Bookman Old Style" w:cstheme="minorHAnsi"/>
              </w:rPr>
            </w:pPr>
          </w:p>
        </w:tc>
        <w:tc>
          <w:tcPr>
            <w:tcW w:w="1985" w:type="dxa"/>
            <w:vMerge/>
          </w:tcPr>
          <w:p w14:paraId="212D1D27" w14:textId="77777777" w:rsidR="001C6448" w:rsidRPr="002E6F4F" w:rsidRDefault="001C6448" w:rsidP="003E5A6D">
            <w:pPr>
              <w:tabs>
                <w:tab w:val="left" w:pos="860"/>
              </w:tabs>
              <w:rPr>
                <w:rFonts w:ascii="Bookman Old Style" w:eastAsia="Arial" w:hAnsi="Bookman Old Style" w:cstheme="minorHAnsi"/>
              </w:rPr>
            </w:pPr>
          </w:p>
        </w:tc>
        <w:tc>
          <w:tcPr>
            <w:tcW w:w="1134" w:type="dxa"/>
            <w:vMerge/>
          </w:tcPr>
          <w:p w14:paraId="1999878E" w14:textId="77777777" w:rsidR="001C6448" w:rsidRPr="002E6F4F" w:rsidRDefault="001C6448" w:rsidP="001C6448">
            <w:pPr>
              <w:tabs>
                <w:tab w:val="left" w:pos="860"/>
              </w:tabs>
              <w:jc w:val="center"/>
              <w:rPr>
                <w:rFonts w:ascii="Bookman Old Style" w:eastAsia="Arial" w:hAnsi="Bookman Old Style" w:cstheme="minorHAnsi"/>
                <w:b/>
              </w:rPr>
            </w:pPr>
          </w:p>
        </w:tc>
        <w:tc>
          <w:tcPr>
            <w:tcW w:w="1134" w:type="dxa"/>
          </w:tcPr>
          <w:p w14:paraId="5AC41CBC" w14:textId="3D9AAE13" w:rsidR="001C6448" w:rsidRPr="003245A6" w:rsidRDefault="003245A6" w:rsidP="003E5A6D">
            <w:pPr>
              <w:tabs>
                <w:tab w:val="left" w:pos="860"/>
              </w:tabs>
              <w:jc w:val="center"/>
              <w:rPr>
                <w:rFonts w:ascii="Bookman Old Style" w:eastAsia="Arial" w:hAnsi="Bookman Old Style" w:cstheme="minorHAnsi"/>
              </w:rPr>
            </w:pPr>
            <w:r w:rsidRPr="003245A6">
              <w:rPr>
                <w:rFonts w:ascii="Bookman Old Style" w:eastAsia="Arial" w:hAnsi="Bookman Old Style" w:cstheme="minorHAnsi"/>
              </w:rPr>
              <w:t>2022</w:t>
            </w:r>
          </w:p>
        </w:tc>
        <w:tc>
          <w:tcPr>
            <w:tcW w:w="1009" w:type="dxa"/>
          </w:tcPr>
          <w:p w14:paraId="60E249DC" w14:textId="4057B334"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2023</w:t>
            </w:r>
          </w:p>
        </w:tc>
        <w:tc>
          <w:tcPr>
            <w:tcW w:w="913" w:type="dxa"/>
            <w:vAlign w:val="center"/>
          </w:tcPr>
          <w:p w14:paraId="308F41A6" w14:textId="244E09FF"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2024</w:t>
            </w:r>
          </w:p>
        </w:tc>
        <w:tc>
          <w:tcPr>
            <w:tcW w:w="833" w:type="dxa"/>
            <w:vAlign w:val="center"/>
          </w:tcPr>
          <w:p w14:paraId="02D63F9F" w14:textId="77777777"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5</w:t>
            </w:r>
          </w:p>
        </w:tc>
        <w:tc>
          <w:tcPr>
            <w:tcW w:w="900" w:type="dxa"/>
            <w:vAlign w:val="center"/>
          </w:tcPr>
          <w:p w14:paraId="705360B8" w14:textId="77777777"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6</w:t>
            </w:r>
          </w:p>
        </w:tc>
        <w:tc>
          <w:tcPr>
            <w:tcW w:w="1134" w:type="dxa"/>
            <w:vMerge/>
          </w:tcPr>
          <w:p w14:paraId="49B26842" w14:textId="77777777" w:rsidR="001C6448" w:rsidRPr="002E6F4F" w:rsidRDefault="001C6448" w:rsidP="003E5A6D">
            <w:pPr>
              <w:tabs>
                <w:tab w:val="left" w:pos="860"/>
              </w:tabs>
              <w:jc w:val="center"/>
              <w:rPr>
                <w:rFonts w:ascii="Bookman Old Style" w:eastAsia="Arial" w:hAnsi="Bookman Old Style" w:cstheme="minorHAnsi"/>
                <w:b/>
              </w:rPr>
            </w:pPr>
          </w:p>
        </w:tc>
      </w:tr>
      <w:tr w:rsidR="00DF0693" w:rsidRPr="002E6F4F" w14:paraId="100D045D" w14:textId="77777777" w:rsidTr="00C72F58">
        <w:trPr>
          <w:trHeight w:val="740"/>
          <w:jc w:val="center"/>
        </w:trPr>
        <w:tc>
          <w:tcPr>
            <w:tcW w:w="596" w:type="dxa"/>
            <w:vMerge w:val="restart"/>
          </w:tcPr>
          <w:p w14:paraId="7FABA555" w14:textId="77777777" w:rsidR="00DF0693" w:rsidRPr="002E6F4F" w:rsidRDefault="00DF0693" w:rsidP="00DF0693">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1</w:t>
            </w:r>
          </w:p>
        </w:tc>
        <w:tc>
          <w:tcPr>
            <w:tcW w:w="2518" w:type="dxa"/>
            <w:vMerge w:val="restart"/>
          </w:tcPr>
          <w:p w14:paraId="76F2BA11" w14:textId="1BBEFF63" w:rsidR="00DF0693" w:rsidRPr="002E6F4F" w:rsidRDefault="00DF0693" w:rsidP="00DF0693">
            <w:pPr>
              <w:ind w:left="34"/>
              <w:rPr>
                <w:rFonts w:ascii="Bookman Old Style" w:hAnsi="Bookman Old Style" w:cstheme="minorHAnsi"/>
                <w:bCs/>
                <w:color w:val="000000"/>
              </w:rPr>
            </w:pPr>
            <w:r w:rsidRPr="001C6448">
              <w:rPr>
                <w:rFonts w:ascii="Bookman Old Style" w:hAnsi="Bookman Old Style" w:cstheme="minorHAnsi"/>
                <w:bCs/>
                <w:color w:val="000000"/>
              </w:rPr>
              <w:t xml:space="preserve">Meningkatkan kualitas Sumber Daya Manusia yang berdaya saing dan berkeadilan dengan semangat </w:t>
            </w:r>
            <w:proofErr w:type="spellStart"/>
            <w:r w:rsidRPr="001C6448">
              <w:rPr>
                <w:rFonts w:ascii="Bookman Old Style" w:hAnsi="Bookman Old Style" w:cstheme="minorHAnsi"/>
                <w:bCs/>
                <w:color w:val="000000"/>
              </w:rPr>
              <w:t>kegotong</w:t>
            </w:r>
            <w:proofErr w:type="spellEnd"/>
            <w:r w:rsidRPr="001C6448">
              <w:rPr>
                <w:rFonts w:ascii="Bookman Old Style" w:hAnsi="Bookman Old Style" w:cstheme="minorHAnsi"/>
                <w:bCs/>
                <w:color w:val="000000"/>
              </w:rPr>
              <w:t xml:space="preserve"> </w:t>
            </w:r>
            <w:proofErr w:type="spellStart"/>
            <w:r w:rsidRPr="001C6448">
              <w:rPr>
                <w:rFonts w:ascii="Bookman Old Style" w:hAnsi="Bookman Old Style" w:cstheme="minorHAnsi"/>
                <w:bCs/>
                <w:color w:val="000000"/>
              </w:rPr>
              <w:t>royongan</w:t>
            </w:r>
            <w:proofErr w:type="spellEnd"/>
            <w:r w:rsidRPr="001C6448">
              <w:rPr>
                <w:rFonts w:ascii="Bookman Old Style" w:hAnsi="Bookman Old Style" w:cstheme="minorHAnsi"/>
                <w:bCs/>
                <w:color w:val="000000"/>
              </w:rPr>
              <w:t>.</w:t>
            </w:r>
          </w:p>
        </w:tc>
        <w:tc>
          <w:tcPr>
            <w:tcW w:w="3544" w:type="dxa"/>
          </w:tcPr>
          <w:p w14:paraId="58D918AF" w14:textId="77777777" w:rsidR="00DF0693" w:rsidRPr="002E6F4F" w:rsidRDefault="00DF0693" w:rsidP="00DF0693">
            <w:pPr>
              <w:tabs>
                <w:tab w:val="left" w:pos="860"/>
              </w:tabs>
              <w:rPr>
                <w:rFonts w:ascii="Bookman Old Style" w:eastAsia="Arial" w:hAnsi="Bookman Old Style" w:cstheme="minorHAnsi"/>
              </w:rPr>
            </w:pPr>
          </w:p>
        </w:tc>
        <w:tc>
          <w:tcPr>
            <w:tcW w:w="1985" w:type="dxa"/>
          </w:tcPr>
          <w:p w14:paraId="1B94CAD1" w14:textId="77777777" w:rsidR="00DF0693" w:rsidRPr="002E6F4F" w:rsidRDefault="00DF0693" w:rsidP="00DF0693">
            <w:pPr>
              <w:ind w:left="34"/>
              <w:rPr>
                <w:rFonts w:ascii="Bookman Old Style" w:eastAsia="Arial" w:hAnsi="Bookman Old Style" w:cstheme="minorHAnsi"/>
              </w:rPr>
            </w:pPr>
            <w:r w:rsidRPr="002E6F4F">
              <w:rPr>
                <w:rFonts w:ascii="Bookman Old Style" w:eastAsia="Arial" w:hAnsi="Bookman Old Style" w:cstheme="minorHAnsi"/>
              </w:rPr>
              <w:t>Indeks Pembangunan Manusia (IPM)</w:t>
            </w:r>
          </w:p>
        </w:tc>
        <w:tc>
          <w:tcPr>
            <w:tcW w:w="1134" w:type="dxa"/>
          </w:tcPr>
          <w:p w14:paraId="2F85C6F7" w14:textId="427ED5ED"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Arial"/>
                <w:lang w:val="en-US"/>
              </w:rPr>
              <w:t>Nilai</w:t>
            </w:r>
          </w:p>
        </w:tc>
        <w:tc>
          <w:tcPr>
            <w:tcW w:w="1134" w:type="dxa"/>
          </w:tcPr>
          <w:p w14:paraId="36357437" w14:textId="4C7BEB22" w:rsidR="00DF0693" w:rsidRPr="001C6448" w:rsidRDefault="00DF0693" w:rsidP="00DF0693">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w:t>
            </w:r>
            <w:r>
              <w:rPr>
                <w:rFonts w:ascii="Bookman Old Style" w:hAnsi="Bookman Old Style" w:cs="Calibri"/>
                <w:szCs w:val="18"/>
                <w:lang w:val="en-US" w:eastAsia="en-ID"/>
              </w:rPr>
              <w:t>6</w:t>
            </w:r>
            <w:r>
              <w:rPr>
                <w:rFonts w:ascii="Bookman Old Style" w:hAnsi="Bookman Old Style" w:cs="Calibri"/>
                <w:szCs w:val="18"/>
                <w:lang w:eastAsia="en-ID"/>
              </w:rPr>
              <w:t>,</w:t>
            </w:r>
            <w:r>
              <w:rPr>
                <w:rFonts w:ascii="Bookman Old Style" w:hAnsi="Bookman Old Style" w:cs="Calibri"/>
                <w:szCs w:val="18"/>
                <w:lang w:val="en-US" w:eastAsia="en-ID"/>
              </w:rPr>
              <w:t>5</w:t>
            </w:r>
            <w:r w:rsidRPr="001C6448">
              <w:rPr>
                <w:rFonts w:ascii="Bookman Old Style" w:hAnsi="Bookman Old Style" w:cs="Calibri"/>
                <w:szCs w:val="18"/>
                <w:lang w:eastAsia="en-ID"/>
              </w:rPr>
              <w:t>8</w:t>
            </w:r>
          </w:p>
        </w:tc>
        <w:tc>
          <w:tcPr>
            <w:tcW w:w="1009" w:type="dxa"/>
          </w:tcPr>
          <w:p w14:paraId="64089E9C" w14:textId="7C68F2C6" w:rsidR="00DF0693" w:rsidRPr="001C6448" w:rsidRDefault="00DF0693" w:rsidP="00DF0693">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76,</w:t>
            </w:r>
            <w:r>
              <w:rPr>
                <w:rFonts w:ascii="Bookman Old Style" w:hAnsi="Bookman Old Style" w:cs="Calibri"/>
                <w:szCs w:val="18"/>
                <w:lang w:val="en-US" w:eastAsia="en-ID"/>
              </w:rPr>
              <w:t>3</w:t>
            </w:r>
            <w:r w:rsidRPr="001C6448">
              <w:rPr>
                <w:rFonts w:ascii="Bookman Old Style" w:hAnsi="Bookman Old Style" w:cs="Calibri"/>
                <w:szCs w:val="18"/>
                <w:lang w:eastAsia="en-ID"/>
              </w:rPr>
              <w:t>0</w:t>
            </w:r>
          </w:p>
        </w:tc>
        <w:tc>
          <w:tcPr>
            <w:tcW w:w="913" w:type="dxa"/>
          </w:tcPr>
          <w:p w14:paraId="3BB835FA" w14:textId="081E9199"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77,20</w:t>
            </w:r>
          </w:p>
        </w:tc>
        <w:tc>
          <w:tcPr>
            <w:tcW w:w="833" w:type="dxa"/>
          </w:tcPr>
          <w:p w14:paraId="24FB830D" w14:textId="63B3A76F"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77,40</w:t>
            </w:r>
          </w:p>
        </w:tc>
        <w:tc>
          <w:tcPr>
            <w:tcW w:w="900" w:type="dxa"/>
          </w:tcPr>
          <w:p w14:paraId="5FDF4B49" w14:textId="5C643B92"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c>
          <w:tcPr>
            <w:tcW w:w="1134" w:type="dxa"/>
          </w:tcPr>
          <w:p w14:paraId="145806E4" w14:textId="2E7E24D7"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r>
      <w:tr w:rsidR="00DF0693" w:rsidRPr="002E6F4F" w14:paraId="30ED80A4" w14:textId="77777777" w:rsidTr="004D73A5">
        <w:trPr>
          <w:trHeight w:val="480"/>
          <w:jc w:val="center"/>
        </w:trPr>
        <w:tc>
          <w:tcPr>
            <w:tcW w:w="596" w:type="dxa"/>
            <w:vMerge/>
          </w:tcPr>
          <w:p w14:paraId="5E6D2BB7"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1D32F3B5" w14:textId="77777777" w:rsidR="00DF0693" w:rsidRPr="002E6F4F" w:rsidRDefault="00DF0693" w:rsidP="00DF0693">
            <w:pPr>
              <w:ind w:left="34"/>
              <w:rPr>
                <w:rFonts w:ascii="Bookman Old Style" w:eastAsia="Arial" w:hAnsi="Bookman Old Style" w:cstheme="minorHAnsi"/>
              </w:rPr>
            </w:pPr>
          </w:p>
        </w:tc>
        <w:tc>
          <w:tcPr>
            <w:tcW w:w="3544" w:type="dxa"/>
            <w:vMerge w:val="restart"/>
          </w:tcPr>
          <w:p w14:paraId="46BC33A1" w14:textId="77777777" w:rsidR="00DF0693" w:rsidRPr="002E6F4F" w:rsidRDefault="00DF0693" w:rsidP="00DF0693">
            <w:pPr>
              <w:rPr>
                <w:rFonts w:ascii="Bookman Old Style" w:hAnsi="Bookman Old Style" w:cstheme="minorHAnsi"/>
                <w:bCs/>
              </w:rPr>
            </w:pPr>
            <w:r w:rsidRPr="002E6F4F">
              <w:rPr>
                <w:rFonts w:ascii="Bookman Old Style" w:hAnsi="Bookman Old Style" w:cstheme="minorHAnsi"/>
                <w:bCs/>
              </w:rPr>
              <w:t>Meningkatnya kualitas pendidikan  dasar</w:t>
            </w:r>
          </w:p>
          <w:p w14:paraId="3D158F44" w14:textId="77777777" w:rsidR="00DF0693" w:rsidRPr="002E6F4F" w:rsidRDefault="00DF0693" w:rsidP="00DF0693">
            <w:pPr>
              <w:tabs>
                <w:tab w:val="left" w:pos="860"/>
              </w:tabs>
              <w:rPr>
                <w:rFonts w:ascii="Bookman Old Style" w:eastAsia="Arial" w:hAnsi="Bookman Old Style" w:cstheme="minorHAnsi"/>
              </w:rPr>
            </w:pPr>
          </w:p>
        </w:tc>
        <w:tc>
          <w:tcPr>
            <w:tcW w:w="1985" w:type="dxa"/>
          </w:tcPr>
          <w:p w14:paraId="7F25ED21" w14:textId="42619CC1" w:rsidR="00DF0693" w:rsidRPr="002E6F4F" w:rsidRDefault="00DF0693" w:rsidP="00DF0693">
            <w:pPr>
              <w:ind w:left="34"/>
              <w:rPr>
                <w:rFonts w:ascii="Bookman Old Style" w:eastAsia="Arial" w:hAnsi="Bookman Old Style" w:cstheme="minorHAnsi"/>
              </w:rPr>
            </w:pPr>
            <w:r w:rsidRPr="002E6F4F">
              <w:rPr>
                <w:rFonts w:ascii="Bookman Old Style" w:eastAsia="Arial" w:hAnsi="Bookman Old Style" w:cstheme="minorHAnsi"/>
                <w:lang w:val="en-US"/>
              </w:rPr>
              <w:t>Harapan Lama Sekolah</w:t>
            </w:r>
          </w:p>
        </w:tc>
        <w:tc>
          <w:tcPr>
            <w:tcW w:w="1134" w:type="dxa"/>
          </w:tcPr>
          <w:p w14:paraId="2E2DC9C4" w14:textId="52629C03"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hAnsi="Bookman Old Style" w:cs="Arial"/>
                <w:color w:val="000000"/>
                <w:lang w:val="en-US"/>
              </w:rPr>
              <w:t>Tahun</w:t>
            </w:r>
          </w:p>
        </w:tc>
        <w:tc>
          <w:tcPr>
            <w:tcW w:w="1134" w:type="dxa"/>
          </w:tcPr>
          <w:p w14:paraId="6D070B7D" w14:textId="28EE0400" w:rsidR="00DF0693" w:rsidRPr="002E6F4F" w:rsidRDefault="00DF0693" w:rsidP="00DF0693">
            <w:pPr>
              <w:tabs>
                <w:tab w:val="left" w:pos="860"/>
              </w:tabs>
              <w:jc w:val="center"/>
              <w:rPr>
                <w:rFonts w:ascii="Bookman Old Style" w:eastAsia="Arial" w:hAnsi="Bookman Old Style" w:cstheme="minorHAnsi"/>
                <w:lang w:val="en-US"/>
              </w:rPr>
            </w:pPr>
            <w:r w:rsidRPr="00E9453A">
              <w:rPr>
                <w:rFonts w:ascii="Bookman Old Style" w:hAnsi="Bookman Old Style" w:cs="Arial"/>
                <w:color w:val="000000"/>
              </w:rPr>
              <w:t>13,7</w:t>
            </w:r>
          </w:p>
        </w:tc>
        <w:tc>
          <w:tcPr>
            <w:tcW w:w="1009" w:type="dxa"/>
          </w:tcPr>
          <w:p w14:paraId="225DC71B" w14:textId="2DF74D62"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13,98</w:t>
            </w:r>
          </w:p>
        </w:tc>
        <w:tc>
          <w:tcPr>
            <w:tcW w:w="913" w:type="dxa"/>
          </w:tcPr>
          <w:p w14:paraId="4250A808" w14:textId="274E082D"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13,5</w:t>
            </w:r>
          </w:p>
        </w:tc>
        <w:tc>
          <w:tcPr>
            <w:tcW w:w="833" w:type="dxa"/>
          </w:tcPr>
          <w:p w14:paraId="2B4B0ADB" w14:textId="451A7AB8"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13,6</w:t>
            </w:r>
          </w:p>
        </w:tc>
        <w:tc>
          <w:tcPr>
            <w:tcW w:w="900" w:type="dxa"/>
          </w:tcPr>
          <w:p w14:paraId="78EC4620" w14:textId="4DC28559"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c>
          <w:tcPr>
            <w:tcW w:w="1134" w:type="dxa"/>
          </w:tcPr>
          <w:p w14:paraId="1B4B4046" w14:textId="3C3D7FAC"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r>
      <w:tr w:rsidR="00DF0693" w:rsidRPr="002E6F4F" w14:paraId="6AE98B8B" w14:textId="77777777" w:rsidTr="00C72F58">
        <w:trPr>
          <w:jc w:val="center"/>
        </w:trPr>
        <w:tc>
          <w:tcPr>
            <w:tcW w:w="596" w:type="dxa"/>
            <w:vMerge/>
          </w:tcPr>
          <w:p w14:paraId="7444D1A9"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0F2C33A3" w14:textId="77777777" w:rsidR="00DF0693" w:rsidRPr="002E6F4F" w:rsidRDefault="00DF0693" w:rsidP="00DF0693">
            <w:pPr>
              <w:ind w:left="34"/>
              <w:rPr>
                <w:rFonts w:ascii="Bookman Old Style" w:eastAsia="Arial" w:hAnsi="Bookman Old Style" w:cstheme="minorHAnsi"/>
              </w:rPr>
            </w:pPr>
          </w:p>
        </w:tc>
        <w:tc>
          <w:tcPr>
            <w:tcW w:w="3544" w:type="dxa"/>
            <w:vMerge/>
          </w:tcPr>
          <w:p w14:paraId="2DC5B5C7" w14:textId="77777777" w:rsidR="00DF0693" w:rsidRPr="002E6F4F" w:rsidRDefault="00DF0693" w:rsidP="00DF0693">
            <w:pPr>
              <w:rPr>
                <w:rFonts w:ascii="Bookman Old Style" w:hAnsi="Bookman Old Style" w:cstheme="minorHAnsi"/>
                <w:bCs/>
              </w:rPr>
            </w:pPr>
          </w:p>
        </w:tc>
        <w:tc>
          <w:tcPr>
            <w:tcW w:w="1985" w:type="dxa"/>
          </w:tcPr>
          <w:p w14:paraId="14DB6AAA" w14:textId="77777777" w:rsidR="00DF0693" w:rsidRPr="002E6F4F" w:rsidRDefault="00DF0693" w:rsidP="00DF0693">
            <w:pPr>
              <w:ind w:left="34"/>
              <w:rPr>
                <w:rFonts w:ascii="Bookman Old Style" w:eastAsia="Arial" w:hAnsi="Bookman Old Style" w:cstheme="minorHAnsi"/>
              </w:rPr>
            </w:pPr>
            <w:r w:rsidRPr="002E6F4F">
              <w:rPr>
                <w:rFonts w:ascii="Bookman Old Style" w:eastAsia="Arial" w:hAnsi="Bookman Old Style" w:cstheme="minorHAnsi"/>
                <w:lang w:val="en-US"/>
              </w:rPr>
              <w:t>Rata rata Lama Sekolah</w:t>
            </w:r>
          </w:p>
        </w:tc>
        <w:tc>
          <w:tcPr>
            <w:tcW w:w="1134" w:type="dxa"/>
          </w:tcPr>
          <w:p w14:paraId="6D1D0691" w14:textId="2C359AA6" w:rsidR="00DF0693" w:rsidRPr="001C6448" w:rsidRDefault="00DF0693" w:rsidP="00DF0693">
            <w:pPr>
              <w:tabs>
                <w:tab w:val="left" w:pos="860"/>
              </w:tabs>
              <w:jc w:val="center"/>
              <w:rPr>
                <w:rFonts w:ascii="Bookman Old Style" w:hAnsi="Bookman Old Style" w:cs="Arial"/>
                <w:color w:val="000000"/>
                <w:lang w:val="en-US"/>
              </w:rPr>
            </w:pPr>
            <w:r>
              <w:rPr>
                <w:rFonts w:ascii="Bookman Old Style" w:hAnsi="Bookman Old Style" w:cs="Arial"/>
                <w:color w:val="000000"/>
                <w:lang w:val="en-US"/>
              </w:rPr>
              <w:t>Tahun</w:t>
            </w:r>
          </w:p>
        </w:tc>
        <w:tc>
          <w:tcPr>
            <w:tcW w:w="1134" w:type="dxa"/>
          </w:tcPr>
          <w:p w14:paraId="4097A74B" w14:textId="29010C69" w:rsidR="00DF0693" w:rsidRPr="002E6F4F" w:rsidRDefault="00DF0693" w:rsidP="00DF0693">
            <w:pPr>
              <w:tabs>
                <w:tab w:val="left" w:pos="860"/>
              </w:tabs>
              <w:jc w:val="center"/>
              <w:rPr>
                <w:rFonts w:ascii="Bookman Old Style" w:eastAsia="Arial" w:hAnsi="Bookman Old Style" w:cstheme="minorHAnsi"/>
              </w:rPr>
            </w:pPr>
            <w:r w:rsidRPr="00E9453A">
              <w:rPr>
                <w:rFonts w:ascii="Bookman Old Style" w:hAnsi="Bookman Old Style" w:cs="Arial"/>
                <w:color w:val="000000"/>
              </w:rPr>
              <w:t>8,79</w:t>
            </w:r>
          </w:p>
        </w:tc>
        <w:tc>
          <w:tcPr>
            <w:tcW w:w="1009" w:type="dxa"/>
          </w:tcPr>
          <w:p w14:paraId="11AC6A7E" w14:textId="1C83F7B0"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8,71</w:t>
            </w:r>
          </w:p>
        </w:tc>
        <w:tc>
          <w:tcPr>
            <w:tcW w:w="913" w:type="dxa"/>
          </w:tcPr>
          <w:p w14:paraId="14F9B02E" w14:textId="63CFD3DC"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8,45</w:t>
            </w:r>
          </w:p>
        </w:tc>
        <w:tc>
          <w:tcPr>
            <w:tcW w:w="833" w:type="dxa"/>
          </w:tcPr>
          <w:p w14:paraId="49E89693" w14:textId="06CAA8D6"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w:t>
            </w:r>
          </w:p>
        </w:tc>
        <w:tc>
          <w:tcPr>
            <w:tcW w:w="900" w:type="dxa"/>
          </w:tcPr>
          <w:p w14:paraId="7AE55247" w14:textId="6B2FA9D7"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c>
          <w:tcPr>
            <w:tcW w:w="1134" w:type="dxa"/>
          </w:tcPr>
          <w:p w14:paraId="4A925591" w14:textId="1E4085E2"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r>
      <w:tr w:rsidR="00DF0693" w:rsidRPr="002E6F4F" w14:paraId="784901C8" w14:textId="77777777" w:rsidTr="00C72F58">
        <w:trPr>
          <w:trHeight w:val="536"/>
          <w:jc w:val="center"/>
        </w:trPr>
        <w:tc>
          <w:tcPr>
            <w:tcW w:w="596" w:type="dxa"/>
            <w:vMerge w:val="restart"/>
            <w:tcBorders>
              <w:top w:val="single" w:sz="4" w:space="0" w:color="auto"/>
            </w:tcBorders>
          </w:tcPr>
          <w:p w14:paraId="1C9B349B" w14:textId="77777777" w:rsidR="00DF0693" w:rsidRPr="002E6F4F" w:rsidRDefault="00DF0693" w:rsidP="00DF0693">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2</w:t>
            </w:r>
          </w:p>
        </w:tc>
        <w:tc>
          <w:tcPr>
            <w:tcW w:w="2518" w:type="dxa"/>
            <w:vMerge w:val="restart"/>
            <w:tcBorders>
              <w:top w:val="single" w:sz="4" w:space="0" w:color="auto"/>
            </w:tcBorders>
            <w:shd w:val="clear" w:color="auto" w:fill="auto"/>
          </w:tcPr>
          <w:p w14:paraId="093DE160" w14:textId="693FA939" w:rsidR="00DF0693" w:rsidRPr="002E6F4F" w:rsidRDefault="00DF0693" w:rsidP="00DF0693">
            <w:pPr>
              <w:ind w:left="34"/>
              <w:rPr>
                <w:rFonts w:ascii="Bookman Old Style" w:eastAsia="Arial" w:hAnsi="Bookman Old Style" w:cstheme="minorHAnsi"/>
              </w:rPr>
            </w:pPr>
            <w:r w:rsidRPr="002E6F4F">
              <w:rPr>
                <w:rFonts w:ascii="Bookman Old Style" w:hAnsi="Bookman Old Style" w:cstheme="minorHAnsi"/>
                <w:bCs/>
                <w:color w:val="000000"/>
              </w:rPr>
              <w:t xml:space="preserve">Meningkatkan daya saing perekonomian dengan bersumber potensi </w:t>
            </w:r>
            <w:proofErr w:type="spellStart"/>
            <w:r w:rsidRPr="002E6F4F">
              <w:rPr>
                <w:rFonts w:ascii="Bookman Old Style" w:hAnsi="Bookman Old Style" w:cstheme="minorHAnsi"/>
                <w:bCs/>
                <w:color w:val="000000"/>
              </w:rPr>
              <w:t>ekonoi</w:t>
            </w:r>
            <w:proofErr w:type="spellEnd"/>
            <w:r w:rsidRPr="002E6F4F">
              <w:rPr>
                <w:rFonts w:ascii="Bookman Old Style" w:hAnsi="Bookman Old Style" w:cstheme="minorHAnsi"/>
                <w:bCs/>
                <w:color w:val="000000"/>
              </w:rPr>
              <w:t xml:space="preserve"> lokal</w:t>
            </w:r>
          </w:p>
        </w:tc>
        <w:tc>
          <w:tcPr>
            <w:tcW w:w="3544" w:type="dxa"/>
            <w:tcBorders>
              <w:top w:val="single" w:sz="4" w:space="0" w:color="auto"/>
            </w:tcBorders>
            <w:shd w:val="clear" w:color="auto" w:fill="auto"/>
          </w:tcPr>
          <w:p w14:paraId="25FBC2CB" w14:textId="77777777" w:rsidR="00DF0693" w:rsidRPr="002E6F4F" w:rsidRDefault="00DF0693" w:rsidP="00DF0693">
            <w:pPr>
              <w:tabs>
                <w:tab w:val="left" w:pos="860"/>
              </w:tabs>
              <w:rPr>
                <w:rFonts w:ascii="Bookman Old Style" w:eastAsia="Arial" w:hAnsi="Bookman Old Style" w:cstheme="minorHAnsi"/>
              </w:rPr>
            </w:pPr>
          </w:p>
        </w:tc>
        <w:tc>
          <w:tcPr>
            <w:tcW w:w="1985" w:type="dxa"/>
            <w:tcBorders>
              <w:top w:val="single" w:sz="4" w:space="0" w:color="auto"/>
            </w:tcBorders>
            <w:shd w:val="clear" w:color="auto" w:fill="auto"/>
          </w:tcPr>
          <w:p w14:paraId="466CB1F3" w14:textId="4E918DE3" w:rsidR="00DF0693" w:rsidRPr="003245A6" w:rsidRDefault="00DF0693" w:rsidP="00DF0693">
            <w:pPr>
              <w:ind w:left="34"/>
              <w:rPr>
                <w:rFonts w:ascii="Bookman Old Style" w:hAnsi="Bookman Old Style" w:cs="Calibri"/>
                <w:lang w:val="en-US"/>
              </w:rPr>
            </w:pPr>
            <w:r w:rsidRPr="003245A6">
              <w:rPr>
                <w:rFonts w:ascii="Bookman Old Style" w:eastAsia="Arial" w:hAnsi="Bookman Old Style" w:cstheme="minorHAnsi"/>
              </w:rPr>
              <w:t>Pertumbuhan</w:t>
            </w:r>
            <w:r>
              <w:rPr>
                <w:rFonts w:ascii="Bookman Old Style" w:hAnsi="Bookman Old Style" w:cs="Calibri"/>
                <w:lang w:val="en-US"/>
              </w:rPr>
              <w:t xml:space="preserve"> Ekonomi</w:t>
            </w:r>
          </w:p>
        </w:tc>
        <w:tc>
          <w:tcPr>
            <w:tcW w:w="1134" w:type="dxa"/>
            <w:tcBorders>
              <w:top w:val="single" w:sz="4" w:space="0" w:color="auto"/>
            </w:tcBorders>
          </w:tcPr>
          <w:p w14:paraId="32354AC3" w14:textId="6CF5F568"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w:t>
            </w:r>
          </w:p>
        </w:tc>
        <w:tc>
          <w:tcPr>
            <w:tcW w:w="1134" w:type="dxa"/>
            <w:tcBorders>
              <w:top w:val="single" w:sz="4" w:space="0" w:color="auto"/>
            </w:tcBorders>
            <w:shd w:val="clear" w:color="auto" w:fill="auto"/>
          </w:tcPr>
          <w:p w14:paraId="52F386B3" w14:textId="033EF000"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5,87</w:t>
            </w:r>
          </w:p>
        </w:tc>
        <w:tc>
          <w:tcPr>
            <w:tcW w:w="1009" w:type="dxa"/>
            <w:tcBorders>
              <w:top w:val="single" w:sz="4" w:space="0" w:color="auto"/>
            </w:tcBorders>
            <w:shd w:val="clear" w:color="auto" w:fill="auto"/>
          </w:tcPr>
          <w:p w14:paraId="6968203A" w14:textId="65C0274B"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5,90</w:t>
            </w:r>
          </w:p>
        </w:tc>
        <w:tc>
          <w:tcPr>
            <w:tcW w:w="913" w:type="dxa"/>
            <w:tcBorders>
              <w:top w:val="single" w:sz="4" w:space="0" w:color="auto"/>
            </w:tcBorders>
            <w:shd w:val="clear" w:color="auto" w:fill="auto"/>
          </w:tcPr>
          <w:p w14:paraId="63836F8B" w14:textId="62F1F47C"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6,00</w:t>
            </w:r>
          </w:p>
        </w:tc>
        <w:tc>
          <w:tcPr>
            <w:tcW w:w="833" w:type="dxa"/>
            <w:tcBorders>
              <w:top w:val="single" w:sz="4" w:space="0" w:color="auto"/>
            </w:tcBorders>
            <w:shd w:val="clear" w:color="auto" w:fill="auto"/>
          </w:tcPr>
          <w:p w14:paraId="445B24A0" w14:textId="0176ED30"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6,15</w:t>
            </w:r>
          </w:p>
        </w:tc>
        <w:tc>
          <w:tcPr>
            <w:tcW w:w="900" w:type="dxa"/>
            <w:tcBorders>
              <w:top w:val="single" w:sz="4" w:space="0" w:color="auto"/>
            </w:tcBorders>
            <w:shd w:val="clear" w:color="auto" w:fill="auto"/>
          </w:tcPr>
          <w:p w14:paraId="7798F500" w14:textId="29AC61ED"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c>
          <w:tcPr>
            <w:tcW w:w="1134" w:type="dxa"/>
            <w:tcBorders>
              <w:top w:val="single" w:sz="4" w:space="0" w:color="auto"/>
            </w:tcBorders>
            <w:shd w:val="clear" w:color="auto" w:fill="auto"/>
          </w:tcPr>
          <w:p w14:paraId="41FBE9E6" w14:textId="0329EA83"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r>
      <w:tr w:rsidR="00DF0693" w:rsidRPr="002E6F4F" w14:paraId="18A79446" w14:textId="77777777" w:rsidTr="00C72F58">
        <w:trPr>
          <w:trHeight w:val="693"/>
          <w:jc w:val="center"/>
        </w:trPr>
        <w:tc>
          <w:tcPr>
            <w:tcW w:w="596" w:type="dxa"/>
            <w:vMerge/>
          </w:tcPr>
          <w:p w14:paraId="23D63EB5"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6D3072B4" w14:textId="77777777" w:rsidR="00DF0693" w:rsidRPr="002E6F4F" w:rsidRDefault="00DF0693" w:rsidP="00DF0693">
            <w:pPr>
              <w:ind w:left="34"/>
              <w:rPr>
                <w:rFonts w:ascii="Bookman Old Style" w:eastAsia="Arial" w:hAnsi="Bookman Old Style" w:cstheme="minorHAnsi"/>
              </w:rPr>
            </w:pPr>
          </w:p>
        </w:tc>
        <w:tc>
          <w:tcPr>
            <w:tcW w:w="3544" w:type="dxa"/>
          </w:tcPr>
          <w:p w14:paraId="7234CE2C" w14:textId="6EDBE238" w:rsidR="00DF0693" w:rsidRPr="003245A6" w:rsidRDefault="00DF0693" w:rsidP="00DF0693">
            <w:pPr>
              <w:rPr>
                <w:rFonts w:ascii="Bookman Old Style" w:hAnsi="Bookman Old Style" w:cstheme="minorHAnsi"/>
                <w:bCs/>
                <w:color w:val="000000"/>
              </w:rPr>
            </w:pPr>
            <w:proofErr w:type="spellStart"/>
            <w:r w:rsidRPr="002E6F4F">
              <w:rPr>
                <w:rFonts w:ascii="Bookman Old Style" w:hAnsi="Bookman Old Style" w:cstheme="minorHAnsi"/>
                <w:bCs/>
                <w:color w:val="000000"/>
              </w:rPr>
              <w:t>Meningkatknya</w:t>
            </w:r>
            <w:proofErr w:type="spellEnd"/>
            <w:r w:rsidRPr="002E6F4F">
              <w:rPr>
                <w:rFonts w:ascii="Bookman Old Style" w:hAnsi="Bookman Old Style" w:cstheme="minorHAnsi"/>
                <w:bCs/>
                <w:color w:val="000000"/>
              </w:rPr>
              <w:t xml:space="preserve"> pelestari</w:t>
            </w:r>
            <w:r>
              <w:rPr>
                <w:rFonts w:ascii="Bookman Old Style" w:hAnsi="Bookman Old Style" w:cstheme="minorHAnsi"/>
                <w:bCs/>
                <w:color w:val="000000"/>
              </w:rPr>
              <w:t xml:space="preserve">an dan pengelolaan kebudayaan  </w:t>
            </w:r>
          </w:p>
        </w:tc>
        <w:tc>
          <w:tcPr>
            <w:tcW w:w="1985" w:type="dxa"/>
          </w:tcPr>
          <w:p w14:paraId="6ED65682" w14:textId="1DDA62F8" w:rsidR="00DF0693" w:rsidRPr="002E6F4F" w:rsidRDefault="00DF0693" w:rsidP="00DF0693">
            <w:pPr>
              <w:ind w:left="34"/>
              <w:rPr>
                <w:rFonts w:ascii="Bookman Old Style" w:eastAsiaTheme="minorHAnsi" w:hAnsi="Bookman Old Style" w:cstheme="minorHAnsi"/>
                <w:lang w:eastAsia="en-US"/>
              </w:rPr>
            </w:pPr>
            <w:r w:rsidRPr="005231AB">
              <w:rPr>
                <w:rFonts w:ascii="Bookman Old Style" w:hAnsi="Bookman Old Style" w:cs="Calibri"/>
                <w:color w:val="000000"/>
                <w:lang w:eastAsia="en-ID"/>
              </w:rPr>
              <w:t>Indeks Pembangunan Kebudayaan</w:t>
            </w:r>
          </w:p>
        </w:tc>
        <w:tc>
          <w:tcPr>
            <w:tcW w:w="1134" w:type="dxa"/>
          </w:tcPr>
          <w:p w14:paraId="2F30446E" w14:textId="2C8E45D3" w:rsidR="00DF0693"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Indeks</w:t>
            </w:r>
          </w:p>
        </w:tc>
        <w:tc>
          <w:tcPr>
            <w:tcW w:w="1134" w:type="dxa"/>
          </w:tcPr>
          <w:p w14:paraId="2FC1A20D" w14:textId="4602D9C1"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70</w:t>
            </w:r>
          </w:p>
        </w:tc>
        <w:tc>
          <w:tcPr>
            <w:tcW w:w="1009" w:type="dxa"/>
          </w:tcPr>
          <w:p w14:paraId="28D427D1" w14:textId="28017DD0"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80</w:t>
            </w:r>
          </w:p>
        </w:tc>
        <w:tc>
          <w:tcPr>
            <w:tcW w:w="913" w:type="dxa"/>
          </w:tcPr>
          <w:p w14:paraId="3272AB0F" w14:textId="444165A6"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72</w:t>
            </w:r>
          </w:p>
        </w:tc>
        <w:tc>
          <w:tcPr>
            <w:tcW w:w="833" w:type="dxa"/>
          </w:tcPr>
          <w:p w14:paraId="74192C39" w14:textId="4958129E"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73</w:t>
            </w:r>
          </w:p>
        </w:tc>
        <w:tc>
          <w:tcPr>
            <w:tcW w:w="900" w:type="dxa"/>
          </w:tcPr>
          <w:p w14:paraId="04C27561" w14:textId="6AFDB80A"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c>
          <w:tcPr>
            <w:tcW w:w="1134" w:type="dxa"/>
          </w:tcPr>
          <w:p w14:paraId="331DC8A8" w14:textId="2E13D89D"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r>
      <w:tr w:rsidR="00AE143D" w:rsidRPr="002E6F4F" w14:paraId="228B5B06" w14:textId="77777777" w:rsidTr="00AE143D">
        <w:trPr>
          <w:trHeight w:val="537"/>
          <w:jc w:val="center"/>
        </w:trPr>
        <w:tc>
          <w:tcPr>
            <w:tcW w:w="596" w:type="dxa"/>
            <w:vMerge w:val="restart"/>
          </w:tcPr>
          <w:p w14:paraId="614DDE6A" w14:textId="77777777" w:rsidR="00AE143D" w:rsidRPr="002E6F4F" w:rsidRDefault="00AE143D" w:rsidP="00AE143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3</w:t>
            </w:r>
          </w:p>
        </w:tc>
        <w:tc>
          <w:tcPr>
            <w:tcW w:w="2518" w:type="dxa"/>
            <w:vMerge w:val="restart"/>
          </w:tcPr>
          <w:p w14:paraId="035A8139" w14:textId="77777777" w:rsidR="00AE143D" w:rsidRPr="002E6F4F" w:rsidRDefault="00AE143D" w:rsidP="00AE143D">
            <w:pPr>
              <w:ind w:left="34"/>
              <w:rPr>
                <w:rFonts w:ascii="Bookman Old Style" w:hAnsi="Bookman Old Style" w:cstheme="minorHAnsi"/>
                <w:bCs/>
                <w:color w:val="000000"/>
              </w:rPr>
            </w:pPr>
            <w:r w:rsidRPr="002E6F4F">
              <w:rPr>
                <w:rFonts w:ascii="Bookman Old Style" w:hAnsi="Bookman Old Style" w:cstheme="minorHAnsi"/>
                <w:bCs/>
                <w:color w:val="000000"/>
              </w:rPr>
              <w:t>Meningkatkan tata pemerintahan yang berkualitas dengan semangat</w:t>
            </w:r>
          </w:p>
          <w:p w14:paraId="421C0CB9" w14:textId="77777777" w:rsidR="00AE143D" w:rsidRPr="002E6F4F" w:rsidRDefault="00AE143D" w:rsidP="00AE143D">
            <w:pPr>
              <w:ind w:left="34"/>
              <w:rPr>
                <w:rFonts w:ascii="Bookman Old Style" w:hAnsi="Bookman Old Style" w:cstheme="minorHAnsi"/>
                <w:bCs/>
                <w:color w:val="000000"/>
              </w:rPr>
            </w:pPr>
            <w:r w:rsidRPr="002E6F4F">
              <w:rPr>
                <w:rFonts w:ascii="Bookman Old Style" w:hAnsi="Bookman Old Style" w:cstheme="minorHAnsi"/>
                <w:bCs/>
                <w:color w:val="000000"/>
              </w:rPr>
              <w:t>Reformasi Birokrasi</w:t>
            </w:r>
          </w:p>
        </w:tc>
        <w:tc>
          <w:tcPr>
            <w:tcW w:w="3544" w:type="dxa"/>
          </w:tcPr>
          <w:p w14:paraId="4920E4B5" w14:textId="77777777" w:rsidR="00AE143D" w:rsidRPr="002E6F4F" w:rsidRDefault="00AE143D" w:rsidP="00AE143D">
            <w:pPr>
              <w:tabs>
                <w:tab w:val="left" w:pos="860"/>
              </w:tabs>
              <w:rPr>
                <w:rFonts w:ascii="Bookman Old Style" w:eastAsia="Arial" w:hAnsi="Bookman Old Style" w:cstheme="minorHAnsi"/>
              </w:rPr>
            </w:pPr>
          </w:p>
        </w:tc>
        <w:tc>
          <w:tcPr>
            <w:tcW w:w="1985" w:type="dxa"/>
          </w:tcPr>
          <w:p w14:paraId="352B0463" w14:textId="20A5087F" w:rsidR="00AE143D" w:rsidRPr="002E6F4F" w:rsidRDefault="00AE143D" w:rsidP="00AE143D">
            <w:pPr>
              <w:ind w:left="34"/>
              <w:rPr>
                <w:rFonts w:ascii="Bookman Old Style" w:hAnsi="Bookman Old Style" w:cs="Calibri"/>
              </w:rPr>
            </w:pPr>
            <w:proofErr w:type="spellStart"/>
            <w:r w:rsidRPr="002E6F4F">
              <w:rPr>
                <w:rFonts w:ascii="Bookman Old Style" w:hAnsi="Bookman Old Style" w:cs="Calibri"/>
              </w:rPr>
              <w:t>Indek</w:t>
            </w:r>
            <w:proofErr w:type="spellEnd"/>
            <w:r w:rsidRPr="002E6F4F">
              <w:rPr>
                <w:rFonts w:ascii="Bookman Old Style" w:hAnsi="Bookman Old Style" w:cs="Calibri"/>
              </w:rPr>
              <w:t xml:space="preserve"> Reformasi Birokrasi</w:t>
            </w:r>
          </w:p>
        </w:tc>
        <w:tc>
          <w:tcPr>
            <w:tcW w:w="1134" w:type="dxa"/>
          </w:tcPr>
          <w:p w14:paraId="31899705" w14:textId="4ACAD03C" w:rsidR="00AE143D" w:rsidRPr="003245A6" w:rsidRDefault="00AE143D" w:rsidP="00AE143D">
            <w:pPr>
              <w:jc w:val="center"/>
              <w:rPr>
                <w:rFonts w:ascii="Bookman Old Style" w:hAnsi="Bookman Old Style" w:cs="Calibri"/>
                <w:bCs/>
                <w:color w:val="000000"/>
                <w:lang w:val="en-US"/>
              </w:rPr>
            </w:pPr>
            <w:r>
              <w:rPr>
                <w:rFonts w:ascii="Bookman Old Style" w:hAnsi="Bookman Old Style" w:cs="Calibri"/>
                <w:bCs/>
                <w:color w:val="000000"/>
                <w:lang w:val="en-US"/>
              </w:rPr>
              <w:t>Nilai</w:t>
            </w:r>
          </w:p>
        </w:tc>
        <w:tc>
          <w:tcPr>
            <w:tcW w:w="1134" w:type="dxa"/>
          </w:tcPr>
          <w:p w14:paraId="4E540ADA" w14:textId="58F143B6" w:rsidR="00AE143D" w:rsidRPr="002E6F4F" w:rsidRDefault="00AE143D" w:rsidP="00AE143D">
            <w:pPr>
              <w:jc w:val="center"/>
              <w:rPr>
                <w:rFonts w:ascii="Bookman Old Style" w:hAnsi="Bookman Old Style" w:cs="Calibri"/>
                <w:bCs/>
                <w:color w:val="000000"/>
                <w:lang w:eastAsia="en-US"/>
              </w:rPr>
            </w:pPr>
            <w:r w:rsidRPr="00E85CD5">
              <w:rPr>
                <w:rFonts w:ascii="Bookman Old Style" w:hAnsi="Bookman Old Style" w:cs="Calibri"/>
                <w:bCs/>
                <w:color w:val="000000"/>
                <w:lang w:eastAsia="en-US"/>
              </w:rPr>
              <w:t>63</w:t>
            </w:r>
          </w:p>
        </w:tc>
        <w:tc>
          <w:tcPr>
            <w:tcW w:w="1009" w:type="dxa"/>
          </w:tcPr>
          <w:p w14:paraId="1061042D" w14:textId="2A3C3C4B" w:rsidR="00AE143D" w:rsidRPr="002E6F4F" w:rsidRDefault="009D242D" w:rsidP="00AE143D">
            <w:pPr>
              <w:jc w:val="center"/>
              <w:rPr>
                <w:rFonts w:ascii="Bookman Old Style" w:hAnsi="Bookman Old Style" w:cs="Calibri"/>
                <w:bCs/>
                <w:color w:val="000000"/>
                <w:lang w:val="en-US"/>
              </w:rPr>
            </w:pPr>
            <w:r>
              <w:rPr>
                <w:rFonts w:ascii="Bookman Old Style" w:hAnsi="Bookman Old Style" w:cs="Calibri"/>
                <w:bCs/>
                <w:color w:val="000000"/>
                <w:lang w:val="en-US"/>
              </w:rPr>
              <w:t>64</w:t>
            </w:r>
          </w:p>
        </w:tc>
        <w:tc>
          <w:tcPr>
            <w:tcW w:w="913" w:type="dxa"/>
          </w:tcPr>
          <w:p w14:paraId="09313294" w14:textId="7C47F999" w:rsidR="00AE143D" w:rsidRPr="002E6F4F" w:rsidRDefault="00AE143D" w:rsidP="00AE143D">
            <w:pPr>
              <w:jc w:val="center"/>
              <w:rPr>
                <w:rFonts w:ascii="Bookman Old Style" w:hAnsi="Bookman Old Style" w:cs="Calibri"/>
                <w:bCs/>
                <w:color w:val="000000"/>
                <w:lang w:val="en-US"/>
              </w:rPr>
            </w:pPr>
            <w:r w:rsidRPr="005231AB">
              <w:rPr>
                <w:rFonts w:ascii="Bookman Old Style" w:hAnsi="Bookman Old Style" w:cs="Calibri"/>
                <w:color w:val="000000"/>
                <w:lang w:eastAsia="en-ID"/>
              </w:rPr>
              <w:t>72</w:t>
            </w:r>
          </w:p>
        </w:tc>
        <w:tc>
          <w:tcPr>
            <w:tcW w:w="833" w:type="dxa"/>
          </w:tcPr>
          <w:p w14:paraId="3F6E0207" w14:textId="4A560F6C" w:rsidR="00AE143D" w:rsidRPr="002E6F4F" w:rsidRDefault="00AE143D" w:rsidP="00AE143D">
            <w:pPr>
              <w:jc w:val="center"/>
              <w:rPr>
                <w:rFonts w:ascii="Bookman Old Style" w:hAnsi="Bookman Old Style" w:cs="Calibri"/>
                <w:bCs/>
                <w:color w:val="000000"/>
                <w:lang w:val="en-US"/>
              </w:rPr>
            </w:pPr>
            <w:r w:rsidRPr="005231AB">
              <w:rPr>
                <w:rFonts w:ascii="Bookman Old Style" w:hAnsi="Bookman Old Style" w:cs="Calibri"/>
                <w:color w:val="000000"/>
                <w:lang w:eastAsia="en-ID"/>
              </w:rPr>
              <w:t>73</w:t>
            </w:r>
          </w:p>
        </w:tc>
        <w:tc>
          <w:tcPr>
            <w:tcW w:w="900" w:type="dxa"/>
          </w:tcPr>
          <w:p w14:paraId="7A508B19" w14:textId="39E14AC1" w:rsidR="00AE143D" w:rsidRPr="004E28C8" w:rsidRDefault="004E28C8" w:rsidP="00AE143D">
            <w:pPr>
              <w:jc w:val="center"/>
              <w:rPr>
                <w:rFonts w:ascii="Bookman Old Style" w:hAnsi="Bookman Old Style" w:cs="Calibri"/>
                <w:bCs/>
                <w:color w:val="000000"/>
                <w:lang w:val="en-US"/>
              </w:rPr>
            </w:pPr>
            <w:r>
              <w:rPr>
                <w:rFonts w:ascii="Bookman Old Style" w:hAnsi="Bookman Old Style" w:cs="Calibri"/>
                <w:color w:val="000000"/>
                <w:lang w:eastAsia="en-ID"/>
              </w:rPr>
              <w:t>7</w:t>
            </w:r>
            <w:r>
              <w:rPr>
                <w:rFonts w:ascii="Bookman Old Style" w:hAnsi="Bookman Old Style" w:cs="Calibri"/>
                <w:color w:val="000000"/>
                <w:lang w:val="en-US" w:eastAsia="en-ID"/>
              </w:rPr>
              <w:t>5</w:t>
            </w:r>
          </w:p>
        </w:tc>
        <w:tc>
          <w:tcPr>
            <w:tcW w:w="1134" w:type="dxa"/>
          </w:tcPr>
          <w:p w14:paraId="7EF54600" w14:textId="7F3CF5D4" w:rsidR="00AE143D" w:rsidRPr="002E6F4F" w:rsidRDefault="004E28C8" w:rsidP="00AE143D">
            <w:pPr>
              <w:jc w:val="center"/>
              <w:rPr>
                <w:rFonts w:ascii="Bookman Old Style" w:hAnsi="Bookman Old Style" w:cs="Calibri"/>
                <w:bCs/>
                <w:color w:val="000000"/>
                <w:lang w:val="en-US"/>
              </w:rPr>
            </w:pPr>
            <w:r>
              <w:rPr>
                <w:rFonts w:ascii="Bookman Old Style" w:hAnsi="Bookman Old Style" w:cs="Calibri"/>
                <w:bCs/>
                <w:color w:val="000000"/>
                <w:lang w:val="en-US"/>
              </w:rPr>
              <w:t>75</w:t>
            </w:r>
          </w:p>
        </w:tc>
      </w:tr>
      <w:tr w:rsidR="00DF0693" w:rsidRPr="002E6F4F" w14:paraId="736A4578" w14:textId="77777777" w:rsidTr="00C72F58">
        <w:trPr>
          <w:jc w:val="center"/>
        </w:trPr>
        <w:tc>
          <w:tcPr>
            <w:tcW w:w="596" w:type="dxa"/>
            <w:vMerge/>
          </w:tcPr>
          <w:p w14:paraId="572FB3BE"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5C0F7390" w14:textId="77777777" w:rsidR="00DF0693" w:rsidRPr="002E6F4F" w:rsidRDefault="00DF0693" w:rsidP="00DF0693">
            <w:pPr>
              <w:ind w:left="34"/>
              <w:rPr>
                <w:rFonts w:ascii="Bookman Old Style" w:eastAsia="Arial" w:hAnsi="Bookman Old Style" w:cstheme="minorHAnsi"/>
              </w:rPr>
            </w:pPr>
          </w:p>
        </w:tc>
        <w:tc>
          <w:tcPr>
            <w:tcW w:w="3544" w:type="dxa"/>
          </w:tcPr>
          <w:p w14:paraId="57D13899" w14:textId="633354A4" w:rsidR="00DF0693" w:rsidRPr="002E6F4F" w:rsidRDefault="00DF0693" w:rsidP="00DF0693">
            <w:pPr>
              <w:ind w:left="34"/>
              <w:rPr>
                <w:rFonts w:ascii="Bookman Old Style" w:eastAsia="Arial" w:hAnsi="Bookman Old Style" w:cstheme="minorHAnsi"/>
              </w:rPr>
            </w:pPr>
            <w:r w:rsidRPr="00A45BEB">
              <w:rPr>
                <w:rFonts w:ascii="Bookman Old Style" w:hAnsi="Bookman Old Style" w:cstheme="minorHAnsi"/>
                <w:bCs/>
                <w:color w:val="000000"/>
              </w:rPr>
              <w:t>Meningkatkan kualitas tata laksana pemerintahan</w:t>
            </w:r>
          </w:p>
        </w:tc>
        <w:tc>
          <w:tcPr>
            <w:tcW w:w="1985" w:type="dxa"/>
          </w:tcPr>
          <w:p w14:paraId="107524E5" w14:textId="77777777" w:rsidR="00DF0693" w:rsidRPr="002E6F4F" w:rsidRDefault="00DF0693" w:rsidP="00DF0693">
            <w:pPr>
              <w:ind w:left="34"/>
              <w:rPr>
                <w:rFonts w:ascii="Bookman Old Style" w:hAnsi="Bookman Old Style" w:cs="Calibri"/>
              </w:rPr>
            </w:pPr>
            <w:r w:rsidRPr="002E6F4F">
              <w:rPr>
                <w:rFonts w:ascii="Bookman Old Style" w:hAnsi="Bookman Old Style" w:cs="Calibri"/>
              </w:rPr>
              <w:t>Nilai SAKIP OPD</w:t>
            </w:r>
          </w:p>
        </w:tc>
        <w:tc>
          <w:tcPr>
            <w:tcW w:w="1134" w:type="dxa"/>
          </w:tcPr>
          <w:p w14:paraId="15101110" w14:textId="57DF4673" w:rsidR="00DF0693"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Nilai</w:t>
            </w:r>
          </w:p>
        </w:tc>
        <w:tc>
          <w:tcPr>
            <w:tcW w:w="1134" w:type="dxa"/>
          </w:tcPr>
          <w:p w14:paraId="79151A76" w14:textId="0621B0C7" w:rsidR="00DF0693" w:rsidRPr="003B7704"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1009" w:type="dxa"/>
          </w:tcPr>
          <w:p w14:paraId="4ECEC28B" w14:textId="46A1708D"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913" w:type="dxa"/>
          </w:tcPr>
          <w:p w14:paraId="39A526B1" w14:textId="37288A54"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78</w:t>
            </w:r>
          </w:p>
        </w:tc>
        <w:tc>
          <w:tcPr>
            <w:tcW w:w="833" w:type="dxa"/>
          </w:tcPr>
          <w:p w14:paraId="0FCA17AA" w14:textId="6C0D85F8" w:rsidR="00DF0693" w:rsidRPr="002E6F4F" w:rsidRDefault="00DF0693" w:rsidP="00DF0693">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w:t>
            </w:r>
          </w:p>
        </w:tc>
        <w:tc>
          <w:tcPr>
            <w:tcW w:w="900" w:type="dxa"/>
          </w:tcPr>
          <w:p w14:paraId="56FA938C" w14:textId="7B61A418" w:rsidR="00DF0693" w:rsidRPr="002E6F4F" w:rsidRDefault="00DF0693" w:rsidP="00DF0693">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c>
          <w:tcPr>
            <w:tcW w:w="1134" w:type="dxa"/>
          </w:tcPr>
          <w:p w14:paraId="65FB43F0" w14:textId="38430E62" w:rsidR="00DF0693" w:rsidRPr="002E6F4F" w:rsidRDefault="00DF0693" w:rsidP="00DF0693">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r>
    </w:tbl>
    <w:p w14:paraId="03024FBA" w14:textId="77777777" w:rsidR="00145B0B" w:rsidRPr="000B3CB9" w:rsidRDefault="00145B0B" w:rsidP="000B3CB9">
      <w:pPr>
        <w:spacing w:after="0" w:line="240" w:lineRule="auto"/>
        <w:rPr>
          <w:rFonts w:ascii="Bookman Old Style" w:eastAsia="Arial" w:hAnsi="Bookman Old Style"/>
          <w:kern w:val="0"/>
          <w:sz w:val="24"/>
          <w:szCs w:val="24"/>
        </w:rPr>
      </w:pPr>
    </w:p>
    <w:p w14:paraId="0E2F5A8A" w14:textId="77777777" w:rsidR="000B3CB9" w:rsidRDefault="000B3CB9" w:rsidP="000B3CB9">
      <w:pPr>
        <w:spacing w:after="0" w:line="240" w:lineRule="auto"/>
        <w:rPr>
          <w:rFonts w:ascii="Bookman Old Style" w:eastAsia="Arial" w:hAnsi="Bookman Old Style"/>
          <w:kern w:val="0"/>
          <w:sz w:val="24"/>
          <w:szCs w:val="24"/>
        </w:rPr>
        <w:sectPr w:rsidR="000B3CB9" w:rsidSect="0018551D">
          <w:pgSz w:w="16839" w:h="11907" w:orient="landscape" w:code="9"/>
          <w:pgMar w:top="1701" w:right="1440" w:bottom="1440" w:left="1440" w:header="709" w:footer="709" w:gutter="0"/>
          <w:cols w:space="708"/>
          <w:docGrid w:linePitch="360"/>
        </w:sectPr>
      </w:pPr>
    </w:p>
    <w:p w14:paraId="28D6B458" w14:textId="77777777" w:rsidR="00483629" w:rsidRPr="000B3CB9" w:rsidRDefault="00483629" w:rsidP="000B3CB9">
      <w:pPr>
        <w:tabs>
          <w:tab w:val="left" w:pos="860"/>
        </w:tabs>
        <w:spacing w:after="0" w:line="240" w:lineRule="auto"/>
        <w:jc w:val="both"/>
        <w:rPr>
          <w:rFonts w:ascii="Bookman Old Style" w:eastAsia="Arial" w:hAnsi="Bookman Old Style"/>
          <w:color w:val="00B0F0"/>
          <w:kern w:val="0"/>
          <w:sz w:val="24"/>
          <w:szCs w:val="24"/>
          <w:lang w:val="en-US"/>
        </w:rPr>
        <w:sectPr w:rsidR="00483629" w:rsidRPr="000B3CB9" w:rsidSect="0018551D">
          <w:pgSz w:w="11907" w:h="16839" w:code="9"/>
          <w:pgMar w:top="1440" w:right="1440" w:bottom="1440" w:left="1701" w:header="709" w:footer="709" w:gutter="0"/>
          <w:cols w:space="708"/>
          <w:docGrid w:linePitch="360"/>
        </w:sectPr>
      </w:pPr>
    </w:p>
    <w:p w14:paraId="094BCC54" w14:textId="77777777" w:rsidR="00360C45" w:rsidRPr="00E9453A" w:rsidRDefault="00360C45" w:rsidP="00B53542">
      <w:pPr>
        <w:pStyle w:val="Default"/>
        <w:numPr>
          <w:ilvl w:val="1"/>
          <w:numId w:val="35"/>
        </w:numPr>
        <w:spacing w:line="336" w:lineRule="auto"/>
        <w:ind w:left="795" w:hanging="795"/>
        <w:rPr>
          <w:rFonts w:cs="Tahoma"/>
          <w:b/>
        </w:rPr>
      </w:pPr>
      <w:r w:rsidRPr="00E9453A">
        <w:rPr>
          <w:rFonts w:cs="Tahoma"/>
          <w:b/>
        </w:rPr>
        <w:t>Pohon Kinerja (</w:t>
      </w:r>
      <w:proofErr w:type="spellStart"/>
      <w:r w:rsidRPr="00E9453A">
        <w:rPr>
          <w:rFonts w:cs="Tahoma"/>
          <w:b/>
        </w:rPr>
        <w:t>Cascading</w:t>
      </w:r>
      <w:proofErr w:type="spellEnd"/>
      <w:r w:rsidRPr="00E9453A">
        <w:rPr>
          <w:rFonts w:cs="Tahoma"/>
          <w:b/>
        </w:rPr>
        <w:t>) Tujuan dan Sasaran</w:t>
      </w:r>
    </w:p>
    <w:p w14:paraId="3BEA57D5" w14:textId="77777777" w:rsidR="00360C45" w:rsidRPr="00E10C2C" w:rsidRDefault="00360C45" w:rsidP="00E10C2C">
      <w:pPr>
        <w:pStyle w:val="DaftarParagraf"/>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eastAsia="Arial" w:hAnsi="Bookman Old Style" w:cs="Tahoma"/>
          <w:sz w:val="24"/>
          <w:szCs w:val="24"/>
        </w:rPr>
        <w:t>Pelaksanaan</w:t>
      </w:r>
      <w:r w:rsidRPr="00E10C2C">
        <w:rPr>
          <w:rFonts w:ascii="Bookman Old Style" w:hAnsi="Bookman Old Style" w:cs="Arial"/>
          <w:sz w:val="24"/>
          <w:szCs w:val="24"/>
        </w:rPr>
        <w:t xml:space="preserve"> subkegiatan, kegiatan dan program semua Perangkat Daerah muaranya adalah tercapainya sasaran dan tujuan pembangunan daerah. Oleh karena itu semua rencana kerja perangkat </w:t>
      </w:r>
      <w:r w:rsidRPr="00E10C2C">
        <w:rPr>
          <w:rFonts w:ascii="Bookman Old Style" w:hAnsi="Bookman Old Style" w:cs="Tahoma"/>
          <w:bCs/>
          <w:sz w:val="24"/>
          <w:szCs w:val="24"/>
        </w:rPr>
        <w:t>daerah</w:t>
      </w:r>
      <w:r w:rsidRPr="00E10C2C">
        <w:rPr>
          <w:rFonts w:ascii="Bookman Old Style" w:hAnsi="Bookman Old Style" w:cs="Arial"/>
          <w:sz w:val="24"/>
          <w:szCs w:val="24"/>
        </w:rPr>
        <w:t xml:space="preserve"> harus mengacu / mendasarkan pada tujuan dan sasaran pembangunan daerah. Keterkaitan Rencana Kerja Perangkat Daerah (Renja OPD) dengan Rencana Pemerintah Daerah (RPD) adalah terletak pada sasaran dan program prioritas daerah. Sasaran daerah harus menjadi tujuan utama atau dasar penentuan tujuan daerah dan dilaksanakan dengan program-program yang sama (sesuai RPD). Secara singakta dapat digambarkan sebagai flowchart berikut :</w:t>
      </w:r>
    </w:p>
    <w:p w14:paraId="67CECFAA" w14:textId="77777777" w:rsidR="00E10C2C" w:rsidRDefault="00E10C2C" w:rsidP="00E10C2C">
      <w:pPr>
        <w:spacing w:after="0" w:line="360" w:lineRule="auto"/>
        <w:ind w:firstLine="851"/>
        <w:jc w:val="both"/>
        <w:rPr>
          <w:rFonts w:ascii="Bookman Old Style" w:hAnsi="Bookman Old Style"/>
          <w:szCs w:val="24"/>
          <w:lang w:val="en-US"/>
        </w:rPr>
      </w:pPr>
      <w:r w:rsidRPr="00501C72">
        <w:rPr>
          <w:rFonts w:ascii="Bookman Old Style" w:hAnsi="Bookman Old Style" w:cs="Tahoma"/>
          <w:bCs/>
          <w:noProof/>
          <w:sz w:val="24"/>
          <w:szCs w:val="24"/>
          <w:lang w:val="en-US"/>
        </w:rPr>
        <mc:AlternateContent>
          <mc:Choice Requires="wps">
            <w:drawing>
              <wp:anchor distT="0" distB="0" distL="114300" distR="114300" simplePos="0" relativeHeight="251666432" behindDoc="0" locked="0" layoutInCell="1" allowOverlap="1" wp14:anchorId="0401A492" wp14:editId="4E133986">
                <wp:simplePos x="0" y="0"/>
                <wp:positionH relativeFrom="column">
                  <wp:posOffset>4678680</wp:posOffset>
                </wp:positionH>
                <wp:positionV relativeFrom="paragraph">
                  <wp:posOffset>35560</wp:posOffset>
                </wp:positionV>
                <wp:extent cx="885825" cy="41910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19100"/>
                        </a:xfrm>
                        <a:prstGeom prst="rect">
                          <a:avLst/>
                        </a:prstGeom>
                        <a:solidFill>
                          <a:srgbClr val="FFFFFF"/>
                        </a:solidFill>
                        <a:ln w="9525">
                          <a:solidFill>
                            <a:srgbClr val="000000"/>
                          </a:solidFill>
                          <a:miter lim="800000"/>
                          <a:headEnd/>
                          <a:tailEnd/>
                        </a:ln>
                      </wps:spPr>
                      <wps:txbx>
                        <w:txbxContent>
                          <w:p w14:paraId="72ECB40D"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SUB KEGIATAN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A492" id="Rectangle 42" o:spid="_x0000_s1026" style="position:absolute;left:0;text-align:left;margin-left:368.4pt;margin-top:2.8pt;width:69.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">
                <v:textbox>
                  <w:txbxContent>
                    <w:p w14:paraId="72ECB40D"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SUB KEGIATAN</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67456" behindDoc="0" locked="0" layoutInCell="1" allowOverlap="1" wp14:anchorId="5292A444" wp14:editId="5EB4B5B2">
                <wp:simplePos x="0" y="0"/>
                <wp:positionH relativeFrom="column">
                  <wp:posOffset>4363720</wp:posOffset>
                </wp:positionH>
                <wp:positionV relativeFrom="paragraph">
                  <wp:posOffset>153670</wp:posOffset>
                </wp:positionV>
                <wp:extent cx="285750" cy="200025"/>
                <wp:effectExtent l="19050" t="38100" r="19050" b="66675"/>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C1F2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0" o:spid="_x0000_s1026" type="#_x0000_t66" style="position:absolute;margin-left:343.6pt;margin-top:12.1pt;width:2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"/>
            </w:pict>
          </mc:Fallback>
        </mc:AlternateContent>
      </w:r>
      <w:r>
        <w:rPr>
          <w:rFonts w:ascii="Bookman Old Style" w:hAnsi="Bookman Old Style"/>
          <w:noProof/>
          <w:szCs w:val="24"/>
          <w:lang w:val="en-US"/>
        </w:rPr>
        <mc:AlternateContent>
          <mc:Choice Requires="wps">
            <w:drawing>
              <wp:anchor distT="0" distB="0" distL="114300" distR="114300" simplePos="0" relativeHeight="251664384" behindDoc="0" locked="0" layoutInCell="1" allowOverlap="1" wp14:anchorId="55AB4435" wp14:editId="2664773A">
                <wp:simplePos x="0" y="0"/>
                <wp:positionH relativeFrom="column">
                  <wp:posOffset>3470275</wp:posOffset>
                </wp:positionH>
                <wp:positionV relativeFrom="paragraph">
                  <wp:posOffset>105410</wp:posOffset>
                </wp:positionV>
                <wp:extent cx="894080" cy="295275"/>
                <wp:effectExtent l="0" t="0" r="20320"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295275"/>
                        </a:xfrm>
                        <a:prstGeom prst="rect">
                          <a:avLst/>
                        </a:prstGeom>
                        <a:solidFill>
                          <a:srgbClr val="FFFFFF"/>
                        </a:solidFill>
                        <a:ln w="9525">
                          <a:solidFill>
                            <a:srgbClr val="000000"/>
                          </a:solidFill>
                          <a:miter lim="800000"/>
                          <a:headEnd/>
                          <a:tailEnd/>
                        </a:ln>
                      </wps:spPr>
                      <wps:txbx>
                        <w:txbxContent>
                          <w:p w14:paraId="6D4AF63E"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KEGIATAN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B4435" id="Rectangle 45" o:spid="_x0000_s1027" style="position:absolute;left:0;text-align:left;margin-left:273.25pt;margin-top:8.3pt;width:70.4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">
                <v:textbox>
                  <w:txbxContent>
                    <w:p w14:paraId="6D4AF63E"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KEGIATAN</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65408" behindDoc="0" locked="0" layoutInCell="1" allowOverlap="1" wp14:anchorId="773EBAF7" wp14:editId="3C97A033">
                <wp:simplePos x="0" y="0"/>
                <wp:positionH relativeFrom="column">
                  <wp:posOffset>3154045</wp:posOffset>
                </wp:positionH>
                <wp:positionV relativeFrom="paragraph">
                  <wp:posOffset>153670</wp:posOffset>
                </wp:positionV>
                <wp:extent cx="285750" cy="200025"/>
                <wp:effectExtent l="19050" t="38100" r="19050" b="66675"/>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C9D0" id="AutoShape 8" o:spid="_x0000_s1026" type="#_x0000_t66" style="position:absolute;margin-left:248.35pt;margin-top:12.1pt;width:2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"/>
            </w:pict>
          </mc:Fallback>
        </mc:AlternateContent>
      </w:r>
      <w:r>
        <w:rPr>
          <w:rFonts w:ascii="Bookman Old Style" w:hAnsi="Bookman Old Style"/>
          <w:b/>
          <w:bCs/>
          <w:noProof/>
          <w:szCs w:val="24"/>
          <w:lang w:val="en-US"/>
        </w:rPr>
        <mc:AlternateContent>
          <mc:Choice Requires="wps">
            <w:drawing>
              <wp:anchor distT="0" distB="0" distL="114300" distR="114300" simplePos="0" relativeHeight="251663360" behindDoc="0" locked="0" layoutInCell="1" allowOverlap="1" wp14:anchorId="1FE991C8" wp14:editId="5E8A638C">
                <wp:simplePos x="0" y="0"/>
                <wp:positionH relativeFrom="column">
                  <wp:posOffset>2249805</wp:posOffset>
                </wp:positionH>
                <wp:positionV relativeFrom="paragraph">
                  <wp:posOffset>102235</wp:posOffset>
                </wp:positionV>
                <wp:extent cx="885825" cy="295275"/>
                <wp:effectExtent l="0" t="0" r="28575" b="28575"/>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5275"/>
                        </a:xfrm>
                        <a:prstGeom prst="rect">
                          <a:avLst/>
                        </a:prstGeom>
                        <a:solidFill>
                          <a:srgbClr val="FFFFFF"/>
                        </a:solidFill>
                        <a:ln w="9525">
                          <a:solidFill>
                            <a:srgbClr val="000000"/>
                          </a:solidFill>
                          <a:miter lim="800000"/>
                          <a:headEnd/>
                          <a:tailEnd/>
                        </a:ln>
                      </wps:spPr>
                      <wps:txbx>
                        <w:txbxContent>
                          <w:p w14:paraId="71410A20"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991C8" id="Rectangle 6" o:spid="_x0000_s1028" style="position:absolute;left:0;text-align:left;margin-left:177.15pt;margin-top:8.05pt;width:69.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">
                <v:textbox>
                  <w:txbxContent>
                    <w:p w14:paraId="71410A20"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PROGRAM</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62336" behindDoc="0" locked="0" layoutInCell="1" allowOverlap="1" wp14:anchorId="7E19CD0B" wp14:editId="3EDC215F">
                <wp:simplePos x="0" y="0"/>
                <wp:positionH relativeFrom="column">
                  <wp:posOffset>1944370</wp:posOffset>
                </wp:positionH>
                <wp:positionV relativeFrom="paragraph">
                  <wp:posOffset>153670</wp:posOffset>
                </wp:positionV>
                <wp:extent cx="285750" cy="200025"/>
                <wp:effectExtent l="19050" t="38100" r="19050" b="66675"/>
                <wp:wrapNone/>
                <wp:docPr id="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A18E" id="AutoShape 5" o:spid="_x0000_s1026" type="#_x0000_t66" style="position:absolute;margin-left:153.1pt;margin-top:12.1pt;width:2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"/>
            </w:pict>
          </mc:Fallback>
        </mc:AlternateContent>
      </w:r>
      <w:r>
        <w:rPr>
          <w:rFonts w:ascii="Bookman Old Style" w:hAnsi="Bookman Old Style"/>
          <w:noProof/>
          <w:szCs w:val="24"/>
          <w:lang w:val="en-US"/>
        </w:rPr>
        <mc:AlternateContent>
          <mc:Choice Requires="wps">
            <w:drawing>
              <wp:anchor distT="0" distB="0" distL="114300" distR="114300" simplePos="0" relativeHeight="251661312" behindDoc="0" locked="0" layoutInCell="1" allowOverlap="1" wp14:anchorId="1DF91573" wp14:editId="77B8B1BE">
                <wp:simplePos x="0" y="0"/>
                <wp:positionH relativeFrom="column">
                  <wp:posOffset>1098550</wp:posOffset>
                </wp:positionH>
                <wp:positionV relativeFrom="paragraph">
                  <wp:posOffset>105410</wp:posOffset>
                </wp:positionV>
                <wp:extent cx="827405" cy="295275"/>
                <wp:effectExtent l="0" t="0" r="10795" b="28575"/>
                <wp:wrapNone/>
                <wp:docPr id="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95275"/>
                        </a:xfrm>
                        <a:prstGeom prst="rect">
                          <a:avLst/>
                        </a:prstGeom>
                        <a:solidFill>
                          <a:srgbClr val="FFFFFF"/>
                        </a:solidFill>
                        <a:ln w="9525">
                          <a:solidFill>
                            <a:srgbClr val="000000"/>
                          </a:solidFill>
                          <a:miter lim="800000"/>
                          <a:headEnd/>
                          <a:tailEnd/>
                        </a:ln>
                      </wps:spPr>
                      <wps:txbx>
                        <w:txbxContent>
                          <w:p w14:paraId="7C0166B5"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91573" id="Rectangle 4" o:spid="_x0000_s1029" style="position:absolute;left:0;text-align:left;margin-left:86.5pt;margin-top:8.3pt;width:65.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">
                <v:textbox>
                  <w:txbxContent>
                    <w:p w14:paraId="7C0166B5"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SASARAN</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59264" behindDoc="0" locked="0" layoutInCell="1" allowOverlap="1" wp14:anchorId="0387C57B" wp14:editId="0AAFB21D">
                <wp:simplePos x="0" y="0"/>
                <wp:positionH relativeFrom="column">
                  <wp:posOffset>782320</wp:posOffset>
                </wp:positionH>
                <wp:positionV relativeFrom="paragraph">
                  <wp:posOffset>153670</wp:posOffset>
                </wp:positionV>
                <wp:extent cx="285750" cy="200025"/>
                <wp:effectExtent l="19050" t="38100" r="19050" b="66675"/>
                <wp:wrapNone/>
                <wp:docPr id="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A67D" id="AutoShape 2" o:spid="_x0000_s1026" type="#_x0000_t66" style="position:absolute;margin-left:61.6pt;margin-top:12.1pt;width:2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"/>
            </w:pict>
          </mc:Fallback>
        </mc:AlternateContent>
      </w:r>
      <w:r>
        <w:rPr>
          <w:rFonts w:ascii="Bookman Old Style" w:hAnsi="Bookman Old Style"/>
          <w:noProof/>
          <w:szCs w:val="24"/>
          <w:lang w:val="en-US"/>
        </w:rPr>
        <mc:AlternateContent>
          <mc:Choice Requires="wps">
            <w:drawing>
              <wp:anchor distT="0" distB="0" distL="114300" distR="114300" simplePos="0" relativeHeight="251660288" behindDoc="0" locked="0" layoutInCell="1" allowOverlap="1" wp14:anchorId="1150BF61" wp14:editId="61CAB298">
                <wp:simplePos x="0" y="0"/>
                <wp:positionH relativeFrom="margin">
                  <wp:align>left</wp:align>
                </wp:positionH>
                <wp:positionV relativeFrom="paragraph">
                  <wp:posOffset>109220</wp:posOffset>
                </wp:positionV>
                <wp:extent cx="762000" cy="295275"/>
                <wp:effectExtent l="0" t="0" r="19050" b="28575"/>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14:paraId="6AC358D3"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BF61" id="Rectangle 3" o:spid="_x0000_s1030" style="position:absolute;left:0;text-align:left;margin-left:0;margin-top:8.6pt;width:60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">
                <v:textbox>
                  <w:txbxContent>
                    <w:p w14:paraId="6AC358D3"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TUJUAN</w:t>
                      </w:r>
                    </w:p>
                  </w:txbxContent>
                </v:textbox>
                <w10:wrap anchorx="margin"/>
              </v:rect>
            </w:pict>
          </mc:Fallback>
        </mc:AlternateContent>
      </w:r>
    </w:p>
    <w:p w14:paraId="28384B64" w14:textId="77777777" w:rsidR="00360C45" w:rsidRPr="00E9453A" w:rsidRDefault="00360C45" w:rsidP="003E5A6D">
      <w:pPr>
        <w:pStyle w:val="Default"/>
        <w:jc w:val="center"/>
        <w:rPr>
          <w:rFonts w:cs="Tahoma"/>
          <w:b/>
          <w:lang w:val="en-US"/>
        </w:rPr>
      </w:pPr>
    </w:p>
    <w:p w14:paraId="12B0F9F9" w14:textId="7FAF4B00" w:rsidR="00360C45" w:rsidRPr="00E9453A" w:rsidRDefault="00360C45" w:rsidP="00E10C2C">
      <w:pPr>
        <w:pStyle w:val="Default"/>
        <w:ind w:left="567"/>
        <w:jc w:val="center"/>
        <w:rPr>
          <w:rFonts w:cs="Tahoma"/>
          <w:b/>
          <w:lang w:val="en-US"/>
        </w:rPr>
      </w:pPr>
    </w:p>
    <w:p w14:paraId="03BBC454" w14:textId="77777777" w:rsidR="00360C45" w:rsidRPr="00E9453A" w:rsidRDefault="00360C45" w:rsidP="003E5A6D">
      <w:pPr>
        <w:pStyle w:val="Default"/>
        <w:jc w:val="center"/>
        <w:rPr>
          <w:rFonts w:cs="Tahoma"/>
          <w:b/>
          <w:lang w:val="en-US"/>
        </w:rPr>
      </w:pPr>
    </w:p>
    <w:p w14:paraId="7F3980DB" w14:textId="77777777" w:rsidR="00360C45" w:rsidRDefault="00360C45" w:rsidP="00E10C2C">
      <w:pPr>
        <w:pStyle w:val="DaftarParagraf"/>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hAnsi="Bookman Old Style" w:cs="Arial"/>
          <w:sz w:val="24"/>
          <w:szCs w:val="24"/>
        </w:rPr>
        <w:t>Pohon kinerja daerah digambarkan dengan keterkaitan/ pengaruh /akibat dari dilaksanakannya program yang tepat sasaran. Memang tidak semua program terkait langsung dengan sasaran daerah, sehingga ada program prioritas atau strategis dan program-program pendukung. Secara singkat pohon kinerja digambarkan dalam bentuk tabel berikut :</w:t>
      </w:r>
    </w:p>
    <w:p w14:paraId="1B3D5B11" w14:textId="77777777" w:rsidR="006C6C46" w:rsidRPr="00E10C2C" w:rsidRDefault="006C6C46" w:rsidP="00E10C2C">
      <w:pPr>
        <w:pStyle w:val="DaftarParagraf"/>
        <w:autoSpaceDE w:val="0"/>
        <w:autoSpaceDN w:val="0"/>
        <w:adjustRightInd w:val="0"/>
        <w:spacing w:after="0" w:line="360" w:lineRule="auto"/>
        <w:ind w:left="851" w:firstLine="850"/>
        <w:jc w:val="both"/>
        <w:rPr>
          <w:rFonts w:ascii="Bookman Old Style" w:hAnsi="Bookman Old Style" w:cs="Arial"/>
          <w:sz w:val="24"/>
          <w:szCs w:val="24"/>
        </w:rPr>
      </w:pPr>
    </w:p>
    <w:p w14:paraId="325A1129" w14:textId="77777777" w:rsidR="00E10C2C" w:rsidRPr="0035770D" w:rsidRDefault="00E10C2C" w:rsidP="00FE6812">
      <w:pPr>
        <w:numPr>
          <w:ilvl w:val="0"/>
          <w:numId w:val="55"/>
        </w:numPr>
        <w:spacing w:after="0" w:line="240" w:lineRule="auto"/>
        <w:ind w:left="0" w:firstLine="0"/>
        <w:jc w:val="center"/>
        <w:rPr>
          <w:rFonts w:ascii="Bookman Old Style" w:hAnsi="Bookman Old Style" w:cs="Tahoma"/>
          <w:b/>
          <w:bCs/>
          <w:sz w:val="24"/>
          <w:szCs w:val="24"/>
        </w:rPr>
      </w:pPr>
    </w:p>
    <w:p w14:paraId="44512417" w14:textId="77777777" w:rsidR="00E10C2C" w:rsidRPr="0035770D" w:rsidRDefault="00E10C2C" w:rsidP="00E10C2C">
      <w:pPr>
        <w:spacing w:after="0" w:line="240" w:lineRule="auto"/>
        <w:ind w:hanging="11"/>
        <w:jc w:val="center"/>
        <w:rPr>
          <w:rFonts w:ascii="Bookman Old Style" w:hAnsi="Bookman Old Style"/>
          <w:b/>
          <w:bCs/>
          <w:sz w:val="24"/>
          <w:szCs w:val="24"/>
          <w:lang w:val="en-US"/>
        </w:rPr>
      </w:pPr>
      <w:bookmarkStart w:id="13" w:name="_Hlk132808948"/>
      <w:r w:rsidRPr="0035770D">
        <w:rPr>
          <w:rFonts w:ascii="Bookman Old Style" w:hAnsi="Bookman Old Style"/>
          <w:b/>
          <w:bCs/>
          <w:sz w:val="24"/>
          <w:szCs w:val="24"/>
        </w:rPr>
        <w:t>Keselarasan</w:t>
      </w:r>
      <w:r w:rsidRPr="0035770D">
        <w:rPr>
          <w:rFonts w:ascii="Bookman Old Style" w:hAnsi="Bookman Old Style"/>
          <w:b/>
          <w:bCs/>
          <w:sz w:val="24"/>
          <w:szCs w:val="24"/>
          <w:lang w:val="en-US"/>
        </w:rPr>
        <w:t xml:space="preserve"> </w:t>
      </w:r>
      <w:r w:rsidRPr="0035770D">
        <w:rPr>
          <w:rFonts w:ascii="Bookman Old Style" w:hAnsi="Bookman Old Style"/>
          <w:b/>
          <w:bCs/>
          <w:sz w:val="24"/>
          <w:szCs w:val="24"/>
        </w:rPr>
        <w:t xml:space="preserve">Tujuan dan Sasaran </w:t>
      </w:r>
      <w:r w:rsidRPr="0035770D">
        <w:rPr>
          <w:rFonts w:ascii="Bookman Old Style" w:hAnsi="Bookman Old Style"/>
          <w:b/>
          <w:bCs/>
          <w:sz w:val="24"/>
          <w:szCs w:val="24"/>
          <w:lang w:val="en-US"/>
        </w:rPr>
        <w:t xml:space="preserve">OPD dengan RPD </w:t>
      </w:r>
    </w:p>
    <w:p w14:paraId="77E26A28" w14:textId="77777777" w:rsidR="00E10C2C" w:rsidRPr="0035770D" w:rsidRDefault="00E10C2C" w:rsidP="00E10C2C">
      <w:pPr>
        <w:spacing w:after="0" w:line="240" w:lineRule="auto"/>
        <w:ind w:hanging="11"/>
        <w:jc w:val="center"/>
        <w:rPr>
          <w:rFonts w:ascii="Bookman Old Style" w:hAnsi="Bookman Old Style"/>
          <w:b/>
          <w:bCs/>
          <w:sz w:val="24"/>
          <w:szCs w:val="24"/>
          <w:lang w:val="en-US"/>
        </w:rPr>
      </w:pPr>
      <w:r w:rsidRPr="0035770D">
        <w:rPr>
          <w:rFonts w:ascii="Bookman Old Style" w:hAnsi="Bookman Old Style"/>
          <w:b/>
          <w:bCs/>
          <w:sz w:val="24"/>
          <w:szCs w:val="24"/>
          <w:lang w:val="en-US"/>
        </w:rPr>
        <w:t>Kabupaten Karanganyar Tahun 2024-2026</w:t>
      </w:r>
      <w:r w:rsidRPr="0035770D">
        <w:rPr>
          <w:rFonts w:ascii="Bookman Old Style" w:hAnsi="Bookman Old Style"/>
          <w:b/>
          <w:bCs/>
          <w:sz w:val="24"/>
          <w:szCs w:val="24"/>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324"/>
        <w:gridCol w:w="2528"/>
        <w:gridCol w:w="1832"/>
      </w:tblGrid>
      <w:tr w:rsidR="00E10C2C" w:rsidRPr="007E3B5F" w14:paraId="6DBC992F" w14:textId="77777777" w:rsidTr="00692C9F">
        <w:trPr>
          <w:tblHeader/>
          <w:jc w:val="center"/>
        </w:trPr>
        <w:tc>
          <w:tcPr>
            <w:tcW w:w="1517" w:type="dxa"/>
            <w:shd w:val="clear" w:color="auto" w:fill="auto"/>
            <w:vAlign w:val="center"/>
          </w:tcPr>
          <w:bookmarkEnd w:id="13"/>
          <w:p w14:paraId="217A01AB" w14:textId="2046149C" w:rsidR="00E10C2C" w:rsidRPr="007E3B5F" w:rsidRDefault="00E10C2C" w:rsidP="00E10C2C">
            <w:pPr>
              <w:spacing w:after="0" w:line="240" w:lineRule="auto"/>
              <w:jc w:val="center"/>
              <w:rPr>
                <w:rFonts w:ascii="Bookman Old Style" w:hAnsi="Bookman Old Style"/>
                <w:b/>
                <w:sz w:val="20"/>
                <w:szCs w:val="20"/>
                <w:lang w:val="en-US"/>
              </w:rPr>
            </w:pPr>
            <w:r w:rsidRPr="007E3B5F">
              <w:rPr>
                <w:rFonts w:ascii="Bookman Old Style" w:hAnsi="Bookman Old Style"/>
                <w:b/>
                <w:sz w:val="20"/>
                <w:szCs w:val="20"/>
                <w:lang w:val="en-US"/>
              </w:rPr>
              <w:t>Tujuan RPD</w:t>
            </w:r>
          </w:p>
        </w:tc>
        <w:tc>
          <w:tcPr>
            <w:tcW w:w="4324" w:type="dxa"/>
            <w:vAlign w:val="center"/>
          </w:tcPr>
          <w:p w14:paraId="43EF437C" w14:textId="4D49B8DF" w:rsidR="00E10C2C" w:rsidRPr="00544DE6" w:rsidRDefault="00E10C2C" w:rsidP="00E10C2C">
            <w:pPr>
              <w:spacing w:after="0" w:line="240" w:lineRule="auto"/>
              <w:jc w:val="center"/>
              <w:rPr>
                <w:rFonts w:ascii="Bookman Old Style" w:hAnsi="Bookman Old Style"/>
                <w:b/>
                <w:sz w:val="20"/>
                <w:szCs w:val="20"/>
              </w:rPr>
            </w:pPr>
            <w:r>
              <w:rPr>
                <w:rFonts w:ascii="Bookman Old Style" w:hAnsi="Bookman Old Style"/>
                <w:b/>
                <w:sz w:val="20"/>
                <w:szCs w:val="20"/>
              </w:rPr>
              <w:t>Sasaran RPD/TUJUAN OPD</w:t>
            </w:r>
          </w:p>
        </w:tc>
        <w:tc>
          <w:tcPr>
            <w:tcW w:w="2528" w:type="dxa"/>
            <w:shd w:val="clear" w:color="auto" w:fill="auto"/>
            <w:vAlign w:val="center"/>
          </w:tcPr>
          <w:p w14:paraId="4CFCCE0D" w14:textId="77777777" w:rsidR="00E10C2C" w:rsidRPr="007E3B5F" w:rsidRDefault="00E10C2C" w:rsidP="00E10C2C">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SASARAN OPD</w:t>
            </w:r>
          </w:p>
        </w:tc>
        <w:tc>
          <w:tcPr>
            <w:tcW w:w="1832" w:type="dxa"/>
            <w:vAlign w:val="center"/>
          </w:tcPr>
          <w:p w14:paraId="1979B90B" w14:textId="77777777" w:rsidR="00E10C2C" w:rsidRDefault="00E10C2C" w:rsidP="00E10C2C">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Indikator Sasaran OPD</w:t>
            </w:r>
          </w:p>
        </w:tc>
      </w:tr>
      <w:tr w:rsidR="00E10C2C" w:rsidRPr="007E3B5F" w14:paraId="40A7299D" w14:textId="77777777" w:rsidTr="00692C9F">
        <w:trPr>
          <w:jc w:val="center"/>
        </w:trPr>
        <w:tc>
          <w:tcPr>
            <w:tcW w:w="1517" w:type="dxa"/>
            <w:vMerge w:val="restart"/>
            <w:shd w:val="clear" w:color="auto" w:fill="auto"/>
          </w:tcPr>
          <w:p w14:paraId="774D9722" w14:textId="77777777" w:rsidR="00E10C2C" w:rsidRPr="007E3B5F" w:rsidRDefault="00E10C2C" w:rsidP="00E10C2C">
            <w:pPr>
              <w:spacing w:after="0" w:line="240" w:lineRule="auto"/>
              <w:rPr>
                <w:rFonts w:ascii="Bookman Old Style" w:hAnsi="Bookman Old Style"/>
                <w:sz w:val="18"/>
                <w:szCs w:val="18"/>
                <w:lang w:val="en-US"/>
              </w:rPr>
            </w:pPr>
            <w:r w:rsidRPr="00F970A7">
              <w:rPr>
                <w:rFonts w:ascii="Bookman Old Style" w:hAnsi="Bookman Old Style"/>
                <w:sz w:val="18"/>
                <w:szCs w:val="18"/>
                <w:lang w:val="en-US"/>
              </w:rPr>
              <w:t>Meningkatkan Daya Saing Daerah</w:t>
            </w:r>
          </w:p>
        </w:tc>
        <w:tc>
          <w:tcPr>
            <w:tcW w:w="4324" w:type="dxa"/>
          </w:tcPr>
          <w:p w14:paraId="76ABE551"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1</w:t>
            </w:r>
          </w:p>
          <w:p w14:paraId="3B8938E8" w14:textId="5FEFC9FB" w:rsidR="00E10C2C" w:rsidRPr="00FE4CB6" w:rsidRDefault="00E10C2C" w:rsidP="00E10C2C">
            <w:pPr>
              <w:spacing w:after="0" w:line="240" w:lineRule="auto"/>
              <w:rPr>
                <w:rFonts w:ascii="Bookman Old Style" w:hAnsi="Bookman Old Style"/>
                <w:sz w:val="18"/>
                <w:szCs w:val="18"/>
              </w:rPr>
            </w:pPr>
            <w:r>
              <w:rPr>
                <w:rFonts w:ascii="Bookman Old Style" w:hAnsi="Bookman Old Style"/>
                <w:sz w:val="18"/>
                <w:szCs w:val="18"/>
              </w:rPr>
              <w:t>Meningkatkan</w:t>
            </w:r>
            <w:r>
              <w:rPr>
                <w:rFonts w:ascii="Bookman Old Style" w:hAnsi="Bookman Old Style"/>
                <w:sz w:val="18"/>
                <w:szCs w:val="18"/>
                <w:lang w:val="en-US"/>
              </w:rPr>
              <w:t xml:space="preserve"> </w:t>
            </w:r>
            <w:r>
              <w:rPr>
                <w:rFonts w:ascii="Bookman Old Style" w:hAnsi="Bookman Old Style"/>
                <w:sz w:val="18"/>
                <w:szCs w:val="18"/>
              </w:rPr>
              <w:t>pemerataan pembangunan dan perlindungan sosial</w:t>
            </w:r>
            <w:r w:rsidR="00905691">
              <w:rPr>
                <w:rFonts w:ascii="Bookman Old Style" w:hAnsi="Bookman Old Style"/>
                <w:sz w:val="18"/>
                <w:szCs w:val="18"/>
              </w:rPr>
              <w:t>.</w:t>
            </w:r>
          </w:p>
        </w:tc>
        <w:tc>
          <w:tcPr>
            <w:tcW w:w="2528" w:type="dxa"/>
            <w:shd w:val="clear" w:color="auto" w:fill="auto"/>
          </w:tcPr>
          <w:p w14:paraId="1A58E617" w14:textId="77777777" w:rsidR="00E10C2C" w:rsidRPr="00FE4CB6" w:rsidRDefault="00E10C2C" w:rsidP="00E10C2C">
            <w:pPr>
              <w:spacing w:after="0" w:line="240" w:lineRule="auto"/>
              <w:jc w:val="both"/>
              <w:rPr>
                <w:rFonts w:ascii="Bookman Old Style" w:hAnsi="Bookman Old Style"/>
                <w:sz w:val="18"/>
                <w:szCs w:val="18"/>
              </w:rPr>
            </w:pPr>
          </w:p>
        </w:tc>
        <w:tc>
          <w:tcPr>
            <w:tcW w:w="1832" w:type="dxa"/>
          </w:tcPr>
          <w:p w14:paraId="5F7FB09C" w14:textId="77777777" w:rsidR="00E10C2C" w:rsidRPr="00FE4CB6" w:rsidRDefault="00E10C2C" w:rsidP="00E10C2C">
            <w:pPr>
              <w:spacing w:after="0" w:line="240" w:lineRule="auto"/>
              <w:jc w:val="both"/>
              <w:rPr>
                <w:rFonts w:ascii="Bookman Old Style" w:hAnsi="Bookman Old Style"/>
                <w:sz w:val="18"/>
                <w:szCs w:val="18"/>
              </w:rPr>
            </w:pPr>
          </w:p>
        </w:tc>
      </w:tr>
      <w:tr w:rsidR="00E10C2C" w:rsidRPr="007E3B5F" w14:paraId="03C69D30" w14:textId="77777777" w:rsidTr="00692C9F">
        <w:trPr>
          <w:jc w:val="center"/>
        </w:trPr>
        <w:tc>
          <w:tcPr>
            <w:tcW w:w="1517" w:type="dxa"/>
            <w:vMerge/>
            <w:shd w:val="clear" w:color="auto" w:fill="auto"/>
          </w:tcPr>
          <w:p w14:paraId="67F436D0"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1EE7AE0B"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2</w:t>
            </w:r>
          </w:p>
          <w:p w14:paraId="390CA5BA" w14:textId="4E5A4576" w:rsidR="00E10C2C" w:rsidRDefault="00E10C2C" w:rsidP="00E10C2C">
            <w:pPr>
              <w:spacing w:after="0" w:line="240" w:lineRule="auto"/>
              <w:jc w:val="both"/>
              <w:rPr>
                <w:rFonts w:ascii="Bookman Old Style" w:hAnsi="Bookman Old Style"/>
                <w:sz w:val="18"/>
                <w:szCs w:val="18"/>
              </w:rPr>
            </w:pPr>
            <w:r w:rsidRPr="00FE4CB6">
              <w:rPr>
                <w:rFonts w:ascii="Bookman Old Style" w:hAnsi="Bookman Old Style"/>
                <w:sz w:val="18"/>
                <w:szCs w:val="18"/>
              </w:rPr>
              <w:t>Meningkatkan kualitas Sumber Daya Manusia yang berdaya saing dan berkeadilan dengan semangat kegotong royongan</w:t>
            </w:r>
            <w:r w:rsidR="00905691">
              <w:rPr>
                <w:rFonts w:ascii="Bookman Old Style" w:hAnsi="Bookman Old Style"/>
                <w:sz w:val="18"/>
                <w:szCs w:val="18"/>
              </w:rPr>
              <w:t>.</w:t>
            </w:r>
          </w:p>
        </w:tc>
        <w:tc>
          <w:tcPr>
            <w:tcW w:w="2528" w:type="dxa"/>
            <w:shd w:val="clear" w:color="auto" w:fill="auto"/>
          </w:tcPr>
          <w:p w14:paraId="353EA038" w14:textId="00531BF7" w:rsidR="00E10C2C" w:rsidRDefault="00905691" w:rsidP="00E10C2C">
            <w:pPr>
              <w:spacing w:after="0" w:line="240" w:lineRule="auto"/>
              <w:jc w:val="both"/>
              <w:rPr>
                <w:rFonts w:ascii="Bookman Old Style" w:hAnsi="Bookman Old Style"/>
                <w:sz w:val="18"/>
                <w:szCs w:val="18"/>
              </w:rPr>
            </w:pPr>
            <w:r w:rsidRPr="00905691">
              <w:rPr>
                <w:rFonts w:ascii="Bookman Old Style" w:hAnsi="Bookman Old Style"/>
                <w:sz w:val="18"/>
                <w:szCs w:val="18"/>
              </w:rPr>
              <w:t>Meningkatnya kualitas pendidikan  dasar</w:t>
            </w:r>
          </w:p>
        </w:tc>
        <w:tc>
          <w:tcPr>
            <w:tcW w:w="1832" w:type="dxa"/>
          </w:tcPr>
          <w:p w14:paraId="20ACAF8E" w14:textId="77777777" w:rsidR="00692C9F" w:rsidRPr="00692C9F" w:rsidRDefault="00692C9F" w:rsidP="00FE6812">
            <w:pPr>
              <w:pStyle w:val="DaftarParagraf"/>
              <w:numPr>
                <w:ilvl w:val="0"/>
                <w:numId w:val="88"/>
              </w:numPr>
              <w:spacing w:after="0" w:line="240" w:lineRule="auto"/>
              <w:ind w:left="307" w:hanging="284"/>
              <w:rPr>
                <w:rFonts w:ascii="Bookman Old Style" w:hAnsi="Bookman Old Style"/>
                <w:sz w:val="18"/>
                <w:szCs w:val="18"/>
              </w:rPr>
            </w:pPr>
            <w:r w:rsidRPr="00692C9F">
              <w:rPr>
                <w:rFonts w:ascii="Bookman Old Style" w:hAnsi="Bookman Old Style"/>
                <w:sz w:val="18"/>
                <w:szCs w:val="18"/>
              </w:rPr>
              <w:t>Angka partisipasi kasar pendidikan dasar  (SD SMP)</w:t>
            </w:r>
          </w:p>
          <w:p w14:paraId="1BD7AF42" w14:textId="77777777" w:rsidR="00692C9F" w:rsidRPr="00692C9F" w:rsidRDefault="00692C9F" w:rsidP="00FE6812">
            <w:pPr>
              <w:pStyle w:val="DaftarParagraf"/>
              <w:numPr>
                <w:ilvl w:val="0"/>
                <w:numId w:val="88"/>
              </w:numPr>
              <w:spacing w:after="0" w:line="240" w:lineRule="auto"/>
              <w:ind w:left="307" w:hanging="284"/>
              <w:rPr>
                <w:rFonts w:ascii="Bookman Old Style" w:hAnsi="Bookman Old Style"/>
                <w:sz w:val="18"/>
                <w:szCs w:val="18"/>
              </w:rPr>
            </w:pPr>
            <w:r w:rsidRPr="00692C9F">
              <w:rPr>
                <w:rFonts w:ascii="Bookman Old Style" w:hAnsi="Bookman Old Style"/>
                <w:sz w:val="18"/>
                <w:szCs w:val="18"/>
              </w:rPr>
              <w:t>Harapan Lama Sekolah</w:t>
            </w:r>
          </w:p>
          <w:p w14:paraId="3E956168" w14:textId="3C6B3432" w:rsidR="00E10C2C" w:rsidRPr="00692C9F" w:rsidRDefault="00692C9F" w:rsidP="00FE6812">
            <w:pPr>
              <w:pStyle w:val="DaftarParagraf"/>
              <w:numPr>
                <w:ilvl w:val="0"/>
                <w:numId w:val="88"/>
              </w:numPr>
              <w:spacing w:after="0" w:line="240" w:lineRule="auto"/>
              <w:ind w:left="307" w:hanging="284"/>
              <w:rPr>
                <w:rFonts w:ascii="Bookman Old Style" w:hAnsi="Bookman Old Style"/>
                <w:sz w:val="18"/>
                <w:szCs w:val="18"/>
              </w:rPr>
            </w:pPr>
            <w:r w:rsidRPr="00692C9F">
              <w:rPr>
                <w:rFonts w:ascii="Bookman Old Style" w:hAnsi="Bookman Old Style"/>
                <w:sz w:val="18"/>
                <w:szCs w:val="18"/>
              </w:rPr>
              <w:t>Rata rata Lama Sekolah</w:t>
            </w:r>
          </w:p>
        </w:tc>
      </w:tr>
      <w:tr w:rsidR="00E10C2C" w:rsidRPr="007E3B5F" w14:paraId="70582EEB" w14:textId="77777777" w:rsidTr="00692C9F">
        <w:trPr>
          <w:jc w:val="center"/>
        </w:trPr>
        <w:tc>
          <w:tcPr>
            <w:tcW w:w="1517" w:type="dxa"/>
            <w:vMerge/>
            <w:shd w:val="clear" w:color="auto" w:fill="auto"/>
          </w:tcPr>
          <w:p w14:paraId="1DD799C6"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7333099B" w14:textId="77777777" w:rsidR="00E10C2C" w:rsidRPr="00905691" w:rsidRDefault="00E10C2C" w:rsidP="00E10C2C">
            <w:pPr>
              <w:spacing w:after="0" w:line="240" w:lineRule="auto"/>
              <w:jc w:val="both"/>
              <w:rPr>
                <w:rFonts w:ascii="Bookman Old Style" w:hAnsi="Bookman Old Style"/>
                <w:b/>
                <w:sz w:val="18"/>
                <w:szCs w:val="18"/>
              </w:rPr>
            </w:pPr>
            <w:r w:rsidRPr="00905691">
              <w:rPr>
                <w:rFonts w:ascii="Bookman Old Style" w:hAnsi="Bookman Old Style"/>
                <w:b/>
                <w:sz w:val="18"/>
                <w:szCs w:val="18"/>
              </w:rPr>
              <w:t>Sasaran 3</w:t>
            </w:r>
          </w:p>
          <w:p w14:paraId="080486DC" w14:textId="78278FE3" w:rsidR="00E10C2C" w:rsidRDefault="00E10C2C" w:rsidP="00E10C2C">
            <w:pPr>
              <w:spacing w:after="0" w:line="240" w:lineRule="auto"/>
              <w:jc w:val="both"/>
              <w:rPr>
                <w:rFonts w:ascii="Bookman Old Style" w:hAnsi="Bookman Old Style"/>
                <w:sz w:val="18"/>
                <w:szCs w:val="18"/>
              </w:rPr>
            </w:pPr>
            <w:r w:rsidRPr="00FE4CB6">
              <w:rPr>
                <w:rFonts w:ascii="Bookman Old Style" w:hAnsi="Bookman Old Style"/>
                <w:sz w:val="18"/>
                <w:szCs w:val="18"/>
              </w:rPr>
              <w:t>Meningkatkan daya saing perekonomian dengan bersumber potensi ekonomi lokal</w:t>
            </w:r>
            <w:r w:rsidR="00905691">
              <w:rPr>
                <w:rFonts w:ascii="Bookman Old Style" w:hAnsi="Bookman Old Style"/>
                <w:sz w:val="18"/>
                <w:szCs w:val="18"/>
              </w:rPr>
              <w:t>.</w:t>
            </w:r>
          </w:p>
        </w:tc>
        <w:tc>
          <w:tcPr>
            <w:tcW w:w="2528" w:type="dxa"/>
            <w:shd w:val="clear" w:color="auto" w:fill="auto"/>
          </w:tcPr>
          <w:p w14:paraId="30B649AA" w14:textId="527EA794" w:rsidR="00E10C2C" w:rsidRDefault="00905691" w:rsidP="00E10C2C">
            <w:pPr>
              <w:spacing w:after="0" w:line="240" w:lineRule="auto"/>
              <w:jc w:val="both"/>
              <w:rPr>
                <w:rFonts w:ascii="Bookman Old Style" w:hAnsi="Bookman Old Style"/>
                <w:sz w:val="18"/>
                <w:szCs w:val="18"/>
              </w:rPr>
            </w:pPr>
            <w:r w:rsidRPr="00905691">
              <w:rPr>
                <w:rFonts w:ascii="Bookman Old Style" w:hAnsi="Bookman Old Style"/>
                <w:sz w:val="18"/>
                <w:szCs w:val="18"/>
              </w:rPr>
              <w:t xml:space="preserve">Meningkatknya pelestarian dan pengelolaan kebudayaan  </w:t>
            </w:r>
          </w:p>
        </w:tc>
        <w:tc>
          <w:tcPr>
            <w:tcW w:w="1832" w:type="dxa"/>
          </w:tcPr>
          <w:p w14:paraId="5C34CAE2" w14:textId="5DE87382" w:rsidR="00E10C2C" w:rsidRDefault="00765F5B" w:rsidP="00E10C2C">
            <w:pPr>
              <w:spacing w:after="0" w:line="240" w:lineRule="auto"/>
              <w:jc w:val="both"/>
              <w:rPr>
                <w:rFonts w:ascii="Bookman Old Style" w:hAnsi="Bookman Old Style"/>
                <w:sz w:val="18"/>
                <w:szCs w:val="18"/>
              </w:rPr>
            </w:pPr>
            <w:r w:rsidRPr="005231AB">
              <w:rPr>
                <w:rFonts w:ascii="Bookman Old Style" w:hAnsi="Bookman Old Style" w:cs="Calibri"/>
                <w:color w:val="000000"/>
                <w:kern w:val="0"/>
                <w:sz w:val="20"/>
                <w:szCs w:val="20"/>
                <w:lang w:eastAsia="en-ID"/>
              </w:rPr>
              <w:t>Indeks Pembangunan Kebudayaan</w:t>
            </w:r>
          </w:p>
        </w:tc>
      </w:tr>
      <w:tr w:rsidR="00E10C2C" w:rsidRPr="007E3B5F" w14:paraId="712183B4" w14:textId="77777777" w:rsidTr="00692C9F">
        <w:trPr>
          <w:jc w:val="center"/>
        </w:trPr>
        <w:tc>
          <w:tcPr>
            <w:tcW w:w="1517" w:type="dxa"/>
            <w:vMerge/>
            <w:shd w:val="clear" w:color="auto" w:fill="auto"/>
          </w:tcPr>
          <w:p w14:paraId="020CE004"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42FAA9A2"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4</w:t>
            </w:r>
          </w:p>
          <w:p w14:paraId="254A7DD4" w14:textId="20C7F75F" w:rsidR="00E10C2C" w:rsidRDefault="00E10C2C" w:rsidP="00E10C2C">
            <w:pPr>
              <w:spacing w:after="0" w:line="240" w:lineRule="auto"/>
              <w:jc w:val="both"/>
              <w:rPr>
                <w:rFonts w:ascii="Bookman Old Style" w:hAnsi="Bookman Old Style"/>
                <w:sz w:val="18"/>
                <w:szCs w:val="18"/>
              </w:rPr>
            </w:pPr>
            <w:r w:rsidRPr="00FE4CB6">
              <w:rPr>
                <w:rFonts w:ascii="Bookman Old Style" w:hAnsi="Bookman Old Style"/>
                <w:sz w:val="18"/>
                <w:szCs w:val="18"/>
              </w:rPr>
              <w:t>Meningkatkan tata pemerintahan yang berkualitas dengan semangat Reformasi Birokrasi</w:t>
            </w:r>
            <w:r w:rsidR="00905691">
              <w:rPr>
                <w:rFonts w:ascii="Bookman Old Style" w:hAnsi="Bookman Old Style"/>
                <w:sz w:val="18"/>
                <w:szCs w:val="18"/>
              </w:rPr>
              <w:t>.</w:t>
            </w:r>
          </w:p>
        </w:tc>
        <w:tc>
          <w:tcPr>
            <w:tcW w:w="2528" w:type="dxa"/>
            <w:shd w:val="clear" w:color="auto" w:fill="auto"/>
          </w:tcPr>
          <w:p w14:paraId="35C9ED8E" w14:textId="1EEE93C0" w:rsidR="00E10C2C" w:rsidRDefault="00905691" w:rsidP="00E10C2C">
            <w:pPr>
              <w:spacing w:after="0" w:line="240" w:lineRule="auto"/>
              <w:rPr>
                <w:rFonts w:ascii="Bookman Old Style" w:hAnsi="Bookman Old Style"/>
                <w:sz w:val="18"/>
                <w:szCs w:val="18"/>
              </w:rPr>
            </w:pPr>
            <w:r w:rsidRPr="00905691">
              <w:rPr>
                <w:rFonts w:ascii="Bookman Old Style" w:hAnsi="Bookman Old Style"/>
                <w:sz w:val="18"/>
                <w:szCs w:val="18"/>
              </w:rPr>
              <w:t>Meningkatnya tata pemerintahan yang berkualitas dengan semangat Reformasi Birokrasi</w:t>
            </w:r>
          </w:p>
        </w:tc>
        <w:tc>
          <w:tcPr>
            <w:tcW w:w="1832" w:type="dxa"/>
          </w:tcPr>
          <w:p w14:paraId="2A1B3734" w14:textId="37088FA3" w:rsidR="00E10C2C" w:rsidRPr="00207563" w:rsidRDefault="00692C9F" w:rsidP="00692C9F">
            <w:pPr>
              <w:spacing w:after="0" w:line="240" w:lineRule="auto"/>
              <w:ind w:left="23"/>
              <w:jc w:val="both"/>
              <w:rPr>
                <w:rFonts w:ascii="Bookman Old Style" w:hAnsi="Bookman Old Style"/>
                <w:sz w:val="18"/>
                <w:szCs w:val="18"/>
              </w:rPr>
            </w:pPr>
            <w:r w:rsidRPr="00692C9F">
              <w:rPr>
                <w:rFonts w:ascii="Bookman Old Style" w:hAnsi="Bookman Old Style"/>
                <w:sz w:val="18"/>
                <w:szCs w:val="18"/>
              </w:rPr>
              <w:t>Nilai SAKIP OPD</w:t>
            </w:r>
          </w:p>
        </w:tc>
      </w:tr>
      <w:tr w:rsidR="00E10C2C" w:rsidRPr="007E3B5F" w14:paraId="39B9D7BE" w14:textId="77777777" w:rsidTr="00692C9F">
        <w:trPr>
          <w:jc w:val="center"/>
        </w:trPr>
        <w:tc>
          <w:tcPr>
            <w:tcW w:w="1517" w:type="dxa"/>
            <w:vMerge/>
            <w:shd w:val="clear" w:color="auto" w:fill="auto"/>
          </w:tcPr>
          <w:p w14:paraId="2DC68AFA"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34CE5297"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5</w:t>
            </w:r>
          </w:p>
          <w:p w14:paraId="6A43466A" w14:textId="3269AD63" w:rsidR="00E10C2C" w:rsidRDefault="00E10C2C" w:rsidP="00E10C2C">
            <w:pPr>
              <w:spacing w:after="0" w:line="240" w:lineRule="auto"/>
              <w:jc w:val="both"/>
              <w:rPr>
                <w:rFonts w:ascii="Bookman Old Style" w:hAnsi="Bookman Old Style"/>
                <w:sz w:val="18"/>
                <w:szCs w:val="18"/>
              </w:rPr>
            </w:pPr>
            <w:r w:rsidRPr="00A010A7">
              <w:rPr>
                <w:rFonts w:ascii="Bookman Old Style" w:hAnsi="Bookman Old Style"/>
                <w:sz w:val="18"/>
                <w:szCs w:val="18"/>
              </w:rPr>
              <w:t>Meningkatkan wilayah tangguh bencana berbasis lingkungan</w:t>
            </w:r>
            <w:r w:rsidR="00905691">
              <w:rPr>
                <w:rFonts w:ascii="Bookman Old Style" w:hAnsi="Bookman Old Style"/>
                <w:sz w:val="18"/>
                <w:szCs w:val="18"/>
              </w:rPr>
              <w:t>.</w:t>
            </w:r>
          </w:p>
        </w:tc>
        <w:tc>
          <w:tcPr>
            <w:tcW w:w="2528" w:type="dxa"/>
            <w:shd w:val="clear" w:color="auto" w:fill="auto"/>
          </w:tcPr>
          <w:p w14:paraId="31F14F5D" w14:textId="77777777" w:rsidR="00E10C2C" w:rsidRDefault="00E10C2C" w:rsidP="00E10C2C">
            <w:pPr>
              <w:spacing w:after="0" w:line="240" w:lineRule="auto"/>
              <w:jc w:val="both"/>
              <w:rPr>
                <w:rFonts w:ascii="Bookman Old Style" w:hAnsi="Bookman Old Style"/>
                <w:sz w:val="18"/>
                <w:szCs w:val="18"/>
              </w:rPr>
            </w:pPr>
          </w:p>
        </w:tc>
        <w:tc>
          <w:tcPr>
            <w:tcW w:w="1832" w:type="dxa"/>
          </w:tcPr>
          <w:p w14:paraId="117E6A1F" w14:textId="77777777" w:rsidR="00E10C2C" w:rsidRDefault="00E10C2C" w:rsidP="00E10C2C">
            <w:pPr>
              <w:spacing w:after="0" w:line="240" w:lineRule="auto"/>
              <w:jc w:val="both"/>
              <w:rPr>
                <w:rFonts w:ascii="Bookman Old Style" w:hAnsi="Bookman Old Style"/>
                <w:sz w:val="18"/>
                <w:szCs w:val="18"/>
              </w:rPr>
            </w:pPr>
          </w:p>
        </w:tc>
      </w:tr>
    </w:tbl>
    <w:p w14:paraId="1968291D" w14:textId="77777777" w:rsidR="00E22636" w:rsidRDefault="00E22636" w:rsidP="00E10C2C">
      <w:pPr>
        <w:pStyle w:val="DaftarParagraf"/>
        <w:autoSpaceDE w:val="0"/>
        <w:autoSpaceDN w:val="0"/>
        <w:adjustRightInd w:val="0"/>
        <w:spacing w:after="0" w:line="360" w:lineRule="auto"/>
        <w:ind w:left="851" w:firstLine="850"/>
        <w:jc w:val="both"/>
        <w:rPr>
          <w:rFonts w:ascii="Bookman Old Style" w:hAnsi="Bookman Old Style" w:cs="Arial"/>
          <w:sz w:val="24"/>
          <w:szCs w:val="24"/>
        </w:rPr>
      </w:pPr>
    </w:p>
    <w:p w14:paraId="1C968176" w14:textId="77777777" w:rsidR="00E22636" w:rsidRPr="00E9453A" w:rsidRDefault="00E22636" w:rsidP="00FE6812">
      <w:pPr>
        <w:numPr>
          <w:ilvl w:val="0"/>
          <w:numId w:val="55"/>
        </w:numPr>
        <w:spacing w:after="0" w:line="240" w:lineRule="auto"/>
        <w:ind w:left="0" w:firstLine="0"/>
        <w:jc w:val="center"/>
        <w:rPr>
          <w:rFonts w:ascii="Bookman Old Style" w:hAnsi="Bookman Old Style" w:cs="Arial"/>
          <w:b/>
          <w:bCs/>
          <w:sz w:val="24"/>
          <w:szCs w:val="24"/>
          <w:lang w:val="id-ID"/>
        </w:rPr>
      </w:pPr>
    </w:p>
    <w:p w14:paraId="54F158BE" w14:textId="77777777" w:rsidR="00E22636" w:rsidRPr="00E9453A" w:rsidRDefault="00E22636" w:rsidP="00E22636">
      <w:pPr>
        <w:spacing w:after="0" w:line="240" w:lineRule="auto"/>
        <w:ind w:left="720" w:hanging="11"/>
        <w:jc w:val="center"/>
        <w:rPr>
          <w:rFonts w:ascii="Bookman Old Style" w:hAnsi="Bookman Old Style"/>
          <w:b/>
          <w:bCs/>
          <w:sz w:val="24"/>
          <w:szCs w:val="28"/>
        </w:rPr>
      </w:pPr>
      <w:r w:rsidRPr="00E9453A">
        <w:rPr>
          <w:rFonts w:ascii="Bookman Old Style" w:hAnsi="Bookman Old Style"/>
          <w:b/>
          <w:bCs/>
          <w:sz w:val="24"/>
          <w:szCs w:val="28"/>
        </w:rPr>
        <w:t>Keselarasan Tujuan dan Sasaran RPD dengan Program</w:t>
      </w:r>
      <w:r w:rsidRPr="00E9453A">
        <w:rPr>
          <w:rFonts w:ascii="Bookman Old Style" w:hAnsi="Bookman Old Style"/>
          <w:b/>
          <w:bCs/>
          <w:sz w:val="24"/>
          <w:szCs w:val="28"/>
          <w:lang w:val="id-ID"/>
        </w:rPr>
        <w:t xml:space="preserve"> </w:t>
      </w:r>
      <w:r w:rsidRPr="00E9453A">
        <w:rPr>
          <w:rFonts w:ascii="Bookman Old Style" w:hAnsi="Bookman Old Style"/>
          <w:b/>
          <w:bCs/>
          <w:sz w:val="24"/>
          <w:szCs w:val="28"/>
        </w:rPr>
        <w:t>OPD</w:t>
      </w:r>
    </w:p>
    <w:p w14:paraId="49E658CD" w14:textId="77777777" w:rsidR="00E22636" w:rsidRPr="00E9453A" w:rsidRDefault="00E22636" w:rsidP="00E22636">
      <w:pPr>
        <w:spacing w:after="0" w:line="240" w:lineRule="auto"/>
        <w:ind w:left="1418" w:hanging="11"/>
        <w:jc w:val="center"/>
        <w:rPr>
          <w:rFonts w:ascii="Bookman Old Style" w:hAnsi="Bookman Old Style"/>
          <w:b/>
          <w:bCs/>
          <w:sz w:val="24"/>
          <w:szCs w:val="28"/>
        </w:rPr>
      </w:pPr>
      <w:r w:rsidRPr="00E9453A">
        <w:rPr>
          <w:rFonts w:ascii="Bookman Old Style" w:hAnsi="Bookman Old Style"/>
          <w:b/>
          <w:bCs/>
          <w:sz w:val="24"/>
          <w:szCs w:val="28"/>
        </w:rPr>
        <w:t xml:space="preserve">Kabupaten Karanganyar Tahun 2024-2026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94"/>
        <w:gridCol w:w="5495"/>
      </w:tblGrid>
      <w:tr w:rsidR="00E22636" w:rsidRPr="00E9453A" w14:paraId="6E08848E" w14:textId="77777777" w:rsidTr="006C6C46">
        <w:trPr>
          <w:tblHeader/>
        </w:trPr>
        <w:tc>
          <w:tcPr>
            <w:tcW w:w="1560" w:type="dxa"/>
            <w:shd w:val="clear" w:color="auto" w:fill="auto"/>
          </w:tcPr>
          <w:p w14:paraId="24E979E8" w14:textId="77777777" w:rsidR="00E22636" w:rsidRPr="00E9453A" w:rsidRDefault="00E22636" w:rsidP="004F1EB1">
            <w:pPr>
              <w:spacing w:after="0" w:line="240" w:lineRule="auto"/>
              <w:jc w:val="center"/>
              <w:rPr>
                <w:rFonts w:ascii="Bookman Old Style" w:hAnsi="Bookman Old Style"/>
                <w:b/>
                <w:sz w:val="18"/>
                <w:szCs w:val="18"/>
              </w:rPr>
            </w:pPr>
            <w:r w:rsidRPr="00E9453A">
              <w:rPr>
                <w:rFonts w:ascii="Bookman Old Style" w:hAnsi="Bookman Old Style"/>
                <w:b/>
                <w:sz w:val="18"/>
                <w:szCs w:val="18"/>
              </w:rPr>
              <w:t xml:space="preserve">Tujuan RPD </w:t>
            </w:r>
          </w:p>
          <w:p w14:paraId="2BF66D0F" w14:textId="77777777" w:rsidR="00E22636" w:rsidRPr="00E9453A" w:rsidRDefault="00E22636" w:rsidP="004F1EB1">
            <w:pPr>
              <w:spacing w:after="0" w:line="240" w:lineRule="auto"/>
              <w:jc w:val="center"/>
              <w:rPr>
                <w:rFonts w:ascii="Bookman Old Style" w:hAnsi="Bookman Old Style"/>
                <w:b/>
                <w:sz w:val="18"/>
                <w:szCs w:val="18"/>
              </w:rPr>
            </w:pPr>
          </w:p>
        </w:tc>
        <w:tc>
          <w:tcPr>
            <w:tcW w:w="3294" w:type="dxa"/>
          </w:tcPr>
          <w:p w14:paraId="27C29FA2" w14:textId="77777777" w:rsidR="00E22636" w:rsidRPr="00E9453A" w:rsidRDefault="00E22636" w:rsidP="004F1EB1">
            <w:pPr>
              <w:spacing w:after="0" w:line="240" w:lineRule="auto"/>
              <w:jc w:val="center"/>
              <w:rPr>
                <w:rFonts w:ascii="Bookman Old Style" w:hAnsi="Bookman Old Style"/>
                <w:b/>
                <w:sz w:val="18"/>
                <w:szCs w:val="18"/>
              </w:rPr>
            </w:pPr>
            <w:r w:rsidRPr="00E9453A">
              <w:rPr>
                <w:rFonts w:ascii="Bookman Old Style" w:hAnsi="Bookman Old Style"/>
                <w:b/>
                <w:sz w:val="18"/>
                <w:szCs w:val="18"/>
              </w:rPr>
              <w:t>Sasaran RPD</w:t>
            </w:r>
          </w:p>
          <w:p w14:paraId="7072D2C1" w14:textId="77777777" w:rsidR="00E22636" w:rsidRPr="00E9453A" w:rsidRDefault="00E22636" w:rsidP="004F1EB1">
            <w:pPr>
              <w:spacing w:after="0" w:line="240" w:lineRule="auto"/>
              <w:jc w:val="center"/>
              <w:rPr>
                <w:rFonts w:ascii="Bookman Old Style" w:hAnsi="Bookman Old Style"/>
                <w:b/>
                <w:sz w:val="18"/>
                <w:szCs w:val="18"/>
              </w:rPr>
            </w:pPr>
          </w:p>
        </w:tc>
        <w:tc>
          <w:tcPr>
            <w:tcW w:w="5495" w:type="dxa"/>
            <w:shd w:val="clear" w:color="auto" w:fill="auto"/>
          </w:tcPr>
          <w:p w14:paraId="000C2C34" w14:textId="77777777" w:rsidR="00E22636" w:rsidRPr="00E9453A" w:rsidRDefault="00E22636" w:rsidP="004F1EB1">
            <w:pPr>
              <w:spacing w:after="0" w:line="240" w:lineRule="auto"/>
              <w:jc w:val="center"/>
              <w:rPr>
                <w:rFonts w:ascii="Bookman Old Style" w:hAnsi="Bookman Old Style"/>
                <w:b/>
                <w:sz w:val="18"/>
                <w:szCs w:val="18"/>
              </w:rPr>
            </w:pPr>
            <w:r w:rsidRPr="00E9453A">
              <w:rPr>
                <w:rFonts w:ascii="Bookman Old Style" w:hAnsi="Bookman Old Style"/>
                <w:b/>
                <w:sz w:val="18"/>
                <w:szCs w:val="18"/>
              </w:rPr>
              <w:t>PROGRAM PRIORITAS / STRATEGIS OPD</w:t>
            </w:r>
          </w:p>
        </w:tc>
      </w:tr>
      <w:tr w:rsidR="00E22636" w:rsidRPr="00E9453A" w14:paraId="5423769D" w14:textId="77777777" w:rsidTr="006C6C46">
        <w:tc>
          <w:tcPr>
            <w:tcW w:w="1560" w:type="dxa"/>
            <w:vMerge w:val="restart"/>
            <w:shd w:val="clear" w:color="auto" w:fill="auto"/>
          </w:tcPr>
          <w:p w14:paraId="57D2283B" w14:textId="77777777" w:rsidR="00E22636" w:rsidRPr="00E9453A" w:rsidRDefault="00E22636" w:rsidP="004F1EB1">
            <w:pPr>
              <w:spacing w:after="0" w:line="240" w:lineRule="auto"/>
              <w:rPr>
                <w:rFonts w:ascii="Bookman Old Style" w:hAnsi="Bookman Old Style"/>
                <w:sz w:val="18"/>
                <w:szCs w:val="18"/>
              </w:rPr>
            </w:pPr>
            <w:r w:rsidRPr="00E9453A">
              <w:rPr>
                <w:rFonts w:ascii="Bookman Old Style" w:hAnsi="Bookman Old Style"/>
                <w:sz w:val="18"/>
                <w:szCs w:val="18"/>
              </w:rPr>
              <w:t>Meningkatkan Daya Saing Daerah</w:t>
            </w:r>
          </w:p>
        </w:tc>
        <w:tc>
          <w:tcPr>
            <w:tcW w:w="3294" w:type="dxa"/>
          </w:tcPr>
          <w:p w14:paraId="345E5599"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1</w:t>
            </w:r>
          </w:p>
          <w:p w14:paraId="22069338" w14:textId="77777777" w:rsidR="00E22636" w:rsidRPr="00E9453A" w:rsidRDefault="00E22636" w:rsidP="004F1EB1">
            <w:pPr>
              <w:spacing w:after="0" w:line="240" w:lineRule="auto"/>
              <w:rPr>
                <w:rFonts w:ascii="Bookman Old Style" w:hAnsi="Bookman Old Style"/>
                <w:sz w:val="18"/>
                <w:szCs w:val="18"/>
              </w:rPr>
            </w:pPr>
            <w:r w:rsidRPr="00E9453A">
              <w:rPr>
                <w:rFonts w:ascii="Bookman Old Style" w:hAnsi="Bookman Old Style"/>
                <w:sz w:val="18"/>
                <w:szCs w:val="18"/>
              </w:rPr>
              <w:t>Meningkatkan pemerataan pembangunan dan perlindungan sosial</w:t>
            </w:r>
          </w:p>
        </w:tc>
        <w:tc>
          <w:tcPr>
            <w:tcW w:w="5495" w:type="dxa"/>
            <w:shd w:val="clear" w:color="auto" w:fill="auto"/>
          </w:tcPr>
          <w:p w14:paraId="714A8D81" w14:textId="77777777" w:rsidR="00E22636" w:rsidRPr="00E9453A" w:rsidRDefault="00E22636" w:rsidP="004F1EB1">
            <w:pPr>
              <w:spacing w:after="0" w:line="240" w:lineRule="auto"/>
              <w:jc w:val="both"/>
              <w:rPr>
                <w:rFonts w:ascii="Bookman Old Style" w:hAnsi="Bookman Old Style"/>
                <w:sz w:val="18"/>
                <w:szCs w:val="18"/>
              </w:rPr>
            </w:pPr>
          </w:p>
        </w:tc>
      </w:tr>
      <w:tr w:rsidR="00E22636" w:rsidRPr="00E9453A" w14:paraId="2EEB0003" w14:textId="77777777" w:rsidTr="006C6C46">
        <w:tc>
          <w:tcPr>
            <w:tcW w:w="1560" w:type="dxa"/>
            <w:vMerge/>
            <w:shd w:val="clear" w:color="auto" w:fill="auto"/>
          </w:tcPr>
          <w:p w14:paraId="6F8A3C79"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253EED30"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2</w:t>
            </w:r>
          </w:p>
          <w:p w14:paraId="7A1E0E65"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 xml:space="preserve">Meningkatkan kualitas Sumber Daya Manusia yang berdaya saing dan berkeadilan dengan semangat kegotong royongan </w:t>
            </w:r>
          </w:p>
        </w:tc>
        <w:tc>
          <w:tcPr>
            <w:tcW w:w="5495" w:type="dxa"/>
            <w:shd w:val="clear" w:color="auto" w:fill="auto"/>
          </w:tcPr>
          <w:p w14:paraId="6E1B2F3A" w14:textId="77777777" w:rsidR="00E22636" w:rsidRPr="00204A97" w:rsidRDefault="00E22636" w:rsidP="004F1EB1">
            <w:pPr>
              <w:spacing w:after="0" w:line="240" w:lineRule="auto"/>
              <w:ind w:left="360"/>
              <w:jc w:val="both"/>
              <w:rPr>
                <w:rFonts w:ascii="Bookman Old Style" w:hAnsi="Bookman Old Style"/>
                <w:b/>
                <w:sz w:val="18"/>
                <w:szCs w:val="18"/>
              </w:rPr>
            </w:pPr>
            <w:r w:rsidRPr="00204A97">
              <w:rPr>
                <w:rFonts w:ascii="Bookman Old Style" w:hAnsi="Bookman Old Style"/>
                <w:b/>
                <w:sz w:val="18"/>
                <w:szCs w:val="18"/>
              </w:rPr>
              <w:t>Urusan Pendidikan :</w:t>
            </w:r>
          </w:p>
          <w:p w14:paraId="23EFABB3"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Pengelolaan Pendidikan</w:t>
            </w:r>
          </w:p>
          <w:p w14:paraId="3C9AAD99"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Pengembangan Kurikulum</w:t>
            </w:r>
          </w:p>
          <w:p w14:paraId="15028992"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Pendidik Dan Tenaga Kependidikan</w:t>
            </w:r>
          </w:p>
          <w:p w14:paraId="1D64685A"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Pengendalian Perizinan Pendidikan</w:t>
            </w:r>
          </w:p>
          <w:p w14:paraId="76FBA4B7" w14:textId="4B1ED02C" w:rsidR="00E22636" w:rsidRPr="00E9453A" w:rsidRDefault="00E22636" w:rsidP="00A45BEB">
            <w:pPr>
              <w:spacing w:after="0" w:line="240" w:lineRule="auto"/>
              <w:jc w:val="both"/>
              <w:rPr>
                <w:rFonts w:ascii="Bookman Old Style" w:hAnsi="Bookman Old Style"/>
                <w:sz w:val="18"/>
                <w:szCs w:val="18"/>
              </w:rPr>
            </w:pPr>
          </w:p>
        </w:tc>
      </w:tr>
      <w:tr w:rsidR="00E22636" w:rsidRPr="00E9453A" w14:paraId="49076F99" w14:textId="77777777" w:rsidTr="006C6C46">
        <w:tc>
          <w:tcPr>
            <w:tcW w:w="1560" w:type="dxa"/>
            <w:vMerge/>
            <w:shd w:val="clear" w:color="auto" w:fill="auto"/>
          </w:tcPr>
          <w:p w14:paraId="086C2C90"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38F65001"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3</w:t>
            </w:r>
          </w:p>
          <w:p w14:paraId="5C67F8F9"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Meningkatkan daya saing perekonomian dengan bersumber potensi ekonomi lokal</w:t>
            </w:r>
          </w:p>
        </w:tc>
        <w:tc>
          <w:tcPr>
            <w:tcW w:w="5495" w:type="dxa"/>
            <w:shd w:val="clear" w:color="auto" w:fill="auto"/>
          </w:tcPr>
          <w:p w14:paraId="7824FDC6" w14:textId="77777777" w:rsidR="00A45BEB" w:rsidRPr="00204A97" w:rsidRDefault="00A45BEB" w:rsidP="00A45BEB">
            <w:pPr>
              <w:spacing w:after="0" w:line="240" w:lineRule="auto"/>
              <w:ind w:left="360"/>
              <w:jc w:val="both"/>
              <w:rPr>
                <w:rFonts w:ascii="Bookman Old Style" w:hAnsi="Bookman Old Style"/>
                <w:b/>
                <w:sz w:val="18"/>
                <w:szCs w:val="18"/>
              </w:rPr>
            </w:pPr>
            <w:r w:rsidRPr="00204A97">
              <w:rPr>
                <w:rFonts w:ascii="Bookman Old Style" w:hAnsi="Bookman Old Style"/>
                <w:b/>
                <w:sz w:val="18"/>
                <w:szCs w:val="18"/>
              </w:rPr>
              <w:t>Urusan Kebudayaan :</w:t>
            </w:r>
          </w:p>
          <w:p w14:paraId="3E28944F" w14:textId="77777777" w:rsidR="00A45BEB" w:rsidRPr="00E9453A" w:rsidRDefault="00A45BEB" w:rsidP="00FE6812">
            <w:pPr>
              <w:numPr>
                <w:ilvl w:val="0"/>
                <w:numId w:val="57"/>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Pengembangan Kebudayaan</w:t>
            </w:r>
          </w:p>
          <w:p w14:paraId="35CE6C72" w14:textId="77777777" w:rsidR="00A45BEB" w:rsidRPr="00E9453A" w:rsidRDefault="00A45BEB" w:rsidP="00FE6812">
            <w:pPr>
              <w:numPr>
                <w:ilvl w:val="0"/>
                <w:numId w:val="57"/>
              </w:numPr>
              <w:spacing w:after="0" w:line="240" w:lineRule="auto"/>
              <w:jc w:val="both"/>
              <w:rPr>
                <w:rFonts w:ascii="Bookman Old Style" w:hAnsi="Bookman Old Style"/>
                <w:sz w:val="18"/>
                <w:szCs w:val="18"/>
              </w:rPr>
            </w:pPr>
            <w:r>
              <w:rPr>
                <w:rFonts w:ascii="Bookman Old Style" w:hAnsi="Bookman Old Style"/>
                <w:sz w:val="18"/>
                <w:szCs w:val="18"/>
              </w:rPr>
              <w:t xml:space="preserve">Program </w:t>
            </w:r>
            <w:r w:rsidRPr="00E9453A">
              <w:rPr>
                <w:rFonts w:ascii="Bookman Old Style" w:hAnsi="Bookman Old Style"/>
                <w:sz w:val="18"/>
                <w:szCs w:val="18"/>
              </w:rPr>
              <w:t>Pengembangan Kesenian Tradisional</w:t>
            </w:r>
          </w:p>
          <w:p w14:paraId="4B2331C6" w14:textId="77777777" w:rsidR="00A45BEB" w:rsidRPr="00E9453A" w:rsidRDefault="00A45BEB" w:rsidP="00FE6812">
            <w:pPr>
              <w:numPr>
                <w:ilvl w:val="0"/>
                <w:numId w:val="57"/>
              </w:numPr>
              <w:spacing w:after="0" w:line="240" w:lineRule="auto"/>
              <w:jc w:val="both"/>
              <w:rPr>
                <w:rFonts w:ascii="Bookman Old Style" w:hAnsi="Bookman Old Style"/>
                <w:sz w:val="18"/>
                <w:szCs w:val="18"/>
              </w:rPr>
            </w:pPr>
            <w:r w:rsidRPr="00E9453A">
              <w:rPr>
                <w:rFonts w:ascii="Bookman Old Style" w:hAnsi="Bookman Old Style"/>
                <w:sz w:val="18"/>
                <w:szCs w:val="18"/>
              </w:rPr>
              <w:t>Program Pembinaan Sejarah</w:t>
            </w:r>
          </w:p>
          <w:p w14:paraId="1BC754A8" w14:textId="08967823" w:rsidR="00E22636" w:rsidRPr="00E9453A" w:rsidRDefault="00A45BEB" w:rsidP="00FE6812">
            <w:pPr>
              <w:numPr>
                <w:ilvl w:val="0"/>
                <w:numId w:val="57"/>
              </w:numPr>
              <w:spacing w:after="0" w:line="240" w:lineRule="auto"/>
              <w:jc w:val="both"/>
              <w:rPr>
                <w:rFonts w:ascii="Bookman Old Style" w:hAnsi="Bookman Old Style"/>
                <w:sz w:val="18"/>
                <w:szCs w:val="18"/>
              </w:rPr>
            </w:pPr>
            <w:r w:rsidRPr="00E9453A">
              <w:rPr>
                <w:rFonts w:ascii="Bookman Old Style" w:hAnsi="Bookman Old Style"/>
                <w:sz w:val="18"/>
                <w:szCs w:val="18"/>
              </w:rPr>
              <w:t>Program Pelestarian Dan Pengelolaan Cagar Budaya</w:t>
            </w:r>
          </w:p>
        </w:tc>
      </w:tr>
      <w:tr w:rsidR="00E22636" w:rsidRPr="00E9453A" w14:paraId="46BE8FCD" w14:textId="77777777" w:rsidTr="006C6C46">
        <w:tc>
          <w:tcPr>
            <w:tcW w:w="1560" w:type="dxa"/>
            <w:vMerge/>
            <w:shd w:val="clear" w:color="auto" w:fill="auto"/>
          </w:tcPr>
          <w:p w14:paraId="3D510DC2"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6989A8C3"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4</w:t>
            </w:r>
          </w:p>
          <w:p w14:paraId="611C2026"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Meningkatkan tata pemerintahan yang berkualitas dengan semangat Reformasi Birokrasi</w:t>
            </w:r>
          </w:p>
        </w:tc>
        <w:tc>
          <w:tcPr>
            <w:tcW w:w="5495" w:type="dxa"/>
            <w:shd w:val="clear" w:color="auto" w:fill="auto"/>
          </w:tcPr>
          <w:p w14:paraId="772D2C60" w14:textId="77777777" w:rsidR="00A45BEB" w:rsidRDefault="00A45BEB" w:rsidP="00A45BEB">
            <w:pPr>
              <w:spacing w:after="0" w:line="240" w:lineRule="auto"/>
              <w:ind w:left="360"/>
              <w:jc w:val="both"/>
              <w:rPr>
                <w:rFonts w:ascii="Bookman Old Style" w:hAnsi="Bookman Old Style"/>
                <w:sz w:val="18"/>
                <w:szCs w:val="18"/>
              </w:rPr>
            </w:pPr>
          </w:p>
          <w:p w14:paraId="0F0A2D72" w14:textId="0E1ECC5C" w:rsidR="00E22636" w:rsidRPr="00E9453A" w:rsidRDefault="00E22636" w:rsidP="00FE6812">
            <w:pPr>
              <w:numPr>
                <w:ilvl w:val="0"/>
                <w:numId w:val="113"/>
              </w:numPr>
              <w:spacing w:after="0" w:line="240" w:lineRule="auto"/>
              <w:jc w:val="both"/>
              <w:rPr>
                <w:rFonts w:ascii="Bookman Old Style" w:hAnsi="Bookman Old Style"/>
                <w:sz w:val="18"/>
                <w:szCs w:val="18"/>
              </w:rPr>
            </w:pPr>
            <w:r w:rsidRPr="00E9453A">
              <w:rPr>
                <w:rFonts w:ascii="Bookman Old Style" w:hAnsi="Bookman Old Style"/>
                <w:sz w:val="18"/>
                <w:szCs w:val="18"/>
              </w:rPr>
              <w:t>Program Penunjang Urusan Pemerintahan Daerah Kabupaten/Kota</w:t>
            </w:r>
          </w:p>
          <w:p w14:paraId="147E2783" w14:textId="77777777" w:rsidR="00E22636" w:rsidRPr="00E9453A" w:rsidRDefault="00E22636" w:rsidP="004F1EB1">
            <w:pPr>
              <w:spacing w:after="0" w:line="240" w:lineRule="auto"/>
              <w:ind w:left="360"/>
              <w:jc w:val="both"/>
              <w:rPr>
                <w:rFonts w:ascii="Bookman Old Style" w:hAnsi="Bookman Old Style"/>
                <w:sz w:val="18"/>
                <w:szCs w:val="18"/>
              </w:rPr>
            </w:pPr>
          </w:p>
        </w:tc>
      </w:tr>
      <w:tr w:rsidR="00E22636" w:rsidRPr="00E9453A" w14:paraId="0235E319" w14:textId="77777777" w:rsidTr="006C6C46">
        <w:tc>
          <w:tcPr>
            <w:tcW w:w="1560" w:type="dxa"/>
            <w:vMerge/>
            <w:shd w:val="clear" w:color="auto" w:fill="auto"/>
          </w:tcPr>
          <w:p w14:paraId="179F82B1"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5D658442"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5</w:t>
            </w:r>
          </w:p>
          <w:p w14:paraId="1A8FCE84"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Meningkatkan wilayah tangguh bencana berbasis lingkungan</w:t>
            </w:r>
          </w:p>
        </w:tc>
        <w:tc>
          <w:tcPr>
            <w:tcW w:w="5495" w:type="dxa"/>
            <w:shd w:val="clear" w:color="auto" w:fill="auto"/>
          </w:tcPr>
          <w:p w14:paraId="19F25F12" w14:textId="77777777" w:rsidR="00E22636" w:rsidRPr="00E9453A" w:rsidRDefault="00E22636" w:rsidP="004F1EB1">
            <w:pPr>
              <w:spacing w:after="0" w:line="240" w:lineRule="auto"/>
              <w:jc w:val="both"/>
              <w:rPr>
                <w:rFonts w:ascii="Bookman Old Style" w:hAnsi="Bookman Old Style"/>
                <w:sz w:val="18"/>
                <w:szCs w:val="18"/>
              </w:rPr>
            </w:pPr>
          </w:p>
        </w:tc>
      </w:tr>
    </w:tbl>
    <w:p w14:paraId="6855FA57" w14:textId="77777777" w:rsidR="00E22636" w:rsidRPr="00E9453A" w:rsidRDefault="00E22636" w:rsidP="00E22636">
      <w:pPr>
        <w:pStyle w:val="Judul"/>
        <w:pBdr>
          <w:bottom w:val="none" w:sz="0" w:space="0" w:color="auto"/>
        </w:pBdr>
        <w:spacing w:after="0"/>
        <w:jc w:val="both"/>
        <w:rPr>
          <w:rFonts w:ascii="Bookman Old Style" w:eastAsia="Verdana" w:hAnsi="Bookman Old Style"/>
          <w:b/>
          <w:color w:val="auto"/>
          <w:spacing w:val="0"/>
          <w:sz w:val="24"/>
          <w:szCs w:val="24"/>
          <w:lang w:val="en-US"/>
        </w:rPr>
      </w:pPr>
    </w:p>
    <w:p w14:paraId="504FA17E" w14:textId="77777777" w:rsidR="00204A97" w:rsidRDefault="00204A97" w:rsidP="00204A97">
      <w:pPr>
        <w:spacing w:after="0" w:line="360" w:lineRule="auto"/>
        <w:ind w:firstLine="851"/>
        <w:jc w:val="both"/>
        <w:rPr>
          <w:rFonts w:ascii="Bookman Old Style" w:hAnsi="Bookman Old Style" w:cs="Arial"/>
          <w:sz w:val="24"/>
          <w:szCs w:val="24"/>
          <w:lang w:val="id-ID"/>
        </w:rPr>
      </w:pPr>
    </w:p>
    <w:p w14:paraId="566BE0C0" w14:textId="77777777" w:rsidR="00204A97" w:rsidRPr="00BF3B64" w:rsidRDefault="00204A97" w:rsidP="00FE6812">
      <w:pPr>
        <w:numPr>
          <w:ilvl w:val="0"/>
          <w:numId w:val="55"/>
        </w:numPr>
        <w:spacing w:after="0" w:line="240" w:lineRule="auto"/>
        <w:ind w:left="0" w:firstLine="0"/>
        <w:jc w:val="center"/>
        <w:rPr>
          <w:rFonts w:ascii="Bookman Old Style" w:hAnsi="Bookman Old Style"/>
          <w:szCs w:val="24"/>
        </w:rPr>
      </w:pPr>
    </w:p>
    <w:p w14:paraId="039A02D1" w14:textId="77777777" w:rsidR="00204A97" w:rsidRPr="00990EA8" w:rsidRDefault="00204A97" w:rsidP="00204A97">
      <w:pPr>
        <w:spacing w:after="0" w:line="240" w:lineRule="auto"/>
        <w:ind w:hanging="11"/>
        <w:jc w:val="center"/>
        <w:rPr>
          <w:rFonts w:ascii="Bookman Old Style" w:hAnsi="Bookman Old Style"/>
          <w:b/>
          <w:bCs/>
          <w:sz w:val="24"/>
          <w:szCs w:val="28"/>
        </w:rPr>
      </w:pPr>
      <w:r w:rsidRPr="000D34F6">
        <w:rPr>
          <w:rFonts w:ascii="Bookman Old Style" w:hAnsi="Bookman Old Style"/>
          <w:b/>
          <w:bCs/>
          <w:sz w:val="24"/>
          <w:szCs w:val="28"/>
        </w:rPr>
        <w:t>Keselarasan Sasaran OPD, Program, Kegiatan dan Subkegiatan</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136"/>
        <w:gridCol w:w="1966"/>
        <w:gridCol w:w="4353"/>
      </w:tblGrid>
      <w:tr w:rsidR="00204A97" w:rsidRPr="007E3B5F" w14:paraId="036FB4C8" w14:textId="77777777" w:rsidTr="005753A1">
        <w:trPr>
          <w:trHeight w:val="424"/>
          <w:tblHeader/>
        </w:trPr>
        <w:tc>
          <w:tcPr>
            <w:tcW w:w="1894" w:type="dxa"/>
            <w:shd w:val="clear" w:color="auto" w:fill="auto"/>
            <w:vAlign w:val="center"/>
          </w:tcPr>
          <w:p w14:paraId="466AAFF7" w14:textId="77777777" w:rsidR="00204A97" w:rsidRPr="00685194"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Sasaran OPD</w:t>
            </w:r>
          </w:p>
        </w:tc>
        <w:tc>
          <w:tcPr>
            <w:tcW w:w="2136" w:type="dxa"/>
            <w:vAlign w:val="center"/>
          </w:tcPr>
          <w:p w14:paraId="05ED7EBC" w14:textId="77777777" w:rsidR="00204A97"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Program</w:t>
            </w:r>
          </w:p>
        </w:tc>
        <w:tc>
          <w:tcPr>
            <w:tcW w:w="1966" w:type="dxa"/>
            <w:vAlign w:val="center"/>
          </w:tcPr>
          <w:p w14:paraId="0323AA46" w14:textId="77777777" w:rsidR="00204A97"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Kegiatan</w:t>
            </w:r>
          </w:p>
        </w:tc>
        <w:tc>
          <w:tcPr>
            <w:tcW w:w="4353" w:type="dxa"/>
            <w:vAlign w:val="center"/>
          </w:tcPr>
          <w:p w14:paraId="0A47E6D8" w14:textId="77777777" w:rsidR="00204A97"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Subkegiatan</w:t>
            </w:r>
          </w:p>
        </w:tc>
      </w:tr>
      <w:tr w:rsidR="00204A97" w:rsidRPr="007E3B5F" w14:paraId="20138C77" w14:textId="77777777" w:rsidTr="005753A1">
        <w:trPr>
          <w:trHeight w:val="497"/>
        </w:trPr>
        <w:tc>
          <w:tcPr>
            <w:tcW w:w="1894" w:type="dxa"/>
            <w:shd w:val="clear" w:color="auto" w:fill="auto"/>
          </w:tcPr>
          <w:p w14:paraId="6F770BA0" w14:textId="57AFA465" w:rsidR="00204A97" w:rsidRPr="00DD54CD" w:rsidRDefault="00204A97" w:rsidP="00FE6812">
            <w:pPr>
              <w:pStyle w:val="DaftarParagraf"/>
              <w:numPr>
                <w:ilvl w:val="0"/>
                <w:numId w:val="90"/>
              </w:numPr>
              <w:spacing w:after="0" w:line="240" w:lineRule="auto"/>
              <w:ind w:left="313" w:hanging="284"/>
              <w:rPr>
                <w:rFonts w:ascii="Bookman Old Style" w:hAnsi="Bookman Old Style"/>
                <w:sz w:val="18"/>
                <w:szCs w:val="18"/>
              </w:rPr>
            </w:pPr>
            <w:r w:rsidRPr="00204A97">
              <w:rPr>
                <w:rFonts w:ascii="Bookman Old Style" w:hAnsi="Bookman Old Style"/>
                <w:sz w:val="18"/>
                <w:szCs w:val="18"/>
              </w:rPr>
              <w:t>Meningkatnya kualitas pendidikan</w:t>
            </w:r>
            <w:r w:rsidR="00396665">
              <w:rPr>
                <w:rFonts w:ascii="Bookman Old Style" w:hAnsi="Bookman Old Style"/>
                <w:sz w:val="18"/>
                <w:szCs w:val="18"/>
              </w:rPr>
              <w:t xml:space="preserve"> </w:t>
            </w:r>
            <w:r w:rsidRPr="00204A97">
              <w:rPr>
                <w:rFonts w:ascii="Bookman Old Style" w:hAnsi="Bookman Old Style"/>
                <w:sz w:val="18"/>
                <w:szCs w:val="18"/>
              </w:rPr>
              <w:t>dasar</w:t>
            </w:r>
          </w:p>
        </w:tc>
        <w:tc>
          <w:tcPr>
            <w:tcW w:w="2136" w:type="dxa"/>
          </w:tcPr>
          <w:p w14:paraId="4505E5CD" w14:textId="3E78FC9F" w:rsidR="00204A97" w:rsidRPr="00204A97" w:rsidRDefault="00204A97" w:rsidP="00FE6812">
            <w:pPr>
              <w:pStyle w:val="DaftarParagraf"/>
              <w:numPr>
                <w:ilvl w:val="0"/>
                <w:numId w:val="89"/>
              </w:numPr>
              <w:rPr>
                <w:rFonts w:ascii="Bookman Old Style" w:hAnsi="Bookman Old Style"/>
                <w:sz w:val="18"/>
                <w:szCs w:val="18"/>
              </w:rPr>
            </w:pPr>
            <w:r w:rsidRPr="00204A97">
              <w:rPr>
                <w:rFonts w:ascii="Bookman Old Style" w:hAnsi="Bookman Old Style"/>
                <w:sz w:val="18"/>
                <w:szCs w:val="18"/>
              </w:rPr>
              <w:t>Program Pengelolaan Pendidikan</w:t>
            </w:r>
          </w:p>
        </w:tc>
        <w:tc>
          <w:tcPr>
            <w:tcW w:w="1966" w:type="dxa"/>
          </w:tcPr>
          <w:p w14:paraId="55D801ED" w14:textId="6ECED9B2" w:rsidR="00204A97" w:rsidRPr="00530B67" w:rsidRDefault="00204A97" w:rsidP="006027CA">
            <w:pPr>
              <w:spacing w:after="0" w:line="240" w:lineRule="auto"/>
              <w:rPr>
                <w:rFonts w:ascii="Bookman Old Style" w:hAnsi="Bookman Old Style"/>
                <w:sz w:val="18"/>
                <w:szCs w:val="18"/>
              </w:rPr>
            </w:pPr>
            <w:r w:rsidRPr="00530B67">
              <w:rPr>
                <w:rFonts w:ascii="Bookman Old Style" w:hAnsi="Bookman Old Style"/>
                <w:sz w:val="18"/>
                <w:szCs w:val="18"/>
              </w:rPr>
              <w:t>Pengelolaan Pendidikan Sekolah Dasar</w:t>
            </w:r>
          </w:p>
        </w:tc>
        <w:tc>
          <w:tcPr>
            <w:tcW w:w="4353" w:type="dxa"/>
          </w:tcPr>
          <w:p w14:paraId="63493201"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Unit Sekolah Baru (USB)</w:t>
            </w:r>
          </w:p>
          <w:p w14:paraId="0A103BE4"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Ruang Unit Kesehatan Sekolah</w:t>
            </w:r>
          </w:p>
          <w:p w14:paraId="2BD6400B"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Perpustakaan Sekolah</w:t>
            </w:r>
          </w:p>
          <w:p w14:paraId="5563B1E6"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Sarana, Prasarana dan Utilitas Sekolah</w:t>
            </w:r>
          </w:p>
          <w:p w14:paraId="6CAC9E77"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Ruang Guru/Kepala Sekolah/TU</w:t>
            </w:r>
          </w:p>
          <w:p w14:paraId="35483A3C"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Ruang Unit Kesehatan Sekolah</w:t>
            </w:r>
          </w:p>
          <w:p w14:paraId="2EEEE524"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Perpustakaan Sekolah</w:t>
            </w:r>
          </w:p>
          <w:p w14:paraId="1DD96BA6"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Rumah Dinas Kepala Sekolah/Guru/Penjaga Sekolah</w:t>
            </w:r>
          </w:p>
          <w:p w14:paraId="3903836A"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Mebel Sekolah</w:t>
            </w:r>
          </w:p>
          <w:p w14:paraId="56D5579E"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Alat Rumah Tangga Sekolah</w:t>
            </w:r>
          </w:p>
          <w:p w14:paraId="518F27A2"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Perlengkapan Sekolah</w:t>
            </w:r>
          </w:p>
          <w:p w14:paraId="7BF04684"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lastRenderedPageBreak/>
              <w:t>Pemeliharaan Rutin Sarana, Prasarana dan Utilitas Sekolah</w:t>
            </w:r>
          </w:p>
          <w:p w14:paraId="4BCE3FE5"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Penyediaan Biaya Personil Peserta Didik Sekolah Dasar</w:t>
            </w:r>
          </w:p>
          <w:p w14:paraId="42761D77"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Alat Praktik dan Peraga Siswa</w:t>
            </w:r>
          </w:p>
          <w:p w14:paraId="48553FF0"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Pembinaan Minat, Bakat dan Kreativitas Siswa</w:t>
            </w:r>
          </w:p>
          <w:p w14:paraId="0982AEA3"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Penyediaan Pendidik dan Tenaga Kependidikan bagi Satuan Pendidikan Sekolah Dasar</w:t>
            </w:r>
          </w:p>
          <w:p w14:paraId="75724B86"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Pengembangan Karir Pendidik dan Tenaga Kependidikan pada Satuan Pendidikan Sekolah Dasar</w:t>
            </w:r>
          </w:p>
          <w:p w14:paraId="3CC8493E"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Pembinaan Kelembagaan dan Manajemen Sekolah</w:t>
            </w:r>
          </w:p>
          <w:p w14:paraId="6AAEA936"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Pengelolaan Dana BOS Sekolah Dasar</w:t>
            </w:r>
          </w:p>
          <w:p w14:paraId="499E66B7"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Peningkatan Kapasitas Pengelolaan Dana BOS Sekolah Dasar</w:t>
            </w:r>
          </w:p>
          <w:p w14:paraId="5CD75C1C"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Laboratorium Sekolah Dasar</w:t>
            </w:r>
          </w:p>
          <w:p w14:paraId="4CF59203"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Laboratorium Sekolah Dasar</w:t>
            </w:r>
          </w:p>
          <w:p w14:paraId="03EF4FE4"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Pemeliharaan Mebel Sekolah</w:t>
            </w:r>
          </w:p>
          <w:p w14:paraId="0ED8864B"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Peningkatan profesi pelaku perbukuan daerah pada Satuan Pendidikan Dasar</w:t>
            </w:r>
          </w:p>
          <w:p w14:paraId="23A4A205"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Pembinaan Penggunaan Teknologi, Informasi dan Komunikasi (TIK) untuk Pendidikan</w:t>
            </w:r>
          </w:p>
          <w:p w14:paraId="7DE86B2F"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Pengembangan konten digital untuk pendidikan</w:t>
            </w:r>
          </w:p>
          <w:p w14:paraId="5864F451"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Pelatihan Penggunaan Aplikasi Bidang Pendidikan</w:t>
            </w:r>
          </w:p>
          <w:p w14:paraId="33FDA636"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 xml:space="preserve">Koordinasi, Perencanaan, Supervisi dan Evaluasi Layanan di Bidang Pendidikan </w:t>
            </w:r>
          </w:p>
          <w:p w14:paraId="24DE36D7"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Sosialisasi dan Advokasi Kebijakan Bidang Pendidikan</w:t>
            </w:r>
          </w:p>
          <w:p w14:paraId="7BEAAC0B"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Fasilitasi Komunitas Belajar Pendidik dan Tenaga Kependidikan</w:t>
            </w:r>
          </w:p>
          <w:p w14:paraId="74D72F4F"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Penyediaan infrastruktur TIK</w:t>
            </w:r>
          </w:p>
          <w:p w14:paraId="7E3ED9B7"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Pemberian layanan pendampingan bagi satuan pendidikan untuk pencegahan perundungan, kekerasan, dan intoleransi</w:t>
            </w:r>
          </w:p>
          <w:p w14:paraId="4C333099"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Penataan Ruang/Sudut Baca</w:t>
            </w:r>
          </w:p>
          <w:p w14:paraId="62DC45CE"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Perlengkapan Dasar Buku Teks dan Non Teks Peserta Didik</w:t>
            </w:r>
          </w:p>
          <w:p w14:paraId="376EE314"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Perlengkapan Peserta Didik</w:t>
            </w:r>
          </w:p>
          <w:p w14:paraId="340A37AE"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Ruang Kelas Baru</w:t>
            </w:r>
          </w:p>
          <w:p w14:paraId="0706D7A5"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Sarana, Prasarana dan Utilitas Sekolah</w:t>
            </w:r>
          </w:p>
          <w:p w14:paraId="2C8B88B8"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Bimbingan Teknis, Pelatihan, dan/atau Magang/PKL untuk Peningkatan Kapasitas Bidang Pendidikan</w:t>
            </w:r>
          </w:p>
          <w:p w14:paraId="0008C208" w14:textId="77777777" w:rsidR="00530B6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Penyelenggaraan Proses Belajar Bagi Peserta Didik</w:t>
            </w:r>
          </w:p>
          <w:p w14:paraId="046E8C93" w14:textId="6B084F72" w:rsidR="00204A97" w:rsidRPr="00530B67" w:rsidRDefault="00530B67" w:rsidP="00FE6812">
            <w:pPr>
              <w:pStyle w:val="DaftarParagraf"/>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Ruang Kelas Sekolah</w:t>
            </w:r>
          </w:p>
        </w:tc>
      </w:tr>
      <w:tr w:rsidR="00204A97" w:rsidRPr="007E3B5F" w14:paraId="244B6FA0" w14:textId="77777777" w:rsidTr="005753A1">
        <w:trPr>
          <w:trHeight w:val="497"/>
        </w:trPr>
        <w:tc>
          <w:tcPr>
            <w:tcW w:w="1894" w:type="dxa"/>
            <w:shd w:val="clear" w:color="auto" w:fill="auto"/>
          </w:tcPr>
          <w:p w14:paraId="0F2A33BA" w14:textId="77777777" w:rsidR="00204A97" w:rsidRPr="00204A97" w:rsidRDefault="00204A97" w:rsidP="00204A97">
            <w:pPr>
              <w:pStyle w:val="DaftarParagraf"/>
              <w:spacing w:after="0" w:line="240" w:lineRule="auto"/>
              <w:ind w:left="313"/>
              <w:rPr>
                <w:rFonts w:ascii="Bookman Old Style" w:hAnsi="Bookman Old Style"/>
                <w:sz w:val="18"/>
                <w:szCs w:val="18"/>
              </w:rPr>
            </w:pPr>
          </w:p>
        </w:tc>
        <w:tc>
          <w:tcPr>
            <w:tcW w:w="2136" w:type="dxa"/>
          </w:tcPr>
          <w:p w14:paraId="610F0EE1" w14:textId="77777777" w:rsidR="00204A97" w:rsidRPr="00204A97" w:rsidRDefault="00204A97" w:rsidP="00204A97">
            <w:pPr>
              <w:pStyle w:val="DaftarParagraf"/>
              <w:ind w:left="360"/>
              <w:rPr>
                <w:rFonts w:ascii="Bookman Old Style" w:hAnsi="Bookman Old Style"/>
                <w:sz w:val="18"/>
                <w:szCs w:val="18"/>
              </w:rPr>
            </w:pPr>
          </w:p>
        </w:tc>
        <w:tc>
          <w:tcPr>
            <w:tcW w:w="1966" w:type="dxa"/>
          </w:tcPr>
          <w:p w14:paraId="19BAC34E" w14:textId="0BC136A3" w:rsidR="00204A97" w:rsidRPr="00204A97" w:rsidRDefault="00204A97" w:rsidP="006027CA">
            <w:pPr>
              <w:spacing w:after="0" w:line="240" w:lineRule="auto"/>
              <w:rPr>
                <w:rFonts w:ascii="Bookman Old Style" w:hAnsi="Bookman Old Style"/>
                <w:sz w:val="18"/>
                <w:szCs w:val="18"/>
              </w:rPr>
            </w:pPr>
            <w:r w:rsidRPr="00204A97">
              <w:rPr>
                <w:rFonts w:ascii="Bookman Old Style" w:hAnsi="Bookman Old Style"/>
                <w:sz w:val="18"/>
                <w:szCs w:val="18"/>
              </w:rPr>
              <w:t>Pengelolaan Pendidikan Sekolah Menengah Pertama</w:t>
            </w:r>
          </w:p>
        </w:tc>
        <w:tc>
          <w:tcPr>
            <w:tcW w:w="4353" w:type="dxa"/>
          </w:tcPr>
          <w:p w14:paraId="56F592DE"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Ruang Unit Kesehatan Sekolah</w:t>
            </w:r>
          </w:p>
          <w:p w14:paraId="261039CC"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Perpustakaan Sekolah</w:t>
            </w:r>
          </w:p>
          <w:p w14:paraId="57861735"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Laboratorium</w:t>
            </w:r>
          </w:p>
          <w:p w14:paraId="4E352CC3"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Ruang Serba Guna/Aula</w:t>
            </w:r>
          </w:p>
          <w:p w14:paraId="69030CE1"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Fasilitas Parkir</w:t>
            </w:r>
          </w:p>
          <w:p w14:paraId="3511FDFD"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Kantin Sekolah</w:t>
            </w:r>
          </w:p>
          <w:p w14:paraId="0E499C1E"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lastRenderedPageBreak/>
              <w:t>Pembangunan Sarana, Prasarana dan Utilitas Sekolah</w:t>
            </w:r>
          </w:p>
          <w:p w14:paraId="38F6F022"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Kelas Sekolah</w:t>
            </w:r>
          </w:p>
          <w:p w14:paraId="74671BE5"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Unit Kesehatan Sekolah</w:t>
            </w:r>
          </w:p>
          <w:p w14:paraId="32A60E56"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Perpustakaan Sekolah</w:t>
            </w:r>
          </w:p>
          <w:p w14:paraId="2780D3AF"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Laboratorium</w:t>
            </w:r>
          </w:p>
          <w:p w14:paraId="14459D45"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Serba Guna/Aula</w:t>
            </w:r>
          </w:p>
          <w:p w14:paraId="4DAF187D"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Rumah Dinas Kepala Sekolah/Guru/Penjaga Sekolah</w:t>
            </w:r>
          </w:p>
          <w:p w14:paraId="514B44A2"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Fasilitas Parkir</w:t>
            </w:r>
          </w:p>
          <w:p w14:paraId="4F94D0CB"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Kantin Sekolah</w:t>
            </w:r>
          </w:p>
          <w:p w14:paraId="1B1AE2B3"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Sarana, Prasarana dan Utilitas Sekolah</w:t>
            </w:r>
          </w:p>
          <w:p w14:paraId="7177B688"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Mebel Sekolah</w:t>
            </w:r>
          </w:p>
          <w:p w14:paraId="18A26084"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Alat Rumah Tangga Sekolah</w:t>
            </w:r>
          </w:p>
          <w:p w14:paraId="285D6B04"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Perlengkapan Sekolah</w:t>
            </w:r>
          </w:p>
          <w:p w14:paraId="22DF41BC"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Pemeliharaan Rutin Sarana, Prasarana dan Utilitas Sekolah</w:t>
            </w:r>
          </w:p>
          <w:p w14:paraId="69E9957F"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Penyediaan Biaya Personil Peserta Didik Sekolah Menengah Pertama</w:t>
            </w:r>
          </w:p>
          <w:p w14:paraId="41191EED"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Perlengkapan Belajar Peserta Didik</w:t>
            </w:r>
          </w:p>
          <w:p w14:paraId="7BC43240"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Alat Praktik dan Peraga Siswa</w:t>
            </w:r>
          </w:p>
          <w:p w14:paraId="30C8BE62"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Pembinaan Minat, Bakat dan Kreativitas Siswa</w:t>
            </w:r>
          </w:p>
          <w:p w14:paraId="203C7644"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Penyediaan Pendidik dan Tenaga Kependidikan bagi Satuan Pendidikan Sekolah Menengah Pertama</w:t>
            </w:r>
          </w:p>
          <w:p w14:paraId="4A91DF2D"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Pengembangan Karir Pendidik dan Tenaga Kependidikan pada Satuan Pendidikan Sekolah Menengah Pertama</w:t>
            </w:r>
          </w:p>
          <w:p w14:paraId="592B9E55"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Pembinaan Kelembagaan dan Manajemen Sekolah</w:t>
            </w:r>
          </w:p>
          <w:p w14:paraId="79660CAD"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Pengelolaan Dana BOS Sekolah Menengah Pertama</w:t>
            </w:r>
          </w:p>
          <w:p w14:paraId="5B0134F8"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Peningkatan Kapasitas Pengelolaan Dana BOS Sekolah Menengah Pertama</w:t>
            </w:r>
          </w:p>
          <w:p w14:paraId="5859EC21"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TU</w:t>
            </w:r>
          </w:p>
          <w:p w14:paraId="0CC48642"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Kepala Sekolah</w:t>
            </w:r>
          </w:p>
          <w:p w14:paraId="6A5F4467"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Pemeliharaan Mebel Sekolah</w:t>
            </w:r>
          </w:p>
          <w:p w14:paraId="63D0069F"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Peningkatan profesi pelaku perbukuan daerah pada Satuan Pendidikan Menengah Pertama</w:t>
            </w:r>
          </w:p>
          <w:p w14:paraId="3E9AEE7C"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Pembinaan Penggunaan Teknologi, Informasi dan Komunikasi (TIK) untuk Pendidikan</w:t>
            </w:r>
          </w:p>
          <w:p w14:paraId="58BBD407"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Pengembangan konten digital untuk pendidikan</w:t>
            </w:r>
          </w:p>
          <w:p w14:paraId="38C1E73C"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Pelatihan Penggunaan Aplikasi Bidang Pendidikan</w:t>
            </w:r>
          </w:p>
          <w:p w14:paraId="01D0C8B6"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 xml:space="preserve">Koordinasi, Perencanaan, Supervisi dan Evaluasi Layanan di Bidang Pendidikan </w:t>
            </w:r>
          </w:p>
          <w:p w14:paraId="41B08E69"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Sosialisasi dan Advokasi Kebijakan Bidang Pendidikan</w:t>
            </w:r>
          </w:p>
          <w:p w14:paraId="2D543700"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Fasilitasi Komunitas Belajar Pendidik dan Tenaga Kependidikan</w:t>
            </w:r>
          </w:p>
          <w:p w14:paraId="12CED837"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Penataan Ruang/Sudut Baca</w:t>
            </w:r>
          </w:p>
          <w:p w14:paraId="244967F6"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Penyediaan infrastruktur TIK</w:t>
            </w:r>
          </w:p>
          <w:p w14:paraId="2F2601C3"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lastRenderedPageBreak/>
              <w:t>Penyelenggaraan Proses Belajar bagi Peserta Didik</w:t>
            </w:r>
          </w:p>
          <w:p w14:paraId="601E74EC"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Ruang Kelas Baru</w:t>
            </w:r>
          </w:p>
          <w:p w14:paraId="0B786ED5"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Bimbingan Teknis, Pelatihan, dan/atau Magang/PKL untuk Peningkatan Kapasitas Bidang Pendidikan</w:t>
            </w:r>
          </w:p>
          <w:p w14:paraId="2640A6D7"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Perlengkapan Dasar Buku Teks dan Non Teks Peserta Didik</w:t>
            </w:r>
          </w:p>
          <w:p w14:paraId="194D4832"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Perlengkapan Peserta Didik</w:t>
            </w:r>
          </w:p>
          <w:p w14:paraId="44D76195" w14:textId="77777777" w:rsidR="00530B6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Asrama Sekolah</w:t>
            </w:r>
          </w:p>
          <w:p w14:paraId="2CE33A97" w14:textId="15C76C8B" w:rsidR="00204A97" w:rsidRPr="00530B67" w:rsidRDefault="00530B67" w:rsidP="00FE6812">
            <w:pPr>
              <w:pStyle w:val="DaftarParagraf"/>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Guru/Kepala Sekolah/TU</w:t>
            </w:r>
          </w:p>
        </w:tc>
      </w:tr>
      <w:tr w:rsidR="00EC09AB" w:rsidRPr="007E3B5F" w14:paraId="13AF9433" w14:textId="77777777" w:rsidTr="005753A1">
        <w:trPr>
          <w:trHeight w:val="497"/>
        </w:trPr>
        <w:tc>
          <w:tcPr>
            <w:tcW w:w="1894" w:type="dxa"/>
            <w:shd w:val="clear" w:color="auto" w:fill="auto"/>
          </w:tcPr>
          <w:p w14:paraId="566D0DAF" w14:textId="77777777" w:rsidR="00EC09AB" w:rsidRPr="00204A97" w:rsidRDefault="00EC09AB" w:rsidP="00204A97">
            <w:pPr>
              <w:pStyle w:val="DaftarParagraf"/>
              <w:spacing w:after="0" w:line="240" w:lineRule="auto"/>
              <w:ind w:left="313"/>
              <w:rPr>
                <w:rFonts w:ascii="Bookman Old Style" w:hAnsi="Bookman Old Style"/>
                <w:sz w:val="18"/>
                <w:szCs w:val="18"/>
              </w:rPr>
            </w:pPr>
          </w:p>
        </w:tc>
        <w:tc>
          <w:tcPr>
            <w:tcW w:w="2136" w:type="dxa"/>
          </w:tcPr>
          <w:p w14:paraId="30B2CA64" w14:textId="77777777" w:rsidR="00EC09AB" w:rsidRPr="00204A97" w:rsidRDefault="00EC09AB" w:rsidP="00204A97">
            <w:pPr>
              <w:pStyle w:val="DaftarParagraf"/>
              <w:ind w:left="360"/>
              <w:rPr>
                <w:rFonts w:ascii="Bookman Old Style" w:hAnsi="Bookman Old Style"/>
                <w:sz w:val="18"/>
                <w:szCs w:val="18"/>
              </w:rPr>
            </w:pPr>
          </w:p>
        </w:tc>
        <w:tc>
          <w:tcPr>
            <w:tcW w:w="1966" w:type="dxa"/>
          </w:tcPr>
          <w:p w14:paraId="560B33AC" w14:textId="6FA7605F" w:rsidR="00EC09AB" w:rsidRPr="00204A97" w:rsidRDefault="00EC09AB" w:rsidP="006027CA">
            <w:pPr>
              <w:spacing w:after="0" w:line="240" w:lineRule="auto"/>
              <w:rPr>
                <w:rFonts w:ascii="Bookman Old Style" w:hAnsi="Bookman Old Style"/>
                <w:sz w:val="18"/>
                <w:szCs w:val="18"/>
              </w:rPr>
            </w:pPr>
            <w:r w:rsidRPr="00EC09AB">
              <w:rPr>
                <w:rFonts w:ascii="Bookman Old Style" w:hAnsi="Bookman Old Style"/>
                <w:sz w:val="18"/>
                <w:szCs w:val="18"/>
              </w:rPr>
              <w:t>Pengelolaan Pendidikan Anak Usia Dini (PAUD)</w:t>
            </w:r>
          </w:p>
        </w:tc>
        <w:tc>
          <w:tcPr>
            <w:tcW w:w="4353" w:type="dxa"/>
          </w:tcPr>
          <w:p w14:paraId="7D3B1DF0"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Sarana, Prasarana dan Utilitas PAUD</w:t>
            </w:r>
          </w:p>
          <w:p w14:paraId="5FF87E3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Gedung/Ruang Kelas/Ruang Guru PAUD</w:t>
            </w:r>
          </w:p>
          <w:p w14:paraId="5B0EF1E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Pembangunan Sarana, Prasarana dan Utilitas PAUD</w:t>
            </w:r>
          </w:p>
          <w:p w14:paraId="6762F04D"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Mebel PAUD</w:t>
            </w:r>
          </w:p>
          <w:p w14:paraId="59A99B74"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Rumah Tangga PAUD</w:t>
            </w:r>
          </w:p>
          <w:p w14:paraId="5ABD970B"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PAUD</w:t>
            </w:r>
          </w:p>
          <w:p w14:paraId="36585C09"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Biaya Personil Peserta Didik PAUD</w:t>
            </w:r>
          </w:p>
          <w:p w14:paraId="76CF935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Praktik dan Peraga Siswa PAUD</w:t>
            </w:r>
          </w:p>
          <w:p w14:paraId="14547B2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Penyelenggaraan Proses Belajar PAUD</w:t>
            </w:r>
          </w:p>
          <w:p w14:paraId="0805351A"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Pendidik dan Tenaga Kependidikan bagi Satuan PAUD</w:t>
            </w:r>
          </w:p>
          <w:p w14:paraId="4AD2E72F"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Karir Pendidik dan Tenaga Kependidikan pada Satuan Pendidikan PAUD</w:t>
            </w:r>
          </w:p>
          <w:p w14:paraId="17FBCD85"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Kelembagaan dan Manajemen PAUD</w:t>
            </w:r>
          </w:p>
          <w:p w14:paraId="320819D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Pengelolaan Dana BOP PAUD</w:t>
            </w:r>
          </w:p>
          <w:p w14:paraId="7BD35119"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Kapasitas Pengelolaan Dana BOP PAUD</w:t>
            </w:r>
          </w:p>
          <w:p w14:paraId="74DB14AE"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Mebel Sekolah</w:t>
            </w:r>
          </w:p>
          <w:p w14:paraId="13B546EF"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profesi pelaku perbukuan daerah pada Satuan Pendidikan Anak Usia Dini (PAUD)</w:t>
            </w:r>
          </w:p>
          <w:p w14:paraId="2C6EEBB5"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Penggunaan Teknologi, Informasi dan Komunikasi (TIK) untuk Pendidikan</w:t>
            </w:r>
          </w:p>
          <w:p w14:paraId="3655510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konten digital untuk pendidikan</w:t>
            </w:r>
          </w:p>
          <w:p w14:paraId="02123DF5"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Pelatihan Penggunaan Aplikasi Bidang Pendidikan</w:t>
            </w:r>
          </w:p>
          <w:p w14:paraId="10DF8D44"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 xml:space="preserve">Koordinasi, Perencanaan, Supervisi dan Evaluasi Layanan di Bidang Pendidikan </w:t>
            </w:r>
          </w:p>
          <w:p w14:paraId="6B3B121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Sosialisasi dan Advokasi Kebijakan Bidang Pendidikan</w:t>
            </w:r>
          </w:p>
          <w:p w14:paraId="5431E98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Guru/Kepala Sekolah/TU</w:t>
            </w:r>
          </w:p>
          <w:p w14:paraId="19D8AC8C"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Fasilitasi Komunitas Belajar Pendidik dan Tenaga Kependidikan</w:t>
            </w:r>
          </w:p>
          <w:p w14:paraId="28603BCC"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Kelas Baru</w:t>
            </w:r>
          </w:p>
          <w:p w14:paraId="0EE2B8C9"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infrastruktur TIK</w:t>
            </w:r>
          </w:p>
          <w:p w14:paraId="2AD7A8EC"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Penataan Ruang/Sudut Baca</w:t>
            </w:r>
          </w:p>
          <w:p w14:paraId="2E783E8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Perpustakaan Sekolah</w:t>
            </w:r>
          </w:p>
          <w:p w14:paraId="56037DE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Minat, Bakat dan Kreativitas Peserta Didik</w:t>
            </w:r>
          </w:p>
          <w:p w14:paraId="5F0133D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Perlengkapan Dasar Buku Teks dan Non Teks Peserta Didik</w:t>
            </w:r>
          </w:p>
          <w:p w14:paraId="4C2DEEA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lastRenderedPageBreak/>
              <w:t>Rehabilitasi Sedang/Berat Perpustakaan Sekolah</w:t>
            </w:r>
          </w:p>
          <w:p w14:paraId="1928938C"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Pemberian layanan pendampingan bagi satuan pendidikan untuk pencegahan perundungan, kekerasan, dan intoleransi</w:t>
            </w:r>
          </w:p>
          <w:p w14:paraId="44B11B68"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Ruang Serba Guna/Aula</w:t>
            </w:r>
          </w:p>
          <w:p w14:paraId="59752B70"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Bimbingan Teknis, Pelatihan, dan/atau Magang/PKL untuk Peningkatan Kapasitas Bidang Pendidikan</w:t>
            </w:r>
          </w:p>
          <w:p w14:paraId="7F104C8A"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Peserta Didik</w:t>
            </w:r>
          </w:p>
          <w:p w14:paraId="06CA230E" w14:textId="2F5536B5" w:rsidR="00EC09AB" w:rsidRPr="00EC09AB"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Rutin Sarana, Prasarana dan Utilitas Sekolah</w:t>
            </w:r>
          </w:p>
        </w:tc>
      </w:tr>
      <w:tr w:rsidR="00EC09AB" w:rsidRPr="007E3B5F" w14:paraId="0D86E959" w14:textId="77777777" w:rsidTr="005753A1">
        <w:trPr>
          <w:trHeight w:val="497"/>
        </w:trPr>
        <w:tc>
          <w:tcPr>
            <w:tcW w:w="1894" w:type="dxa"/>
            <w:shd w:val="clear" w:color="auto" w:fill="auto"/>
          </w:tcPr>
          <w:p w14:paraId="400A464A" w14:textId="77777777" w:rsidR="00EC09AB" w:rsidRPr="00204A97" w:rsidRDefault="00EC09AB" w:rsidP="00204A97">
            <w:pPr>
              <w:pStyle w:val="DaftarParagraf"/>
              <w:spacing w:after="0" w:line="240" w:lineRule="auto"/>
              <w:ind w:left="313"/>
              <w:rPr>
                <w:rFonts w:ascii="Bookman Old Style" w:hAnsi="Bookman Old Style"/>
                <w:sz w:val="18"/>
                <w:szCs w:val="18"/>
              </w:rPr>
            </w:pPr>
          </w:p>
        </w:tc>
        <w:tc>
          <w:tcPr>
            <w:tcW w:w="2136" w:type="dxa"/>
          </w:tcPr>
          <w:p w14:paraId="65375760" w14:textId="77777777" w:rsidR="00EC09AB" w:rsidRPr="00204A97" w:rsidRDefault="00EC09AB" w:rsidP="00204A97">
            <w:pPr>
              <w:pStyle w:val="DaftarParagraf"/>
              <w:ind w:left="360"/>
              <w:rPr>
                <w:rFonts w:ascii="Bookman Old Style" w:hAnsi="Bookman Old Style"/>
                <w:sz w:val="18"/>
                <w:szCs w:val="18"/>
              </w:rPr>
            </w:pPr>
          </w:p>
        </w:tc>
        <w:tc>
          <w:tcPr>
            <w:tcW w:w="1966" w:type="dxa"/>
          </w:tcPr>
          <w:p w14:paraId="171FFD8E" w14:textId="396558A3" w:rsidR="00EC09AB" w:rsidRPr="00204A97" w:rsidRDefault="00EC09AB" w:rsidP="006027CA">
            <w:pPr>
              <w:spacing w:after="0" w:line="240" w:lineRule="auto"/>
              <w:rPr>
                <w:rFonts w:ascii="Bookman Old Style" w:hAnsi="Bookman Old Style"/>
                <w:sz w:val="18"/>
                <w:szCs w:val="18"/>
              </w:rPr>
            </w:pPr>
            <w:r w:rsidRPr="00EC09AB">
              <w:rPr>
                <w:rFonts w:ascii="Bookman Old Style" w:hAnsi="Bookman Old Style"/>
                <w:sz w:val="18"/>
                <w:szCs w:val="18"/>
              </w:rPr>
              <w:t xml:space="preserve">Pengelolaan Pendidikan </w:t>
            </w:r>
            <w:r w:rsidR="006027CA" w:rsidRPr="00EC09AB">
              <w:rPr>
                <w:rFonts w:ascii="Bookman Old Style" w:hAnsi="Bookman Old Style"/>
                <w:sz w:val="18"/>
                <w:szCs w:val="18"/>
              </w:rPr>
              <w:t>Non-Formal</w:t>
            </w:r>
            <w:r w:rsidRPr="00EC09AB">
              <w:rPr>
                <w:rFonts w:ascii="Bookman Old Style" w:hAnsi="Bookman Old Style"/>
                <w:sz w:val="18"/>
                <w:szCs w:val="18"/>
              </w:rPr>
              <w:t>/Kesetaraan</w:t>
            </w:r>
          </w:p>
        </w:tc>
        <w:tc>
          <w:tcPr>
            <w:tcW w:w="4353" w:type="dxa"/>
          </w:tcPr>
          <w:p w14:paraId="33DDEA0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Gedung/Ruang Kelas/Ruang Guru Nonformal/Kesetaraan</w:t>
            </w:r>
          </w:p>
          <w:p w14:paraId="6367154F"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Biaya Personil Peserta Didik Nonformal/Kesetaraan</w:t>
            </w:r>
          </w:p>
          <w:p w14:paraId="04A9559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Praktik dan Peraga Siswa Nonformal / Kesetaraan</w:t>
            </w:r>
          </w:p>
          <w:p w14:paraId="6F4525D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Jumlah Pendidik dan Tenaga Kependidikan yang Tersedia bagi Satuan Pendidikan Nonformal/Kesetaraan</w:t>
            </w:r>
          </w:p>
          <w:p w14:paraId="4AC8CA5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Karir Pendidik dan Tenaga Kependidikan pada Satuan Pendidikan Nonformal/Kesetaraan</w:t>
            </w:r>
          </w:p>
          <w:p w14:paraId="14068E53"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Kelembagaan dan Manajemen Sekolah Nonformal/Kesetaraan</w:t>
            </w:r>
          </w:p>
          <w:p w14:paraId="5A8EB428"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Pengelolaan Dana BOP Sekolah Nonformal/Kesetaraan</w:t>
            </w:r>
          </w:p>
          <w:p w14:paraId="2FA2509A"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Kapasitas Pengelolaan Dana BOP Sekolah Nonformal/Kesetaraan</w:t>
            </w:r>
          </w:p>
          <w:p w14:paraId="00FAF745"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Mebel Pendidikan Nonformal/Kesetaraan</w:t>
            </w:r>
          </w:p>
          <w:p w14:paraId="36ECC4F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profesi pelaku perbukuan daerah pada Satuan Pendidikan Nonformal/Kesetaraan</w:t>
            </w:r>
          </w:p>
          <w:p w14:paraId="344C3834"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Penggunaan Teknologi, Informasi dan Komunikasi (TIK) untuk Pendidikan</w:t>
            </w:r>
          </w:p>
          <w:p w14:paraId="6B150259"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konten digital untuk pendidikan</w:t>
            </w:r>
          </w:p>
          <w:p w14:paraId="2007F9E9"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Pelatihan Penggunaan Aplikasi Bidang Pendidikan</w:t>
            </w:r>
          </w:p>
          <w:p w14:paraId="6D0B1092"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 xml:space="preserve">Koordinasi, Perencanaan, Supervisi dan Evaluasi Layanan di Bidang Pendidikan </w:t>
            </w:r>
          </w:p>
          <w:p w14:paraId="5C87A254"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Sosialisasi dan Advokasi Kebijakan Bidang Pendidikan</w:t>
            </w:r>
          </w:p>
          <w:p w14:paraId="5A6B62EE"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Jumlah Komunitas Belajar Pendidik dan Tenaga Pendidik yang terfasilitasi</w:t>
            </w:r>
          </w:p>
          <w:p w14:paraId="64BF2C4F"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Pemberian layanan pendampingan bagi satuan pendidikan untuk pencegahan perundungan, kekerasan, dan intoleransi</w:t>
            </w:r>
          </w:p>
          <w:p w14:paraId="1513C97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Fasilitasi sertifikasi kompetensi bagi pendidik Satuan Pendidikan Nonformal/Kesetaraan</w:t>
            </w:r>
          </w:p>
          <w:p w14:paraId="332489E3"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infrastruktur TIK</w:t>
            </w:r>
          </w:p>
          <w:p w14:paraId="1BCA910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Penataan Ruang/Sudut Baca</w:t>
            </w:r>
          </w:p>
          <w:p w14:paraId="452A5890"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Minat, Bakat dan Kreativitas Peserta Didik</w:t>
            </w:r>
          </w:p>
          <w:p w14:paraId="04946DCC"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Peserta Didik</w:t>
            </w:r>
          </w:p>
          <w:p w14:paraId="4D44EAA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Perlengkapan Dasar Buku Teks dan Non Teks Peserta Didik</w:t>
            </w:r>
          </w:p>
          <w:p w14:paraId="67EABD5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lastRenderedPageBreak/>
              <w:t>Pembangunan Ruang Guru/Kepala Sekolah/TU</w:t>
            </w:r>
          </w:p>
          <w:p w14:paraId="336EA70C"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Kelas Baru</w:t>
            </w:r>
          </w:p>
          <w:p w14:paraId="370B352D"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Sekolah</w:t>
            </w:r>
          </w:p>
          <w:p w14:paraId="4403D391"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Sarana, Prasarana dan Utilitas Sekolah</w:t>
            </w:r>
          </w:p>
          <w:p w14:paraId="61D841CF"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Bimbingan Teknis, Pelatihan, dan/atau Magang/PKL untuk Peningkatan Kapasitas Bidang Pendidikan</w:t>
            </w:r>
          </w:p>
          <w:p w14:paraId="40617DC3"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Ruang Laboratorium</w:t>
            </w:r>
          </w:p>
          <w:p w14:paraId="77227A54"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Rumah Tangga Sekolah</w:t>
            </w:r>
          </w:p>
          <w:p w14:paraId="00BBD63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Penyelenggaraan Proses Belajar bagi Peserta Didik</w:t>
            </w:r>
          </w:p>
          <w:p w14:paraId="4115AC7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Laboratorium</w:t>
            </w:r>
          </w:p>
          <w:p w14:paraId="7785F259"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Mebel Sekolah</w:t>
            </w:r>
          </w:p>
          <w:p w14:paraId="68AF3093"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Rutin Sarana, Prasarana dan Utilitas Sekolah</w:t>
            </w:r>
          </w:p>
          <w:p w14:paraId="414EF7D8" w14:textId="23E75524" w:rsidR="00EC09AB" w:rsidRPr="00EC09AB"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Ruang Kelas Sekolah</w:t>
            </w:r>
          </w:p>
        </w:tc>
      </w:tr>
      <w:tr w:rsidR="00EC09AB" w:rsidRPr="007E3B5F" w14:paraId="523A1F39" w14:textId="77777777" w:rsidTr="005753A1">
        <w:trPr>
          <w:trHeight w:val="497"/>
        </w:trPr>
        <w:tc>
          <w:tcPr>
            <w:tcW w:w="1894" w:type="dxa"/>
            <w:shd w:val="clear" w:color="auto" w:fill="auto"/>
          </w:tcPr>
          <w:p w14:paraId="4F8A7696" w14:textId="77777777" w:rsidR="00EC09AB" w:rsidRPr="00204A97" w:rsidRDefault="00EC09AB" w:rsidP="00204A97">
            <w:pPr>
              <w:pStyle w:val="DaftarParagraf"/>
              <w:spacing w:after="0" w:line="240" w:lineRule="auto"/>
              <w:ind w:left="313"/>
              <w:rPr>
                <w:rFonts w:ascii="Bookman Old Style" w:hAnsi="Bookman Old Style"/>
                <w:sz w:val="18"/>
                <w:szCs w:val="18"/>
              </w:rPr>
            </w:pPr>
          </w:p>
        </w:tc>
        <w:tc>
          <w:tcPr>
            <w:tcW w:w="2136" w:type="dxa"/>
          </w:tcPr>
          <w:p w14:paraId="0DF4267F" w14:textId="61A5BE07" w:rsidR="00EC09AB" w:rsidRPr="00204A97" w:rsidRDefault="007B0228" w:rsidP="00FE6812">
            <w:pPr>
              <w:pStyle w:val="DaftarParagraf"/>
              <w:numPr>
                <w:ilvl w:val="0"/>
                <w:numId w:val="89"/>
              </w:numPr>
              <w:rPr>
                <w:rFonts w:ascii="Bookman Old Style" w:hAnsi="Bookman Old Style"/>
                <w:sz w:val="18"/>
                <w:szCs w:val="18"/>
              </w:rPr>
            </w:pPr>
            <w:r w:rsidRPr="007B0228">
              <w:rPr>
                <w:rFonts w:ascii="Bookman Old Style" w:hAnsi="Bookman Old Style"/>
                <w:sz w:val="18"/>
                <w:szCs w:val="18"/>
              </w:rPr>
              <w:t>Program Pengembangan Kurikulum</w:t>
            </w:r>
          </w:p>
        </w:tc>
        <w:tc>
          <w:tcPr>
            <w:tcW w:w="1966" w:type="dxa"/>
          </w:tcPr>
          <w:p w14:paraId="6A758CFB" w14:textId="5D221691" w:rsidR="00EC09AB" w:rsidRPr="00204A97"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Penetapan Kurikulum Muatan Lokal Pendidikan Dasar</w:t>
            </w:r>
          </w:p>
        </w:tc>
        <w:tc>
          <w:tcPr>
            <w:tcW w:w="4353" w:type="dxa"/>
          </w:tcPr>
          <w:p w14:paraId="3AE5D160"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Buku Teks Pelajaran Muatan Lokal Pendidikan Dasar</w:t>
            </w:r>
          </w:p>
          <w:p w14:paraId="1D9E210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Pelatihan Penyusunan Kurikulum Muatan Lokal Pendidikan Dasar</w:t>
            </w:r>
          </w:p>
          <w:p w14:paraId="5665B22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Pelaksanaan penilaian/penelaahan buku teks muatan lokal Pendidikan Dasar</w:t>
            </w:r>
          </w:p>
          <w:p w14:paraId="16706D3E"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model-model pembelajaran inovatif Pendidikan Dasar</w:t>
            </w:r>
          </w:p>
          <w:p w14:paraId="3AAE77E3" w14:textId="721BACA7" w:rsidR="00EC09AB" w:rsidRPr="007B0228"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Kompetensi Dasar/Capaian Pembelajaran Muatan Lokal Pendidikan Dasar</w:t>
            </w:r>
          </w:p>
        </w:tc>
      </w:tr>
      <w:tr w:rsidR="00EC09AB" w:rsidRPr="007E3B5F" w14:paraId="5559007D" w14:textId="77777777" w:rsidTr="005753A1">
        <w:trPr>
          <w:trHeight w:val="497"/>
        </w:trPr>
        <w:tc>
          <w:tcPr>
            <w:tcW w:w="1894" w:type="dxa"/>
            <w:shd w:val="clear" w:color="auto" w:fill="auto"/>
          </w:tcPr>
          <w:p w14:paraId="004D4FD4" w14:textId="77777777" w:rsidR="00EC09AB" w:rsidRPr="00204A97" w:rsidRDefault="00EC09AB" w:rsidP="00204A97">
            <w:pPr>
              <w:pStyle w:val="DaftarParagraf"/>
              <w:spacing w:after="0" w:line="240" w:lineRule="auto"/>
              <w:ind w:left="313"/>
              <w:rPr>
                <w:rFonts w:ascii="Bookman Old Style" w:hAnsi="Bookman Old Style"/>
                <w:sz w:val="18"/>
                <w:szCs w:val="18"/>
              </w:rPr>
            </w:pPr>
          </w:p>
        </w:tc>
        <w:tc>
          <w:tcPr>
            <w:tcW w:w="2136" w:type="dxa"/>
          </w:tcPr>
          <w:p w14:paraId="30FC2D11" w14:textId="77777777" w:rsidR="00EC09AB" w:rsidRPr="00204A97" w:rsidRDefault="00EC09AB" w:rsidP="00204A97">
            <w:pPr>
              <w:pStyle w:val="DaftarParagraf"/>
              <w:ind w:left="360"/>
              <w:rPr>
                <w:rFonts w:ascii="Bookman Old Style" w:hAnsi="Bookman Old Style"/>
                <w:sz w:val="18"/>
                <w:szCs w:val="18"/>
              </w:rPr>
            </w:pPr>
          </w:p>
        </w:tc>
        <w:tc>
          <w:tcPr>
            <w:tcW w:w="1966" w:type="dxa"/>
          </w:tcPr>
          <w:p w14:paraId="5559AFBB" w14:textId="3BA2C5F1" w:rsidR="00EC09AB" w:rsidRPr="00204A97"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Penetapan Kurikulum Muatan Lokal Pendidikan Anak Usia Dini dan Pendidikan Non Formal</w:t>
            </w:r>
          </w:p>
        </w:tc>
        <w:tc>
          <w:tcPr>
            <w:tcW w:w="4353" w:type="dxa"/>
          </w:tcPr>
          <w:p w14:paraId="04861A58"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Silabus Muatan Lokal Pendidikan Anak Usia Dini dan Pendidikan Nonformal</w:t>
            </w:r>
          </w:p>
          <w:p w14:paraId="27AD66AE"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Buku Teks Pelajaran Muatan Lokal Pendidikan Anak Usia Dini dan Pendidikan Nonformal</w:t>
            </w:r>
          </w:p>
          <w:p w14:paraId="4248EA57"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model-model pembelajaran inovatif Pendidikan Anak Usia Dini dan Pendidikan Nonformal</w:t>
            </w:r>
          </w:p>
          <w:p w14:paraId="6CB776E4" w14:textId="0252F03D" w:rsidR="00EC09AB"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Kompetensi Dasar/Capaian Pembelajaran Muatan Lokal Pendidikan Anak Usia Dini dan Pendidikan Nonformal</w:t>
            </w:r>
          </w:p>
        </w:tc>
      </w:tr>
      <w:tr w:rsidR="007B0228" w:rsidRPr="007E3B5F" w14:paraId="228678AD" w14:textId="77777777" w:rsidTr="005753A1">
        <w:trPr>
          <w:trHeight w:val="497"/>
        </w:trPr>
        <w:tc>
          <w:tcPr>
            <w:tcW w:w="1894" w:type="dxa"/>
            <w:shd w:val="clear" w:color="auto" w:fill="auto"/>
          </w:tcPr>
          <w:p w14:paraId="18956275" w14:textId="77777777" w:rsidR="007B0228" w:rsidRPr="00204A97" w:rsidRDefault="007B0228" w:rsidP="00204A97">
            <w:pPr>
              <w:pStyle w:val="DaftarParagraf"/>
              <w:spacing w:after="0" w:line="240" w:lineRule="auto"/>
              <w:ind w:left="313"/>
              <w:rPr>
                <w:rFonts w:ascii="Bookman Old Style" w:hAnsi="Bookman Old Style"/>
                <w:sz w:val="18"/>
                <w:szCs w:val="18"/>
              </w:rPr>
            </w:pPr>
          </w:p>
        </w:tc>
        <w:tc>
          <w:tcPr>
            <w:tcW w:w="2136" w:type="dxa"/>
          </w:tcPr>
          <w:p w14:paraId="35EEF048" w14:textId="13AD314D" w:rsidR="007B0228" w:rsidRPr="00204A97" w:rsidRDefault="007B0228" w:rsidP="00FE6812">
            <w:pPr>
              <w:pStyle w:val="DaftarParagraf"/>
              <w:numPr>
                <w:ilvl w:val="0"/>
                <w:numId w:val="89"/>
              </w:numPr>
              <w:rPr>
                <w:rFonts w:ascii="Bookman Old Style" w:hAnsi="Bookman Old Style"/>
                <w:sz w:val="18"/>
                <w:szCs w:val="18"/>
              </w:rPr>
            </w:pPr>
            <w:r w:rsidRPr="007B0228">
              <w:rPr>
                <w:rFonts w:ascii="Bookman Old Style" w:hAnsi="Bookman Old Style"/>
                <w:sz w:val="18"/>
                <w:szCs w:val="18"/>
              </w:rPr>
              <w:t>Program Pendidik Dan Tenaga Kependidikan</w:t>
            </w:r>
          </w:p>
        </w:tc>
        <w:tc>
          <w:tcPr>
            <w:tcW w:w="1966" w:type="dxa"/>
          </w:tcPr>
          <w:p w14:paraId="6B333702" w14:textId="505CCCCD" w:rsidR="007B0228" w:rsidRPr="007B0228" w:rsidRDefault="007B0228" w:rsidP="007B0228">
            <w:pPr>
              <w:spacing w:after="0" w:line="240" w:lineRule="auto"/>
              <w:rPr>
                <w:rFonts w:ascii="Bookman Old Style" w:hAnsi="Bookman Old Style"/>
                <w:sz w:val="18"/>
                <w:szCs w:val="18"/>
              </w:rPr>
            </w:pPr>
            <w:r w:rsidRPr="007B0228">
              <w:rPr>
                <w:rFonts w:ascii="Bookman Old Style" w:hAnsi="Bookman Old Style"/>
                <w:sz w:val="18"/>
                <w:szCs w:val="18"/>
              </w:rPr>
              <w:t>Pemerataan Kuantitas dan Kualitas Pendidik dan Tenaga Kependidikan bagi Satuan Pendidikan Dasar, PAUD, dan</w:t>
            </w:r>
            <w:r w:rsidR="00396665">
              <w:rPr>
                <w:rFonts w:ascii="Bookman Old Style" w:hAnsi="Bookman Old Style"/>
                <w:sz w:val="18"/>
                <w:szCs w:val="18"/>
              </w:rPr>
              <w:t xml:space="preserve">   </w:t>
            </w:r>
            <w:r w:rsidRPr="007B0228">
              <w:rPr>
                <w:rFonts w:ascii="Bookman Old Style" w:hAnsi="Bookman Old Style"/>
                <w:sz w:val="18"/>
                <w:szCs w:val="18"/>
              </w:rPr>
              <w:t xml:space="preserve"> Pendidikan Non Formal/Kesetaraan</w:t>
            </w:r>
          </w:p>
        </w:tc>
        <w:tc>
          <w:tcPr>
            <w:tcW w:w="4353" w:type="dxa"/>
          </w:tcPr>
          <w:p w14:paraId="30F88AEB"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Perhitungan dan Pemetaan Pendidik dan Tenaga Kependidikan Satuan Pendidikan Dasar, PAUD, dan Pendidikan Nonformal/Kesetaraan</w:t>
            </w:r>
          </w:p>
          <w:p w14:paraId="42250D92" w14:textId="49F622F3" w:rsidR="007B0228" w:rsidRPr="007B0228"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Penataan Pendistribusian Pendidik dan Tenaga Kependidikan bagi Satuan Pendidikan Dasar, PAUD, dan Pendidikan Nonformal/Kesetaraan</w:t>
            </w:r>
          </w:p>
        </w:tc>
      </w:tr>
      <w:tr w:rsidR="007B0228" w:rsidRPr="007E3B5F" w14:paraId="58917755" w14:textId="77777777" w:rsidTr="005753A1">
        <w:trPr>
          <w:trHeight w:val="497"/>
        </w:trPr>
        <w:tc>
          <w:tcPr>
            <w:tcW w:w="1894" w:type="dxa"/>
            <w:shd w:val="clear" w:color="auto" w:fill="auto"/>
          </w:tcPr>
          <w:p w14:paraId="0E6D3265" w14:textId="77777777" w:rsidR="007B0228" w:rsidRPr="00204A97" w:rsidRDefault="007B0228" w:rsidP="00204A97">
            <w:pPr>
              <w:pStyle w:val="DaftarParagraf"/>
              <w:spacing w:after="0" w:line="240" w:lineRule="auto"/>
              <w:ind w:left="313"/>
              <w:rPr>
                <w:rFonts w:ascii="Bookman Old Style" w:hAnsi="Bookman Old Style"/>
                <w:sz w:val="18"/>
                <w:szCs w:val="18"/>
              </w:rPr>
            </w:pPr>
          </w:p>
        </w:tc>
        <w:tc>
          <w:tcPr>
            <w:tcW w:w="2136" w:type="dxa"/>
          </w:tcPr>
          <w:p w14:paraId="0E3312FA" w14:textId="653A84F7" w:rsidR="007B0228" w:rsidRPr="00204A97" w:rsidRDefault="007B0228" w:rsidP="00FE6812">
            <w:pPr>
              <w:pStyle w:val="DaftarParagraf"/>
              <w:numPr>
                <w:ilvl w:val="0"/>
                <w:numId w:val="89"/>
              </w:numPr>
              <w:rPr>
                <w:rFonts w:ascii="Bookman Old Style" w:hAnsi="Bookman Old Style"/>
                <w:sz w:val="18"/>
                <w:szCs w:val="18"/>
              </w:rPr>
            </w:pPr>
            <w:r w:rsidRPr="007B0228">
              <w:rPr>
                <w:rFonts w:ascii="Bookman Old Style" w:hAnsi="Bookman Old Style"/>
                <w:sz w:val="18"/>
                <w:szCs w:val="18"/>
              </w:rPr>
              <w:t>Program Pengendalian Perizinan Pendidikan</w:t>
            </w:r>
          </w:p>
        </w:tc>
        <w:tc>
          <w:tcPr>
            <w:tcW w:w="1966" w:type="dxa"/>
          </w:tcPr>
          <w:p w14:paraId="586BC2D5" w14:textId="7FA3E76D" w:rsidR="007B0228" w:rsidRPr="007B0228"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Penerbitan Izin Pendidikan Dasar yang Diselenggarakan oleh Masyarakat</w:t>
            </w:r>
          </w:p>
        </w:tc>
        <w:tc>
          <w:tcPr>
            <w:tcW w:w="4353" w:type="dxa"/>
          </w:tcPr>
          <w:p w14:paraId="391E4031" w14:textId="61BDBC3F" w:rsidR="007B0228"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Penilaian Kelayakan Usul Perizinan Pendidikan Dasar yang Diselenggarakan oleh Masyarakat</w:t>
            </w:r>
          </w:p>
        </w:tc>
      </w:tr>
      <w:tr w:rsidR="007B0228" w:rsidRPr="007E3B5F" w14:paraId="0EE8E5E3" w14:textId="77777777" w:rsidTr="005753A1">
        <w:trPr>
          <w:trHeight w:val="497"/>
        </w:trPr>
        <w:tc>
          <w:tcPr>
            <w:tcW w:w="1894" w:type="dxa"/>
            <w:shd w:val="clear" w:color="auto" w:fill="auto"/>
          </w:tcPr>
          <w:p w14:paraId="0B4A76BA" w14:textId="77777777" w:rsidR="007B0228" w:rsidRPr="00204A97" w:rsidRDefault="007B0228" w:rsidP="00204A97">
            <w:pPr>
              <w:pStyle w:val="DaftarParagraf"/>
              <w:spacing w:after="0" w:line="240" w:lineRule="auto"/>
              <w:ind w:left="313"/>
              <w:rPr>
                <w:rFonts w:ascii="Bookman Old Style" w:hAnsi="Bookman Old Style"/>
                <w:sz w:val="18"/>
                <w:szCs w:val="18"/>
              </w:rPr>
            </w:pPr>
          </w:p>
        </w:tc>
        <w:tc>
          <w:tcPr>
            <w:tcW w:w="2136" w:type="dxa"/>
          </w:tcPr>
          <w:p w14:paraId="42B96D00" w14:textId="77777777" w:rsidR="007B0228" w:rsidRPr="00204A97" w:rsidRDefault="007B0228" w:rsidP="00204A97">
            <w:pPr>
              <w:pStyle w:val="DaftarParagraf"/>
              <w:ind w:left="360"/>
              <w:rPr>
                <w:rFonts w:ascii="Bookman Old Style" w:hAnsi="Bookman Old Style"/>
                <w:sz w:val="18"/>
                <w:szCs w:val="18"/>
              </w:rPr>
            </w:pPr>
          </w:p>
        </w:tc>
        <w:tc>
          <w:tcPr>
            <w:tcW w:w="1966" w:type="dxa"/>
          </w:tcPr>
          <w:p w14:paraId="5E977203" w14:textId="384C6C6B" w:rsidR="007B0228" w:rsidRPr="007B0228"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Penerbitan</w:t>
            </w:r>
            <w:r w:rsidR="00396665">
              <w:rPr>
                <w:rFonts w:ascii="Bookman Old Style" w:hAnsi="Bookman Old Style"/>
                <w:sz w:val="18"/>
                <w:szCs w:val="18"/>
              </w:rPr>
              <w:t xml:space="preserve"> </w:t>
            </w:r>
            <w:r w:rsidRPr="007B0228">
              <w:rPr>
                <w:rFonts w:ascii="Bookman Old Style" w:hAnsi="Bookman Old Style"/>
                <w:sz w:val="18"/>
                <w:szCs w:val="18"/>
              </w:rPr>
              <w:t xml:space="preserve"> Izin</w:t>
            </w:r>
            <w:r w:rsidR="00396665">
              <w:rPr>
                <w:rFonts w:ascii="Bookman Old Style" w:hAnsi="Bookman Old Style"/>
                <w:sz w:val="18"/>
                <w:szCs w:val="18"/>
              </w:rPr>
              <w:t xml:space="preserve"> </w:t>
            </w:r>
            <w:r w:rsidRPr="007B0228">
              <w:rPr>
                <w:rFonts w:ascii="Bookman Old Style" w:hAnsi="Bookman Old Style"/>
                <w:sz w:val="18"/>
                <w:szCs w:val="18"/>
              </w:rPr>
              <w:t xml:space="preserve"> PAUD</w:t>
            </w:r>
            <w:r w:rsidR="00396665">
              <w:rPr>
                <w:rFonts w:ascii="Bookman Old Style" w:hAnsi="Bookman Old Style"/>
                <w:sz w:val="18"/>
                <w:szCs w:val="18"/>
              </w:rPr>
              <w:t xml:space="preserve"> </w:t>
            </w:r>
            <w:r w:rsidRPr="007B0228">
              <w:rPr>
                <w:rFonts w:ascii="Bookman Old Style" w:hAnsi="Bookman Old Style"/>
                <w:sz w:val="18"/>
                <w:szCs w:val="18"/>
              </w:rPr>
              <w:t xml:space="preserve"> dan</w:t>
            </w:r>
            <w:r w:rsidR="00396665">
              <w:rPr>
                <w:rFonts w:ascii="Bookman Old Style" w:hAnsi="Bookman Old Style"/>
                <w:sz w:val="18"/>
                <w:szCs w:val="18"/>
              </w:rPr>
              <w:t xml:space="preserve"> </w:t>
            </w:r>
            <w:r w:rsidRPr="007B0228">
              <w:rPr>
                <w:rFonts w:ascii="Bookman Old Style" w:hAnsi="Bookman Old Style"/>
                <w:sz w:val="18"/>
                <w:szCs w:val="18"/>
              </w:rPr>
              <w:t xml:space="preserve"> Pendidikan</w:t>
            </w:r>
            <w:r w:rsidR="00396665">
              <w:rPr>
                <w:rFonts w:ascii="Bookman Old Style" w:hAnsi="Bookman Old Style"/>
                <w:sz w:val="18"/>
                <w:szCs w:val="18"/>
              </w:rPr>
              <w:t xml:space="preserve"> </w:t>
            </w:r>
            <w:r w:rsidRPr="007B0228">
              <w:rPr>
                <w:rFonts w:ascii="Bookman Old Style" w:hAnsi="Bookman Old Style"/>
                <w:sz w:val="18"/>
                <w:szCs w:val="18"/>
              </w:rPr>
              <w:t xml:space="preserve"> Non Formal yang Diselenggarakan oleh Masyarakat</w:t>
            </w:r>
          </w:p>
        </w:tc>
        <w:tc>
          <w:tcPr>
            <w:tcW w:w="4353" w:type="dxa"/>
          </w:tcPr>
          <w:p w14:paraId="72FDD532" w14:textId="161C0F03" w:rsidR="007B0228"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Penilaian Kelayakan Usul Perizinan PAUD dan Pendidikan Nonformal yang Diselenggarakan oleh Masyarakat</w:t>
            </w:r>
          </w:p>
        </w:tc>
      </w:tr>
      <w:tr w:rsidR="007B0228" w:rsidRPr="007E3B5F" w14:paraId="7473E382" w14:textId="77777777" w:rsidTr="005753A1">
        <w:trPr>
          <w:trHeight w:val="497"/>
        </w:trPr>
        <w:tc>
          <w:tcPr>
            <w:tcW w:w="1894" w:type="dxa"/>
            <w:shd w:val="clear" w:color="auto" w:fill="auto"/>
          </w:tcPr>
          <w:p w14:paraId="39A9BF0B" w14:textId="16580190" w:rsidR="007B0228" w:rsidRPr="00204A97" w:rsidRDefault="006027CA" w:rsidP="00FE6812">
            <w:pPr>
              <w:pStyle w:val="DaftarParagraf"/>
              <w:numPr>
                <w:ilvl w:val="0"/>
                <w:numId w:val="90"/>
              </w:numPr>
              <w:spacing w:after="0" w:line="240" w:lineRule="auto"/>
              <w:ind w:left="313" w:hanging="284"/>
              <w:rPr>
                <w:rFonts w:ascii="Bookman Old Style" w:hAnsi="Bookman Old Style"/>
                <w:sz w:val="18"/>
                <w:szCs w:val="18"/>
              </w:rPr>
            </w:pPr>
            <w:r w:rsidRPr="006027CA">
              <w:rPr>
                <w:rFonts w:ascii="Bookman Old Style" w:hAnsi="Bookman Old Style"/>
                <w:sz w:val="18"/>
                <w:szCs w:val="18"/>
              </w:rPr>
              <w:lastRenderedPageBreak/>
              <w:t>Meningkatknya pelestarian dan pengelolaan kebudayaan</w:t>
            </w:r>
          </w:p>
        </w:tc>
        <w:tc>
          <w:tcPr>
            <w:tcW w:w="2136" w:type="dxa"/>
          </w:tcPr>
          <w:p w14:paraId="4012E66F" w14:textId="766CE416" w:rsidR="007B0228" w:rsidRPr="00204A97" w:rsidRDefault="00396665" w:rsidP="00FE6812">
            <w:pPr>
              <w:pStyle w:val="DaftarParagraf"/>
              <w:numPr>
                <w:ilvl w:val="0"/>
                <w:numId w:val="89"/>
              </w:numPr>
              <w:rPr>
                <w:rFonts w:ascii="Bookman Old Style" w:hAnsi="Bookman Old Style"/>
                <w:sz w:val="18"/>
                <w:szCs w:val="18"/>
              </w:rPr>
            </w:pPr>
            <w:r w:rsidRPr="00396665">
              <w:rPr>
                <w:rFonts w:ascii="Bookman Old Style" w:hAnsi="Bookman Old Style"/>
                <w:sz w:val="18"/>
                <w:szCs w:val="18"/>
              </w:rPr>
              <w:t>Program Pengembangan Kebudayaan</w:t>
            </w:r>
          </w:p>
        </w:tc>
        <w:tc>
          <w:tcPr>
            <w:tcW w:w="1966" w:type="dxa"/>
          </w:tcPr>
          <w:p w14:paraId="301EF735" w14:textId="15A77701" w:rsidR="007B0228" w:rsidRPr="007B0228"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Pengelolaan</w:t>
            </w:r>
            <w:r>
              <w:rPr>
                <w:rFonts w:ascii="Bookman Old Style" w:hAnsi="Bookman Old Style"/>
                <w:sz w:val="18"/>
                <w:szCs w:val="18"/>
              </w:rPr>
              <w:t xml:space="preserve">  </w:t>
            </w:r>
            <w:r w:rsidRPr="00396665">
              <w:rPr>
                <w:rFonts w:ascii="Bookman Old Style" w:hAnsi="Bookman Old Style"/>
                <w:sz w:val="18"/>
                <w:szCs w:val="18"/>
              </w:rPr>
              <w:t xml:space="preserve"> Kebudayaan</w:t>
            </w:r>
            <w:r>
              <w:rPr>
                <w:rFonts w:ascii="Bookman Old Style" w:hAnsi="Bookman Old Style"/>
                <w:sz w:val="18"/>
                <w:szCs w:val="18"/>
              </w:rPr>
              <w:t xml:space="preserve">  </w:t>
            </w:r>
            <w:r w:rsidRPr="00396665">
              <w:rPr>
                <w:rFonts w:ascii="Bookman Old Style" w:hAnsi="Bookman Old Style"/>
                <w:sz w:val="18"/>
                <w:szCs w:val="18"/>
              </w:rPr>
              <w:t xml:space="preserve"> yang</w:t>
            </w:r>
            <w:r>
              <w:rPr>
                <w:rFonts w:ascii="Bookman Old Style" w:hAnsi="Bookman Old Style"/>
                <w:sz w:val="18"/>
                <w:szCs w:val="18"/>
              </w:rPr>
              <w:t xml:space="preserve">  </w:t>
            </w:r>
            <w:r w:rsidRPr="00396665">
              <w:rPr>
                <w:rFonts w:ascii="Bookman Old Style" w:hAnsi="Bookman Old Style"/>
                <w:sz w:val="18"/>
                <w:szCs w:val="18"/>
              </w:rPr>
              <w:t xml:space="preserve"> Masyarakat Pelakunya dalam Daerah Kabupaten/Kota</w:t>
            </w:r>
          </w:p>
        </w:tc>
        <w:tc>
          <w:tcPr>
            <w:tcW w:w="4353" w:type="dxa"/>
          </w:tcPr>
          <w:p w14:paraId="488D6015"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Pelindungan, Pengembangan, Pemanfaatan Objek Pemajuan Kebudayaan</w:t>
            </w:r>
          </w:p>
          <w:p w14:paraId="2EFE7FA7" w14:textId="72ABEDB4" w:rsidR="007B0228" w:rsidRPr="0017568C"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Sumber Daya Manusia, Lembaga, dan Pranata Kebudayaan</w:t>
            </w:r>
          </w:p>
        </w:tc>
      </w:tr>
      <w:tr w:rsidR="007B0228" w:rsidRPr="007E3B5F" w14:paraId="226698D2" w14:textId="77777777" w:rsidTr="005753A1">
        <w:trPr>
          <w:trHeight w:val="497"/>
        </w:trPr>
        <w:tc>
          <w:tcPr>
            <w:tcW w:w="1894" w:type="dxa"/>
            <w:shd w:val="clear" w:color="auto" w:fill="auto"/>
          </w:tcPr>
          <w:p w14:paraId="046D6383" w14:textId="77777777" w:rsidR="007B0228" w:rsidRPr="00204A97" w:rsidRDefault="007B0228" w:rsidP="00204A97">
            <w:pPr>
              <w:pStyle w:val="DaftarParagraf"/>
              <w:spacing w:after="0" w:line="240" w:lineRule="auto"/>
              <w:ind w:left="313"/>
              <w:rPr>
                <w:rFonts w:ascii="Bookman Old Style" w:hAnsi="Bookman Old Style"/>
                <w:sz w:val="18"/>
                <w:szCs w:val="18"/>
              </w:rPr>
            </w:pPr>
          </w:p>
        </w:tc>
        <w:tc>
          <w:tcPr>
            <w:tcW w:w="2136" w:type="dxa"/>
          </w:tcPr>
          <w:p w14:paraId="738F555B" w14:textId="77777777" w:rsidR="007B0228" w:rsidRPr="00204A97" w:rsidRDefault="007B0228" w:rsidP="00204A97">
            <w:pPr>
              <w:pStyle w:val="DaftarParagraf"/>
              <w:ind w:left="360"/>
              <w:rPr>
                <w:rFonts w:ascii="Bookman Old Style" w:hAnsi="Bookman Old Style"/>
                <w:sz w:val="18"/>
                <w:szCs w:val="18"/>
              </w:rPr>
            </w:pPr>
          </w:p>
        </w:tc>
        <w:tc>
          <w:tcPr>
            <w:tcW w:w="1966" w:type="dxa"/>
          </w:tcPr>
          <w:p w14:paraId="5CCA69CF" w14:textId="1B5527A0" w:rsidR="007B0228" w:rsidRPr="007B0228"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Pelestarian Kesenian Tradisional yang Masyarakat Pelakunya       dalam Daerah Kabupaten/Kota</w:t>
            </w:r>
          </w:p>
        </w:tc>
        <w:tc>
          <w:tcPr>
            <w:tcW w:w="4353" w:type="dxa"/>
          </w:tcPr>
          <w:p w14:paraId="02BCB2A0"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Pelindungan, Pengembangan, Pemanfaatan Objek Pemajuan Tradisi Budaya</w:t>
            </w:r>
          </w:p>
          <w:p w14:paraId="1C1D5EA6"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Sumber Daya Manusia, Lembaga, dan Pranata Tradisional</w:t>
            </w:r>
          </w:p>
          <w:p w14:paraId="5C4A1DD0" w14:textId="2DC4B477" w:rsidR="007B0228"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Pemberian Penghargaan kepada Pihak yang Berprestasi atau Berkontribusi Luar Biasa Sesuai dengan Prestasi dan Kontribusinya dalam Pemajuan Kebudayaan</w:t>
            </w:r>
          </w:p>
        </w:tc>
      </w:tr>
      <w:tr w:rsidR="00396665" w:rsidRPr="007E3B5F" w14:paraId="6EEDA09E" w14:textId="77777777" w:rsidTr="006027CA">
        <w:trPr>
          <w:trHeight w:val="1337"/>
        </w:trPr>
        <w:tc>
          <w:tcPr>
            <w:tcW w:w="1894" w:type="dxa"/>
            <w:shd w:val="clear" w:color="auto" w:fill="auto"/>
          </w:tcPr>
          <w:p w14:paraId="381074B6" w14:textId="77777777" w:rsidR="00396665" w:rsidRPr="00204A97" w:rsidRDefault="00396665" w:rsidP="00204A97">
            <w:pPr>
              <w:pStyle w:val="DaftarParagraf"/>
              <w:spacing w:after="0" w:line="240" w:lineRule="auto"/>
              <w:ind w:left="313"/>
              <w:rPr>
                <w:rFonts w:ascii="Bookman Old Style" w:hAnsi="Bookman Old Style"/>
                <w:sz w:val="18"/>
                <w:szCs w:val="18"/>
              </w:rPr>
            </w:pPr>
          </w:p>
        </w:tc>
        <w:tc>
          <w:tcPr>
            <w:tcW w:w="2136" w:type="dxa"/>
          </w:tcPr>
          <w:p w14:paraId="6A5A29CE" w14:textId="77777777" w:rsidR="00396665" w:rsidRPr="00204A97" w:rsidRDefault="00396665" w:rsidP="00204A97">
            <w:pPr>
              <w:pStyle w:val="DaftarParagraf"/>
              <w:ind w:left="360"/>
              <w:rPr>
                <w:rFonts w:ascii="Bookman Old Style" w:hAnsi="Bookman Old Style"/>
                <w:sz w:val="18"/>
                <w:szCs w:val="18"/>
              </w:rPr>
            </w:pPr>
          </w:p>
        </w:tc>
        <w:tc>
          <w:tcPr>
            <w:tcW w:w="1966" w:type="dxa"/>
          </w:tcPr>
          <w:p w14:paraId="2002ACD0" w14:textId="599DD3B2" w:rsidR="00396665" w:rsidRPr="00396665"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Pembinaan   Lembaga   Adat   yang   Penganutnya dalam Daerah Kabupaten/Kota</w:t>
            </w:r>
          </w:p>
        </w:tc>
        <w:tc>
          <w:tcPr>
            <w:tcW w:w="4353" w:type="dxa"/>
          </w:tcPr>
          <w:p w14:paraId="7B368D23"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Pelindungan, Pengembangan, Pemanfaatan Objek Pemajuan Lembaga Adat</w:t>
            </w:r>
          </w:p>
          <w:p w14:paraId="76D17391" w14:textId="77777777" w:rsidR="006027CA" w:rsidRPr="006027CA"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Sumber Daya Manusia, Lembaga, dan Pranata Adat</w:t>
            </w:r>
          </w:p>
          <w:p w14:paraId="21AC6D66" w14:textId="5C4B8B9E" w:rsidR="00396665" w:rsidRPr="0017568C" w:rsidRDefault="006027CA" w:rsidP="00FE6812">
            <w:pPr>
              <w:pStyle w:val="DaftarParagraf"/>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Sarana dan Prasarana Pembinaan Lembaga Adat</w:t>
            </w:r>
          </w:p>
        </w:tc>
      </w:tr>
      <w:tr w:rsidR="00396665" w:rsidRPr="007E3B5F" w14:paraId="14F2A84B" w14:textId="77777777" w:rsidTr="005753A1">
        <w:trPr>
          <w:trHeight w:val="497"/>
        </w:trPr>
        <w:tc>
          <w:tcPr>
            <w:tcW w:w="1894" w:type="dxa"/>
            <w:shd w:val="clear" w:color="auto" w:fill="auto"/>
          </w:tcPr>
          <w:p w14:paraId="15469279" w14:textId="77777777" w:rsidR="00396665" w:rsidRPr="00204A97" w:rsidRDefault="00396665" w:rsidP="00204A97">
            <w:pPr>
              <w:pStyle w:val="DaftarParagraf"/>
              <w:spacing w:after="0" w:line="240" w:lineRule="auto"/>
              <w:ind w:left="313"/>
              <w:rPr>
                <w:rFonts w:ascii="Bookman Old Style" w:hAnsi="Bookman Old Style"/>
                <w:sz w:val="18"/>
                <w:szCs w:val="18"/>
              </w:rPr>
            </w:pPr>
          </w:p>
        </w:tc>
        <w:tc>
          <w:tcPr>
            <w:tcW w:w="2136" w:type="dxa"/>
          </w:tcPr>
          <w:p w14:paraId="4F6DE820" w14:textId="5E654CA7" w:rsidR="00396665" w:rsidRPr="00204A97" w:rsidRDefault="00396665" w:rsidP="00FE6812">
            <w:pPr>
              <w:pStyle w:val="DaftarParagraf"/>
              <w:numPr>
                <w:ilvl w:val="0"/>
                <w:numId w:val="89"/>
              </w:numPr>
              <w:rPr>
                <w:rFonts w:ascii="Bookman Old Style" w:hAnsi="Bookman Old Style"/>
                <w:sz w:val="18"/>
                <w:szCs w:val="18"/>
              </w:rPr>
            </w:pPr>
            <w:r w:rsidRPr="00396665">
              <w:rPr>
                <w:rFonts w:ascii="Bookman Old Style" w:hAnsi="Bookman Old Style"/>
                <w:sz w:val="18"/>
                <w:szCs w:val="18"/>
              </w:rPr>
              <w:t>Program Pengembangan Kesenian Tradisional</w:t>
            </w:r>
          </w:p>
        </w:tc>
        <w:tc>
          <w:tcPr>
            <w:tcW w:w="1966" w:type="dxa"/>
          </w:tcPr>
          <w:p w14:paraId="466EE7FF" w14:textId="0A706F64" w:rsidR="00396665" w:rsidRPr="00396665"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Pembinaan Kesenian yang Masyarakat Pelakunya dalam Daerah Kabupaten/Kota</w:t>
            </w:r>
          </w:p>
        </w:tc>
        <w:tc>
          <w:tcPr>
            <w:tcW w:w="4353" w:type="dxa"/>
          </w:tcPr>
          <w:p w14:paraId="4E7A216F" w14:textId="6EE81D1C" w:rsidR="0017568C" w:rsidRDefault="006027CA" w:rsidP="00FE6812">
            <w:pPr>
              <w:pStyle w:val="DaftarParagraf"/>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Peningkatan Pendidikan dan Pelatihan Sumber</w:t>
            </w:r>
            <w:r w:rsidR="00396665" w:rsidRPr="0017568C">
              <w:rPr>
                <w:rFonts w:ascii="Bookman Old Style" w:hAnsi="Bookman Old Style"/>
                <w:sz w:val="18"/>
                <w:szCs w:val="18"/>
              </w:rPr>
              <w:t xml:space="preserve"> Daya Manusia Kesenian Tradisional</w:t>
            </w:r>
          </w:p>
          <w:p w14:paraId="27A018DD" w14:textId="3E619198" w:rsidR="00396665" w:rsidRPr="0017568C" w:rsidRDefault="00396665" w:rsidP="00FE6812">
            <w:pPr>
              <w:pStyle w:val="DaftarParagraf"/>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Standardisasi dan Sertifikasi Sumber Daya Manusia Kesenian Tradisional Sesuai dengan Kebutuhan dan Tuntutan</w:t>
            </w:r>
          </w:p>
          <w:p w14:paraId="27C6E958" w14:textId="6CF5877C" w:rsidR="00396665" w:rsidRPr="0017568C" w:rsidRDefault="00396665" w:rsidP="00FE6812">
            <w:pPr>
              <w:pStyle w:val="DaftarParagraf"/>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Peningkatan Kapasitas Tata Kelola Lembaga Kesenian Tradisional</w:t>
            </w:r>
          </w:p>
        </w:tc>
      </w:tr>
      <w:tr w:rsidR="00396665" w:rsidRPr="007E3B5F" w14:paraId="46DD4C52" w14:textId="77777777" w:rsidTr="005753A1">
        <w:trPr>
          <w:trHeight w:val="497"/>
        </w:trPr>
        <w:tc>
          <w:tcPr>
            <w:tcW w:w="1894" w:type="dxa"/>
            <w:shd w:val="clear" w:color="auto" w:fill="auto"/>
          </w:tcPr>
          <w:p w14:paraId="3F5BF1A7" w14:textId="77777777" w:rsidR="00396665" w:rsidRPr="00204A97" w:rsidRDefault="00396665" w:rsidP="00204A97">
            <w:pPr>
              <w:pStyle w:val="DaftarParagraf"/>
              <w:spacing w:after="0" w:line="240" w:lineRule="auto"/>
              <w:ind w:left="313"/>
              <w:rPr>
                <w:rFonts w:ascii="Bookman Old Style" w:hAnsi="Bookman Old Style"/>
                <w:sz w:val="18"/>
                <w:szCs w:val="18"/>
              </w:rPr>
            </w:pPr>
          </w:p>
        </w:tc>
        <w:tc>
          <w:tcPr>
            <w:tcW w:w="2136" w:type="dxa"/>
          </w:tcPr>
          <w:p w14:paraId="45527261" w14:textId="37346713" w:rsidR="00396665" w:rsidRPr="00204A97" w:rsidRDefault="0017568C" w:rsidP="00FE6812">
            <w:pPr>
              <w:pStyle w:val="DaftarParagraf"/>
              <w:numPr>
                <w:ilvl w:val="0"/>
                <w:numId w:val="89"/>
              </w:numPr>
              <w:rPr>
                <w:rFonts w:ascii="Bookman Old Style" w:hAnsi="Bookman Old Style"/>
                <w:sz w:val="18"/>
                <w:szCs w:val="18"/>
              </w:rPr>
            </w:pPr>
            <w:r w:rsidRPr="0017568C">
              <w:rPr>
                <w:rFonts w:ascii="Bookman Old Style" w:hAnsi="Bookman Old Style"/>
                <w:sz w:val="18"/>
                <w:szCs w:val="18"/>
              </w:rPr>
              <w:t>Program Pembinaan Sejarah</w:t>
            </w:r>
          </w:p>
        </w:tc>
        <w:tc>
          <w:tcPr>
            <w:tcW w:w="1966" w:type="dxa"/>
          </w:tcPr>
          <w:p w14:paraId="06FABD7F" w14:textId="74376298"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Pembinaan Sejarah Lokal dalam 1 (Satu) Daerah Kabupaten/Kota</w:t>
            </w:r>
          </w:p>
        </w:tc>
        <w:tc>
          <w:tcPr>
            <w:tcW w:w="4353" w:type="dxa"/>
          </w:tcPr>
          <w:p w14:paraId="43DDB272" w14:textId="77777777" w:rsidR="0017568C" w:rsidRPr="0017568C" w:rsidRDefault="0017568C" w:rsidP="00FE6812">
            <w:pPr>
              <w:pStyle w:val="DaftarParagraf"/>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Pemberdayaan Sumber Daya Manusia dan Lembaga Sejarah Lokal Kabupaten/Kota</w:t>
            </w:r>
          </w:p>
          <w:p w14:paraId="2B139CB4" w14:textId="70630636" w:rsidR="0017568C" w:rsidRPr="0017568C" w:rsidRDefault="0017568C" w:rsidP="00FE6812">
            <w:pPr>
              <w:pStyle w:val="DaftarParagraf"/>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Penyediaan Sarana  dan  Prasarana  Pembinaan Sejarah</w:t>
            </w:r>
          </w:p>
          <w:p w14:paraId="5C4464D6" w14:textId="21F23C4E" w:rsidR="00396665" w:rsidRPr="0017568C" w:rsidRDefault="0017568C" w:rsidP="00FE6812">
            <w:pPr>
              <w:pStyle w:val="DaftarParagraf"/>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Peningkatan Akses Masyarakat Terhadap Data dan Informasi Sejarah</w:t>
            </w:r>
          </w:p>
        </w:tc>
      </w:tr>
      <w:tr w:rsidR="00396665" w:rsidRPr="007E3B5F" w14:paraId="0E03A154" w14:textId="77777777" w:rsidTr="005753A1">
        <w:trPr>
          <w:trHeight w:val="497"/>
        </w:trPr>
        <w:tc>
          <w:tcPr>
            <w:tcW w:w="1894" w:type="dxa"/>
            <w:shd w:val="clear" w:color="auto" w:fill="auto"/>
          </w:tcPr>
          <w:p w14:paraId="130FAC0B" w14:textId="77777777" w:rsidR="00396665" w:rsidRPr="00204A97" w:rsidRDefault="00396665" w:rsidP="00204A97">
            <w:pPr>
              <w:pStyle w:val="DaftarParagraf"/>
              <w:spacing w:after="0" w:line="240" w:lineRule="auto"/>
              <w:ind w:left="313"/>
              <w:rPr>
                <w:rFonts w:ascii="Bookman Old Style" w:hAnsi="Bookman Old Style"/>
                <w:sz w:val="18"/>
                <w:szCs w:val="18"/>
              </w:rPr>
            </w:pPr>
          </w:p>
        </w:tc>
        <w:tc>
          <w:tcPr>
            <w:tcW w:w="2136" w:type="dxa"/>
          </w:tcPr>
          <w:p w14:paraId="5B47E80D" w14:textId="3C2F9BC7" w:rsidR="00396665" w:rsidRPr="00204A97" w:rsidRDefault="0017568C" w:rsidP="00FE6812">
            <w:pPr>
              <w:pStyle w:val="DaftarParagraf"/>
              <w:numPr>
                <w:ilvl w:val="0"/>
                <w:numId w:val="89"/>
              </w:numPr>
              <w:rPr>
                <w:rFonts w:ascii="Bookman Old Style" w:hAnsi="Bookman Old Style"/>
                <w:sz w:val="18"/>
                <w:szCs w:val="18"/>
              </w:rPr>
            </w:pPr>
            <w:r w:rsidRPr="0017568C">
              <w:rPr>
                <w:rFonts w:ascii="Bookman Old Style" w:hAnsi="Bookman Old Style"/>
                <w:sz w:val="18"/>
                <w:szCs w:val="18"/>
              </w:rPr>
              <w:t>Program  Pelestarian  Dan  Pengelolaan Cagar Budaya</w:t>
            </w:r>
          </w:p>
        </w:tc>
        <w:tc>
          <w:tcPr>
            <w:tcW w:w="1966" w:type="dxa"/>
          </w:tcPr>
          <w:p w14:paraId="709E348E" w14:textId="6A79AFC0"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Penetapan Cagar Budaya Peringkat Kabupaten/Kota</w:t>
            </w:r>
          </w:p>
        </w:tc>
        <w:tc>
          <w:tcPr>
            <w:tcW w:w="4353" w:type="dxa"/>
          </w:tcPr>
          <w:p w14:paraId="005312C4" w14:textId="1F0C3778" w:rsidR="00396665" w:rsidRPr="006027CA" w:rsidRDefault="0017568C" w:rsidP="00FE6812">
            <w:pPr>
              <w:pStyle w:val="DaftarParagraf"/>
              <w:numPr>
                <w:ilvl w:val="0"/>
                <w:numId w:val="115"/>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Penetapan Cagar Budaya</w:t>
            </w:r>
          </w:p>
        </w:tc>
      </w:tr>
      <w:tr w:rsidR="00396665" w:rsidRPr="007E3B5F" w14:paraId="26C6C2A3" w14:textId="77777777" w:rsidTr="005753A1">
        <w:trPr>
          <w:trHeight w:val="497"/>
        </w:trPr>
        <w:tc>
          <w:tcPr>
            <w:tcW w:w="1894" w:type="dxa"/>
            <w:shd w:val="clear" w:color="auto" w:fill="auto"/>
          </w:tcPr>
          <w:p w14:paraId="3C50C8DE" w14:textId="77777777" w:rsidR="00396665" w:rsidRPr="00204A97" w:rsidRDefault="00396665" w:rsidP="00204A97">
            <w:pPr>
              <w:pStyle w:val="DaftarParagraf"/>
              <w:spacing w:after="0" w:line="240" w:lineRule="auto"/>
              <w:ind w:left="313"/>
              <w:rPr>
                <w:rFonts w:ascii="Bookman Old Style" w:hAnsi="Bookman Old Style"/>
                <w:sz w:val="18"/>
                <w:szCs w:val="18"/>
              </w:rPr>
            </w:pPr>
          </w:p>
        </w:tc>
        <w:tc>
          <w:tcPr>
            <w:tcW w:w="2136" w:type="dxa"/>
          </w:tcPr>
          <w:p w14:paraId="0236BB15" w14:textId="77777777" w:rsidR="00396665" w:rsidRPr="00204A97" w:rsidRDefault="00396665" w:rsidP="00204A97">
            <w:pPr>
              <w:pStyle w:val="DaftarParagraf"/>
              <w:ind w:left="360"/>
              <w:rPr>
                <w:rFonts w:ascii="Bookman Old Style" w:hAnsi="Bookman Old Style"/>
                <w:sz w:val="18"/>
                <w:szCs w:val="18"/>
              </w:rPr>
            </w:pPr>
          </w:p>
        </w:tc>
        <w:tc>
          <w:tcPr>
            <w:tcW w:w="1966" w:type="dxa"/>
          </w:tcPr>
          <w:p w14:paraId="08B3D6CB" w14:textId="0977F6A4"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Pengelolaan Cagar Budaya Peringkat Kabupaten/Kota</w:t>
            </w:r>
          </w:p>
        </w:tc>
        <w:tc>
          <w:tcPr>
            <w:tcW w:w="4353" w:type="dxa"/>
          </w:tcPr>
          <w:p w14:paraId="7643EC22" w14:textId="542F262D" w:rsidR="00396665" w:rsidRPr="00AB7E48" w:rsidRDefault="0017568C"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Pengembangan Cagar Budaya</w:t>
            </w:r>
          </w:p>
        </w:tc>
      </w:tr>
      <w:tr w:rsidR="00396665" w:rsidRPr="007E3B5F" w14:paraId="784E034E" w14:textId="77777777" w:rsidTr="005753A1">
        <w:trPr>
          <w:trHeight w:val="497"/>
        </w:trPr>
        <w:tc>
          <w:tcPr>
            <w:tcW w:w="1894" w:type="dxa"/>
            <w:shd w:val="clear" w:color="auto" w:fill="auto"/>
          </w:tcPr>
          <w:p w14:paraId="3225C04E" w14:textId="77777777" w:rsidR="00396665" w:rsidRPr="00204A97" w:rsidRDefault="00396665" w:rsidP="00204A97">
            <w:pPr>
              <w:pStyle w:val="DaftarParagraf"/>
              <w:spacing w:after="0" w:line="240" w:lineRule="auto"/>
              <w:ind w:left="313"/>
              <w:rPr>
                <w:rFonts w:ascii="Bookman Old Style" w:hAnsi="Bookman Old Style"/>
                <w:sz w:val="18"/>
                <w:szCs w:val="18"/>
              </w:rPr>
            </w:pPr>
          </w:p>
        </w:tc>
        <w:tc>
          <w:tcPr>
            <w:tcW w:w="2136" w:type="dxa"/>
          </w:tcPr>
          <w:p w14:paraId="6D4F490C" w14:textId="77777777" w:rsidR="00396665" w:rsidRPr="00204A97" w:rsidRDefault="00396665" w:rsidP="00204A97">
            <w:pPr>
              <w:pStyle w:val="DaftarParagraf"/>
              <w:ind w:left="360"/>
              <w:rPr>
                <w:rFonts w:ascii="Bookman Old Style" w:hAnsi="Bookman Old Style"/>
                <w:sz w:val="18"/>
                <w:szCs w:val="18"/>
              </w:rPr>
            </w:pPr>
          </w:p>
        </w:tc>
        <w:tc>
          <w:tcPr>
            <w:tcW w:w="1966" w:type="dxa"/>
          </w:tcPr>
          <w:p w14:paraId="15B253F6" w14:textId="5A3DA0C8"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Penerbitan Izin Membawa Cagar Budaya ke Luar Daerah Kabupaten/Kota dalam 1 (Satu) Daerah Kabupaten/Kota</w:t>
            </w:r>
          </w:p>
        </w:tc>
        <w:tc>
          <w:tcPr>
            <w:tcW w:w="4353" w:type="dxa"/>
          </w:tcPr>
          <w:p w14:paraId="00086125" w14:textId="77777777" w:rsidR="005753A1" w:rsidRPr="00AB7E48" w:rsidRDefault="005753A1"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Penerbitan Izin Membawa Cagar Budaya ke Luar Daerah Kabupaten/Kota dalam 1 (Satu) Daerah Kab/Kota</w:t>
            </w:r>
          </w:p>
          <w:p w14:paraId="754BCEEB" w14:textId="39E8470C" w:rsidR="00396665" w:rsidRPr="00AB7E48" w:rsidRDefault="005753A1"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Evaluasi dan Pengawasan Cagar Budaya ke Luar Daerah Kabupaten/Kota dalam 1 (Satu) Daerah Kab/Kota</w:t>
            </w:r>
          </w:p>
        </w:tc>
      </w:tr>
      <w:tr w:rsidR="005753A1" w:rsidRPr="007E3B5F" w14:paraId="7C4AB2BA" w14:textId="77777777" w:rsidTr="005753A1">
        <w:trPr>
          <w:trHeight w:val="497"/>
        </w:trPr>
        <w:tc>
          <w:tcPr>
            <w:tcW w:w="1894" w:type="dxa"/>
            <w:shd w:val="clear" w:color="auto" w:fill="auto"/>
          </w:tcPr>
          <w:p w14:paraId="6E54AADA" w14:textId="35372D99" w:rsidR="005753A1" w:rsidRPr="00204A97" w:rsidRDefault="005753A1" w:rsidP="00FE6812">
            <w:pPr>
              <w:pStyle w:val="DaftarParagraf"/>
              <w:numPr>
                <w:ilvl w:val="0"/>
                <w:numId w:val="90"/>
              </w:numPr>
              <w:spacing w:after="0" w:line="240" w:lineRule="auto"/>
              <w:ind w:left="313" w:hanging="284"/>
              <w:rPr>
                <w:rFonts w:ascii="Bookman Old Style" w:hAnsi="Bookman Old Style"/>
                <w:sz w:val="18"/>
                <w:szCs w:val="18"/>
              </w:rPr>
            </w:pPr>
            <w:r w:rsidRPr="005753A1">
              <w:rPr>
                <w:rFonts w:ascii="Bookman Old Style" w:hAnsi="Bookman Old Style"/>
                <w:sz w:val="18"/>
                <w:szCs w:val="18"/>
              </w:rPr>
              <w:t>Meningkatnya tata pemerintahan yang berkualitas dengan semangat Reformasi Birokrasi</w:t>
            </w:r>
          </w:p>
        </w:tc>
        <w:tc>
          <w:tcPr>
            <w:tcW w:w="2136" w:type="dxa"/>
          </w:tcPr>
          <w:p w14:paraId="412B539F" w14:textId="2DCB4E97" w:rsidR="005753A1" w:rsidRPr="00204A97" w:rsidRDefault="005753A1" w:rsidP="00FE6812">
            <w:pPr>
              <w:pStyle w:val="DaftarParagraf"/>
              <w:numPr>
                <w:ilvl w:val="0"/>
                <w:numId w:val="89"/>
              </w:numPr>
              <w:rPr>
                <w:rFonts w:ascii="Bookman Old Style" w:hAnsi="Bookman Old Style"/>
                <w:sz w:val="18"/>
                <w:szCs w:val="18"/>
              </w:rPr>
            </w:pPr>
            <w:r w:rsidRPr="005753A1">
              <w:rPr>
                <w:rFonts w:ascii="Bookman Old Style" w:hAnsi="Bookman Old Style"/>
                <w:sz w:val="18"/>
                <w:szCs w:val="18"/>
              </w:rPr>
              <w:t>Program Penunjang Urusan Pemerintahan Daerah Kabu paten/ Kota</w:t>
            </w:r>
          </w:p>
        </w:tc>
        <w:tc>
          <w:tcPr>
            <w:tcW w:w="1966" w:type="dxa"/>
          </w:tcPr>
          <w:p w14:paraId="3633E04A" w14:textId="6C021A10" w:rsidR="005753A1" w:rsidRPr="00396665"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Perencanaan, Penganggaran, dan Evaluasi Kinerja Perangkat Daerah</w:t>
            </w:r>
          </w:p>
        </w:tc>
        <w:tc>
          <w:tcPr>
            <w:tcW w:w="4353" w:type="dxa"/>
          </w:tcPr>
          <w:p w14:paraId="5A7E2F6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Penyusunan Dokumen Perencanaan Perangkat Daerah</w:t>
            </w:r>
          </w:p>
          <w:p w14:paraId="35ED2C14"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Dokumen RKA-SKPD</w:t>
            </w:r>
          </w:p>
          <w:p w14:paraId="66C0D4C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Dokumen Perubahan RKA-SKPD</w:t>
            </w:r>
          </w:p>
          <w:p w14:paraId="0EB0BF00"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DPA-SKPD</w:t>
            </w:r>
          </w:p>
          <w:p w14:paraId="2D9C2683"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Perubahan DPA- SKPD</w:t>
            </w:r>
          </w:p>
          <w:p w14:paraId="5A7E3C51"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Laporan Capaian Kinerja dan Ikhtisar Realisasi Kinerja SKPD</w:t>
            </w:r>
          </w:p>
          <w:p w14:paraId="7F305570" w14:textId="37DCC944" w:rsidR="005753A1"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Evaluasi Kinerja Perangkat Daerah</w:t>
            </w:r>
          </w:p>
        </w:tc>
      </w:tr>
      <w:tr w:rsidR="005753A1" w:rsidRPr="007E3B5F" w14:paraId="7D59CCE2" w14:textId="77777777" w:rsidTr="005753A1">
        <w:trPr>
          <w:trHeight w:val="497"/>
        </w:trPr>
        <w:tc>
          <w:tcPr>
            <w:tcW w:w="1894" w:type="dxa"/>
            <w:shd w:val="clear" w:color="auto" w:fill="auto"/>
          </w:tcPr>
          <w:p w14:paraId="0FF5B6CF" w14:textId="77777777" w:rsidR="005753A1" w:rsidRPr="00204A97" w:rsidRDefault="005753A1" w:rsidP="005753A1">
            <w:pPr>
              <w:pStyle w:val="DaftarParagraf"/>
              <w:spacing w:after="0" w:line="240" w:lineRule="auto"/>
              <w:ind w:left="313"/>
              <w:rPr>
                <w:rFonts w:ascii="Bookman Old Style" w:hAnsi="Bookman Old Style"/>
                <w:sz w:val="18"/>
                <w:szCs w:val="18"/>
              </w:rPr>
            </w:pPr>
          </w:p>
        </w:tc>
        <w:tc>
          <w:tcPr>
            <w:tcW w:w="2136" w:type="dxa"/>
          </w:tcPr>
          <w:p w14:paraId="6072D998" w14:textId="77777777" w:rsidR="005753A1" w:rsidRPr="00204A97" w:rsidRDefault="005753A1" w:rsidP="005753A1">
            <w:pPr>
              <w:pStyle w:val="DaftarParagraf"/>
              <w:ind w:left="360"/>
              <w:rPr>
                <w:rFonts w:ascii="Bookman Old Style" w:hAnsi="Bookman Old Style"/>
                <w:sz w:val="18"/>
                <w:szCs w:val="18"/>
              </w:rPr>
            </w:pPr>
          </w:p>
        </w:tc>
        <w:tc>
          <w:tcPr>
            <w:tcW w:w="1966" w:type="dxa"/>
          </w:tcPr>
          <w:p w14:paraId="3112977A" w14:textId="7915FC53" w:rsidR="005753A1" w:rsidRPr="00396665" w:rsidRDefault="005753A1" w:rsidP="005753A1">
            <w:pPr>
              <w:spacing w:after="0" w:line="240" w:lineRule="auto"/>
              <w:rPr>
                <w:rFonts w:ascii="Bookman Old Style" w:hAnsi="Bookman Old Style"/>
                <w:sz w:val="18"/>
                <w:szCs w:val="18"/>
              </w:rPr>
            </w:pPr>
            <w:r w:rsidRPr="00CB0CE2">
              <w:rPr>
                <w:rFonts w:ascii="Bookman Old Style" w:hAnsi="Bookman Old Style"/>
                <w:sz w:val="18"/>
                <w:szCs w:val="18"/>
              </w:rPr>
              <w:t>Administratif keuangan Perangkat Daerah</w:t>
            </w:r>
          </w:p>
        </w:tc>
        <w:tc>
          <w:tcPr>
            <w:tcW w:w="4353" w:type="dxa"/>
          </w:tcPr>
          <w:p w14:paraId="40244057"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 xml:space="preserve">Penyediaan Gaji dan Tunjangan ASN </w:t>
            </w:r>
          </w:p>
          <w:p w14:paraId="49C5235F"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Administrasi Pelaksanaan Tugas ASN</w:t>
            </w:r>
          </w:p>
          <w:p w14:paraId="2AEABE3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Pelaksanaan Penatausahaan dan Pengujian/Verifikasi Keuangan SKPD</w:t>
            </w:r>
          </w:p>
          <w:p w14:paraId="0A90217F"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Pelaksanaan Akuntansi SKPD</w:t>
            </w:r>
          </w:p>
          <w:p w14:paraId="5661AC9F"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Laporan Keuangan Akhir Tahun SKPD</w:t>
            </w:r>
          </w:p>
          <w:p w14:paraId="7C28456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Pengelolaan dan Penyiapan Bahan Tanggapan Pemeriksaan</w:t>
            </w:r>
          </w:p>
          <w:p w14:paraId="2FFB3AA3"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Laporan Keuangan Bulanan/ Triwulanan/ Semesteran SKPD</w:t>
            </w:r>
          </w:p>
          <w:p w14:paraId="3149F571" w14:textId="54055E4C" w:rsidR="005753A1"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Penyusunan Pelaporan dan Analisis Prognosis Realisasi Anggaran</w:t>
            </w:r>
          </w:p>
        </w:tc>
      </w:tr>
      <w:tr w:rsidR="005753A1" w:rsidRPr="007E3B5F" w14:paraId="787A9540" w14:textId="77777777" w:rsidTr="005753A1">
        <w:trPr>
          <w:trHeight w:val="497"/>
        </w:trPr>
        <w:tc>
          <w:tcPr>
            <w:tcW w:w="1894" w:type="dxa"/>
            <w:shd w:val="clear" w:color="auto" w:fill="auto"/>
          </w:tcPr>
          <w:p w14:paraId="6D92E12E" w14:textId="77777777" w:rsidR="005753A1" w:rsidRPr="00204A97" w:rsidRDefault="005753A1" w:rsidP="005753A1">
            <w:pPr>
              <w:pStyle w:val="DaftarParagraf"/>
              <w:spacing w:after="0" w:line="240" w:lineRule="auto"/>
              <w:ind w:left="313"/>
              <w:rPr>
                <w:rFonts w:ascii="Bookman Old Style" w:hAnsi="Bookman Old Style"/>
                <w:sz w:val="18"/>
                <w:szCs w:val="18"/>
              </w:rPr>
            </w:pPr>
          </w:p>
        </w:tc>
        <w:tc>
          <w:tcPr>
            <w:tcW w:w="2136" w:type="dxa"/>
          </w:tcPr>
          <w:p w14:paraId="36D586A4" w14:textId="77777777" w:rsidR="005753A1" w:rsidRPr="00204A97" w:rsidRDefault="005753A1" w:rsidP="005753A1">
            <w:pPr>
              <w:pStyle w:val="DaftarParagraf"/>
              <w:ind w:left="360"/>
              <w:rPr>
                <w:rFonts w:ascii="Bookman Old Style" w:hAnsi="Bookman Old Style"/>
                <w:sz w:val="18"/>
                <w:szCs w:val="18"/>
              </w:rPr>
            </w:pPr>
          </w:p>
        </w:tc>
        <w:tc>
          <w:tcPr>
            <w:tcW w:w="1966" w:type="dxa"/>
          </w:tcPr>
          <w:p w14:paraId="389B0ED4" w14:textId="11BCBAA1" w:rsidR="005753A1" w:rsidRPr="00CB0CE2"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Administrasi      Barang      Milik      Daerah      pada Perangkat  Daerah</w:t>
            </w:r>
          </w:p>
        </w:tc>
        <w:tc>
          <w:tcPr>
            <w:tcW w:w="4353" w:type="dxa"/>
          </w:tcPr>
          <w:p w14:paraId="17490A1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Penyusunan Perencanaan Kebutuhan Barang Milik Daerah SKPD</w:t>
            </w:r>
          </w:p>
          <w:p w14:paraId="681503EC"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Pengamanan Barang Milik Daerah SKPD</w:t>
            </w:r>
          </w:p>
          <w:p w14:paraId="09446056"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Penilaian Barang Milik Daerah SKPD</w:t>
            </w:r>
          </w:p>
          <w:p w14:paraId="1F30706D"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Pembinaan, Pengawasan, dan Pengendalian Barang Milik Daerah pada SKPD</w:t>
            </w:r>
          </w:p>
          <w:p w14:paraId="2055CD62"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Rekonsiliasi dan Penyusunan Laporan Barang Milik Daerah pada SKPD</w:t>
            </w:r>
          </w:p>
          <w:p w14:paraId="16B4DC8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Penatausahaan Barang Milik Daerah pada SKPD</w:t>
            </w:r>
          </w:p>
          <w:p w14:paraId="2F94BF45" w14:textId="337CFC2A" w:rsidR="005753A1"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Pemanfaatan Barang Milik Daerah SKPD</w:t>
            </w:r>
          </w:p>
        </w:tc>
      </w:tr>
      <w:tr w:rsidR="00AB7E48" w:rsidRPr="007E3B5F" w14:paraId="646BBF2B" w14:textId="77777777" w:rsidTr="005753A1">
        <w:trPr>
          <w:trHeight w:val="497"/>
        </w:trPr>
        <w:tc>
          <w:tcPr>
            <w:tcW w:w="1894" w:type="dxa"/>
            <w:shd w:val="clear" w:color="auto" w:fill="auto"/>
          </w:tcPr>
          <w:p w14:paraId="575A3870" w14:textId="77777777" w:rsidR="00AB7E48" w:rsidRPr="00204A97" w:rsidRDefault="00AB7E48" w:rsidP="005753A1">
            <w:pPr>
              <w:pStyle w:val="DaftarParagraf"/>
              <w:spacing w:after="0" w:line="240" w:lineRule="auto"/>
              <w:ind w:left="313"/>
              <w:rPr>
                <w:rFonts w:ascii="Bookman Old Style" w:hAnsi="Bookman Old Style"/>
                <w:sz w:val="18"/>
                <w:szCs w:val="18"/>
              </w:rPr>
            </w:pPr>
          </w:p>
        </w:tc>
        <w:tc>
          <w:tcPr>
            <w:tcW w:w="2136" w:type="dxa"/>
          </w:tcPr>
          <w:p w14:paraId="3B3408EA" w14:textId="77777777" w:rsidR="00AB7E48" w:rsidRPr="00204A97" w:rsidRDefault="00AB7E48" w:rsidP="005753A1">
            <w:pPr>
              <w:pStyle w:val="DaftarParagraf"/>
              <w:ind w:left="360"/>
              <w:rPr>
                <w:rFonts w:ascii="Bookman Old Style" w:hAnsi="Bookman Old Style"/>
                <w:sz w:val="18"/>
                <w:szCs w:val="18"/>
              </w:rPr>
            </w:pPr>
          </w:p>
        </w:tc>
        <w:tc>
          <w:tcPr>
            <w:tcW w:w="1966" w:type="dxa"/>
          </w:tcPr>
          <w:p w14:paraId="5646C5E2" w14:textId="1EA2F408" w:rsidR="00AB7E48" w:rsidRPr="007E18D0" w:rsidRDefault="00AB7E48" w:rsidP="005753A1">
            <w:pPr>
              <w:spacing w:after="0" w:line="240" w:lineRule="auto"/>
              <w:rPr>
                <w:rFonts w:ascii="Bookman Old Style" w:hAnsi="Bookman Old Style"/>
                <w:sz w:val="18"/>
                <w:szCs w:val="18"/>
              </w:rPr>
            </w:pPr>
            <w:r w:rsidRPr="00AB7E48">
              <w:rPr>
                <w:rFonts w:ascii="Bookman Old Style" w:hAnsi="Bookman Old Style"/>
                <w:sz w:val="18"/>
                <w:szCs w:val="18"/>
              </w:rPr>
              <w:t>Administrasi Kepegawaian Perangkat Daerah</w:t>
            </w:r>
          </w:p>
        </w:tc>
        <w:tc>
          <w:tcPr>
            <w:tcW w:w="4353" w:type="dxa"/>
          </w:tcPr>
          <w:p w14:paraId="4F15E796"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Peningkatan Sarana dan Prasarana Disiplin Pegawai</w:t>
            </w:r>
          </w:p>
          <w:p w14:paraId="1662444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Pakaian Dinas beserta Atribut Kelengkapannya</w:t>
            </w:r>
          </w:p>
          <w:p w14:paraId="52E22904"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Pendataan dan Pengolahan Administrasi Kepegawaian</w:t>
            </w:r>
          </w:p>
          <w:p w14:paraId="494C546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Pelaksanaan Sistem Informasi Kepegawaian</w:t>
            </w:r>
          </w:p>
          <w:p w14:paraId="104E8DA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Monitoring, Evaluasi, dan Penilaian Kinerja Pegawai</w:t>
            </w:r>
          </w:p>
          <w:p w14:paraId="309CBC73"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Pemulangan Pegawai yang Pensiun</w:t>
            </w:r>
          </w:p>
          <w:p w14:paraId="07F64286"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Pemulangan Pegawai yang Meninggal dalam Melaksanakan Tugas</w:t>
            </w:r>
          </w:p>
          <w:p w14:paraId="0D62D1B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Pemindahan Tugas ASN</w:t>
            </w:r>
          </w:p>
          <w:p w14:paraId="23152F4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Pendidikan dan Pelatihan Pegawai Berdasarkan Tugas dan Fungsi</w:t>
            </w:r>
          </w:p>
          <w:p w14:paraId="7EC48F89"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Sosialisasi Peraturan Perundang-Undangan</w:t>
            </w:r>
          </w:p>
          <w:p w14:paraId="742256E0" w14:textId="55C3708E" w:rsidR="00AB7E48"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Bimbingan Teknis Implementasi Peraturan Perundang-Undangan</w:t>
            </w:r>
          </w:p>
        </w:tc>
      </w:tr>
      <w:tr w:rsidR="005753A1" w:rsidRPr="007E3B5F" w14:paraId="24F129C9" w14:textId="77777777" w:rsidTr="005753A1">
        <w:trPr>
          <w:trHeight w:val="497"/>
        </w:trPr>
        <w:tc>
          <w:tcPr>
            <w:tcW w:w="1894" w:type="dxa"/>
            <w:shd w:val="clear" w:color="auto" w:fill="auto"/>
          </w:tcPr>
          <w:p w14:paraId="60C06343" w14:textId="77777777" w:rsidR="005753A1" w:rsidRPr="00204A97" w:rsidRDefault="005753A1" w:rsidP="005753A1">
            <w:pPr>
              <w:pStyle w:val="DaftarParagraf"/>
              <w:spacing w:after="0" w:line="240" w:lineRule="auto"/>
              <w:ind w:left="313"/>
              <w:rPr>
                <w:rFonts w:ascii="Bookman Old Style" w:hAnsi="Bookman Old Style"/>
                <w:sz w:val="18"/>
                <w:szCs w:val="18"/>
              </w:rPr>
            </w:pPr>
          </w:p>
        </w:tc>
        <w:tc>
          <w:tcPr>
            <w:tcW w:w="2136" w:type="dxa"/>
          </w:tcPr>
          <w:p w14:paraId="4FACDD80" w14:textId="77777777" w:rsidR="005753A1" w:rsidRPr="00204A97" w:rsidRDefault="005753A1" w:rsidP="005753A1">
            <w:pPr>
              <w:pStyle w:val="DaftarParagraf"/>
              <w:ind w:left="360"/>
              <w:rPr>
                <w:rFonts w:ascii="Bookman Old Style" w:hAnsi="Bookman Old Style"/>
                <w:sz w:val="18"/>
                <w:szCs w:val="18"/>
              </w:rPr>
            </w:pPr>
          </w:p>
        </w:tc>
        <w:tc>
          <w:tcPr>
            <w:tcW w:w="1966" w:type="dxa"/>
          </w:tcPr>
          <w:p w14:paraId="35BA6160" w14:textId="42B5F5AD" w:rsidR="005753A1" w:rsidRPr="007E18D0"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Administrasi Umum Perangkat</w:t>
            </w:r>
            <w:r w:rsidR="00AF2395">
              <w:rPr>
                <w:rFonts w:ascii="Bookman Old Style" w:hAnsi="Bookman Old Style"/>
                <w:sz w:val="18"/>
                <w:szCs w:val="18"/>
              </w:rPr>
              <w:t xml:space="preserve"> </w:t>
            </w:r>
            <w:r w:rsidRPr="007E18D0">
              <w:rPr>
                <w:rFonts w:ascii="Bookman Old Style" w:hAnsi="Bookman Old Style"/>
                <w:sz w:val="18"/>
                <w:szCs w:val="18"/>
              </w:rPr>
              <w:t>Daerah</w:t>
            </w:r>
          </w:p>
        </w:tc>
        <w:tc>
          <w:tcPr>
            <w:tcW w:w="4353" w:type="dxa"/>
          </w:tcPr>
          <w:p w14:paraId="7C92C607"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Komponen Instalasi Listrik/Penerangan Bangunan Kantor</w:t>
            </w:r>
          </w:p>
          <w:p w14:paraId="25C3FD5F"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Peralatan dan Perlengkapan Kantor</w:t>
            </w:r>
          </w:p>
          <w:p w14:paraId="6ADBDEA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Peralatan Rumah Tangga</w:t>
            </w:r>
          </w:p>
          <w:p w14:paraId="0FFAA9C2"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Bahan Logistik Kantor</w:t>
            </w:r>
          </w:p>
          <w:p w14:paraId="1E4F245C"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Barang Cetakan dan Penggandaan</w:t>
            </w:r>
          </w:p>
          <w:p w14:paraId="5D32AFB1"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Bahan Bacaan dan Peraturan Perundang-undangan</w:t>
            </w:r>
          </w:p>
          <w:p w14:paraId="7C8B0412"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Bahan/Material</w:t>
            </w:r>
          </w:p>
          <w:p w14:paraId="7C28208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Fasilitasi Kunjungan Tamu</w:t>
            </w:r>
          </w:p>
          <w:p w14:paraId="2A74836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Penyelenggaraan Rapat Koordinasi dan Konsultasi SKPD</w:t>
            </w:r>
          </w:p>
          <w:p w14:paraId="52E2E934"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lastRenderedPageBreak/>
              <w:t>Penatausahaan Arsip Dinamis pada SKPD</w:t>
            </w:r>
          </w:p>
          <w:p w14:paraId="4A366C9A" w14:textId="66194C5A" w:rsidR="005753A1"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Dukungan Pelaksanaan Sistem Pemerintahan Berbasis Elektronik pada SKPD</w:t>
            </w:r>
          </w:p>
        </w:tc>
      </w:tr>
      <w:tr w:rsidR="005753A1" w:rsidRPr="007E3B5F" w14:paraId="6EA26B4F" w14:textId="77777777" w:rsidTr="005753A1">
        <w:trPr>
          <w:trHeight w:val="497"/>
        </w:trPr>
        <w:tc>
          <w:tcPr>
            <w:tcW w:w="1894" w:type="dxa"/>
            <w:shd w:val="clear" w:color="auto" w:fill="auto"/>
          </w:tcPr>
          <w:p w14:paraId="2BB1CC9F" w14:textId="77777777" w:rsidR="005753A1" w:rsidRPr="00204A97" w:rsidRDefault="005753A1" w:rsidP="005753A1">
            <w:pPr>
              <w:pStyle w:val="DaftarParagraf"/>
              <w:spacing w:after="0" w:line="240" w:lineRule="auto"/>
              <w:ind w:left="313"/>
              <w:rPr>
                <w:rFonts w:ascii="Bookman Old Style" w:hAnsi="Bookman Old Style"/>
                <w:sz w:val="18"/>
                <w:szCs w:val="18"/>
              </w:rPr>
            </w:pPr>
          </w:p>
        </w:tc>
        <w:tc>
          <w:tcPr>
            <w:tcW w:w="2136" w:type="dxa"/>
          </w:tcPr>
          <w:p w14:paraId="5F03ABED" w14:textId="77777777" w:rsidR="005753A1" w:rsidRPr="00204A97" w:rsidRDefault="005753A1" w:rsidP="005753A1">
            <w:pPr>
              <w:pStyle w:val="DaftarParagraf"/>
              <w:ind w:left="360"/>
              <w:rPr>
                <w:rFonts w:ascii="Bookman Old Style" w:hAnsi="Bookman Old Style"/>
                <w:sz w:val="18"/>
                <w:szCs w:val="18"/>
              </w:rPr>
            </w:pPr>
          </w:p>
        </w:tc>
        <w:tc>
          <w:tcPr>
            <w:tcW w:w="1966" w:type="dxa"/>
          </w:tcPr>
          <w:p w14:paraId="2AE79DD5" w14:textId="5700D576" w:rsidR="005753A1" w:rsidRPr="007E18D0"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Pengadaan</w:t>
            </w:r>
            <w:r w:rsidR="00AF2395">
              <w:rPr>
                <w:rFonts w:ascii="Bookman Old Style" w:hAnsi="Bookman Old Style"/>
                <w:sz w:val="18"/>
                <w:szCs w:val="18"/>
              </w:rPr>
              <w:t xml:space="preserve">  </w:t>
            </w:r>
            <w:r w:rsidRPr="007E18D0">
              <w:rPr>
                <w:rFonts w:ascii="Bookman Old Style" w:hAnsi="Bookman Old Style"/>
                <w:sz w:val="18"/>
                <w:szCs w:val="18"/>
              </w:rPr>
              <w:t xml:space="preserve"> </w:t>
            </w:r>
            <w:r w:rsidR="00AF2395" w:rsidRPr="007E18D0">
              <w:rPr>
                <w:rFonts w:ascii="Bookman Old Style" w:hAnsi="Bookman Old Style"/>
                <w:sz w:val="18"/>
                <w:szCs w:val="18"/>
              </w:rPr>
              <w:t>Barang</w:t>
            </w:r>
            <w:r w:rsidR="00AF2395">
              <w:rPr>
                <w:rFonts w:ascii="Bookman Old Style" w:hAnsi="Bookman Old Style"/>
                <w:sz w:val="18"/>
                <w:szCs w:val="18"/>
              </w:rPr>
              <w:t xml:space="preserve"> Milik Daerah </w:t>
            </w:r>
            <w:r w:rsidRPr="007E18D0">
              <w:rPr>
                <w:rFonts w:ascii="Bookman Old Style" w:hAnsi="Bookman Old Style"/>
                <w:sz w:val="18"/>
                <w:szCs w:val="18"/>
              </w:rPr>
              <w:t>Penunjang</w:t>
            </w:r>
            <w:r w:rsidR="00AF2395">
              <w:rPr>
                <w:rFonts w:ascii="Bookman Old Style" w:hAnsi="Bookman Old Style"/>
                <w:sz w:val="18"/>
                <w:szCs w:val="18"/>
              </w:rPr>
              <w:t xml:space="preserve"> </w:t>
            </w:r>
            <w:r>
              <w:rPr>
                <w:rFonts w:ascii="Bookman Old Style" w:hAnsi="Bookman Old Style"/>
                <w:sz w:val="18"/>
                <w:szCs w:val="18"/>
              </w:rPr>
              <w:t>Urusan</w:t>
            </w:r>
            <w:r w:rsidR="00AF2395">
              <w:rPr>
                <w:rFonts w:ascii="Bookman Old Style" w:hAnsi="Bookman Old Style"/>
                <w:sz w:val="18"/>
                <w:szCs w:val="18"/>
              </w:rPr>
              <w:t xml:space="preserve"> </w:t>
            </w:r>
            <w:r>
              <w:rPr>
                <w:rFonts w:ascii="Bookman Old Style" w:hAnsi="Bookman Old Style"/>
                <w:sz w:val="18"/>
                <w:szCs w:val="18"/>
              </w:rPr>
              <w:t>Pemerintah</w:t>
            </w:r>
            <w:r w:rsidR="00AF2395">
              <w:rPr>
                <w:rFonts w:ascii="Bookman Old Style" w:hAnsi="Bookman Old Style"/>
                <w:sz w:val="18"/>
                <w:szCs w:val="18"/>
              </w:rPr>
              <w:t xml:space="preserve"> </w:t>
            </w:r>
            <w:r>
              <w:rPr>
                <w:rFonts w:ascii="Bookman Old Style" w:hAnsi="Bookman Old Style"/>
                <w:sz w:val="18"/>
                <w:szCs w:val="18"/>
              </w:rPr>
              <w:t>Daerah</w:t>
            </w:r>
          </w:p>
        </w:tc>
        <w:tc>
          <w:tcPr>
            <w:tcW w:w="4353" w:type="dxa"/>
          </w:tcPr>
          <w:p w14:paraId="2431211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Kendaraan Dinas Operasional atau Lapangan</w:t>
            </w:r>
          </w:p>
          <w:p w14:paraId="0BCEF06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Mebel</w:t>
            </w:r>
          </w:p>
          <w:p w14:paraId="1CE98E17"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Peralatan dan Mesin Lainnya</w:t>
            </w:r>
          </w:p>
          <w:p w14:paraId="46FCC6B2"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Sarana dan Prasarana Gedung Kantor atau Bangunan Lainnya</w:t>
            </w:r>
          </w:p>
          <w:p w14:paraId="129EBC17" w14:textId="6A5F794C" w:rsidR="005753A1"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Sarana dan Prasarana Pendukung Gedung Kantor atau Bangunan Lainnya</w:t>
            </w:r>
          </w:p>
        </w:tc>
      </w:tr>
      <w:tr w:rsidR="005753A1" w:rsidRPr="007E3B5F" w14:paraId="5DBCAF39" w14:textId="77777777" w:rsidTr="005753A1">
        <w:trPr>
          <w:trHeight w:val="497"/>
        </w:trPr>
        <w:tc>
          <w:tcPr>
            <w:tcW w:w="1894" w:type="dxa"/>
            <w:shd w:val="clear" w:color="auto" w:fill="auto"/>
          </w:tcPr>
          <w:p w14:paraId="51FEB3A8" w14:textId="77777777" w:rsidR="005753A1" w:rsidRPr="00204A97" w:rsidRDefault="005753A1" w:rsidP="005753A1">
            <w:pPr>
              <w:pStyle w:val="DaftarParagraf"/>
              <w:spacing w:after="0" w:line="240" w:lineRule="auto"/>
              <w:ind w:left="313"/>
              <w:rPr>
                <w:rFonts w:ascii="Bookman Old Style" w:hAnsi="Bookman Old Style"/>
                <w:sz w:val="18"/>
                <w:szCs w:val="18"/>
              </w:rPr>
            </w:pPr>
          </w:p>
        </w:tc>
        <w:tc>
          <w:tcPr>
            <w:tcW w:w="2136" w:type="dxa"/>
          </w:tcPr>
          <w:p w14:paraId="333F0A46" w14:textId="77777777" w:rsidR="005753A1" w:rsidRPr="00204A97" w:rsidRDefault="005753A1" w:rsidP="005753A1">
            <w:pPr>
              <w:pStyle w:val="DaftarParagraf"/>
              <w:ind w:left="360"/>
              <w:rPr>
                <w:rFonts w:ascii="Bookman Old Style" w:hAnsi="Bookman Old Style"/>
                <w:sz w:val="18"/>
                <w:szCs w:val="18"/>
              </w:rPr>
            </w:pPr>
          </w:p>
        </w:tc>
        <w:tc>
          <w:tcPr>
            <w:tcW w:w="1966" w:type="dxa"/>
          </w:tcPr>
          <w:p w14:paraId="1479FBE5" w14:textId="523E1AED" w:rsidR="005753A1" w:rsidRPr="007E18D0"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Pe</w:t>
            </w:r>
            <w:r>
              <w:rPr>
                <w:rFonts w:ascii="Bookman Old Style" w:hAnsi="Bookman Old Style"/>
                <w:sz w:val="18"/>
                <w:szCs w:val="18"/>
              </w:rPr>
              <w:t xml:space="preserve">nyediaan Jasa </w:t>
            </w:r>
            <w:r w:rsidRPr="007E18D0">
              <w:rPr>
                <w:rFonts w:ascii="Bookman Old Style" w:hAnsi="Bookman Old Style"/>
                <w:sz w:val="18"/>
                <w:szCs w:val="18"/>
              </w:rPr>
              <w:t>Penunjang</w:t>
            </w:r>
            <w:r w:rsidR="00AF2395">
              <w:rPr>
                <w:rFonts w:ascii="Bookman Old Style" w:hAnsi="Bookman Old Style"/>
                <w:sz w:val="18"/>
                <w:szCs w:val="18"/>
              </w:rPr>
              <w:t xml:space="preserve"> </w:t>
            </w:r>
            <w:r w:rsidRPr="007E18D0">
              <w:rPr>
                <w:rFonts w:ascii="Bookman Old Style" w:hAnsi="Bookman Old Style"/>
                <w:sz w:val="18"/>
                <w:szCs w:val="18"/>
              </w:rPr>
              <w:t>Urusan</w:t>
            </w:r>
            <w:r w:rsidR="00AF2395">
              <w:rPr>
                <w:rFonts w:ascii="Bookman Old Style" w:hAnsi="Bookman Old Style"/>
                <w:sz w:val="18"/>
                <w:szCs w:val="18"/>
              </w:rPr>
              <w:t xml:space="preserve"> </w:t>
            </w:r>
            <w:r>
              <w:rPr>
                <w:rFonts w:ascii="Bookman Old Style" w:hAnsi="Bookman Old Style"/>
                <w:sz w:val="18"/>
                <w:szCs w:val="18"/>
              </w:rPr>
              <w:t>Pemerintahan</w:t>
            </w:r>
            <w:r w:rsidR="00AF2395">
              <w:rPr>
                <w:rFonts w:ascii="Bookman Old Style" w:hAnsi="Bookman Old Style"/>
                <w:sz w:val="18"/>
                <w:szCs w:val="18"/>
              </w:rPr>
              <w:t xml:space="preserve"> </w:t>
            </w:r>
            <w:r>
              <w:rPr>
                <w:rFonts w:ascii="Bookman Old Style" w:hAnsi="Bookman Old Style"/>
                <w:sz w:val="18"/>
                <w:szCs w:val="18"/>
              </w:rPr>
              <w:t>Daerah</w:t>
            </w:r>
          </w:p>
        </w:tc>
        <w:tc>
          <w:tcPr>
            <w:tcW w:w="4353" w:type="dxa"/>
          </w:tcPr>
          <w:p w14:paraId="3A81DBA5"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Surat Menyurat</w:t>
            </w:r>
          </w:p>
          <w:p w14:paraId="22D40DC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Komunikasi, Sumber Daya Air dan Listrik</w:t>
            </w:r>
          </w:p>
          <w:p w14:paraId="3C225401"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Peralatan dan Perlengkapan Kantor</w:t>
            </w:r>
          </w:p>
          <w:p w14:paraId="26C13937" w14:textId="0BFD7EBC" w:rsidR="005753A1"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Pelayanan Umum Kantor</w:t>
            </w:r>
          </w:p>
        </w:tc>
      </w:tr>
      <w:tr w:rsidR="005753A1" w:rsidRPr="007E3B5F" w14:paraId="74C68A1F" w14:textId="77777777" w:rsidTr="005753A1">
        <w:trPr>
          <w:trHeight w:val="497"/>
        </w:trPr>
        <w:tc>
          <w:tcPr>
            <w:tcW w:w="1894" w:type="dxa"/>
            <w:shd w:val="clear" w:color="auto" w:fill="auto"/>
          </w:tcPr>
          <w:p w14:paraId="28094CC7" w14:textId="77777777" w:rsidR="005753A1" w:rsidRPr="00204A97" w:rsidRDefault="005753A1" w:rsidP="005753A1">
            <w:pPr>
              <w:pStyle w:val="DaftarParagraf"/>
              <w:spacing w:after="0" w:line="240" w:lineRule="auto"/>
              <w:ind w:left="313"/>
              <w:rPr>
                <w:rFonts w:ascii="Bookman Old Style" w:hAnsi="Bookman Old Style"/>
                <w:sz w:val="18"/>
                <w:szCs w:val="18"/>
              </w:rPr>
            </w:pPr>
          </w:p>
        </w:tc>
        <w:tc>
          <w:tcPr>
            <w:tcW w:w="2136" w:type="dxa"/>
          </w:tcPr>
          <w:p w14:paraId="07D34464" w14:textId="77777777" w:rsidR="005753A1" w:rsidRPr="00204A97" w:rsidRDefault="005753A1" w:rsidP="005753A1">
            <w:pPr>
              <w:pStyle w:val="DaftarParagraf"/>
              <w:ind w:left="360"/>
              <w:rPr>
                <w:rFonts w:ascii="Bookman Old Style" w:hAnsi="Bookman Old Style"/>
                <w:sz w:val="18"/>
                <w:szCs w:val="18"/>
              </w:rPr>
            </w:pPr>
          </w:p>
        </w:tc>
        <w:tc>
          <w:tcPr>
            <w:tcW w:w="1966" w:type="dxa"/>
          </w:tcPr>
          <w:p w14:paraId="7FADD001" w14:textId="7D3FA7F1" w:rsidR="005753A1" w:rsidRPr="004E1F5F" w:rsidRDefault="005753A1" w:rsidP="005753A1">
            <w:pPr>
              <w:spacing w:after="0" w:line="240" w:lineRule="auto"/>
              <w:rPr>
                <w:rFonts w:ascii="Bookman Old Style" w:hAnsi="Bookman Old Style"/>
                <w:sz w:val="18"/>
                <w:szCs w:val="18"/>
              </w:rPr>
            </w:pPr>
            <w:r w:rsidRPr="004E1F5F">
              <w:rPr>
                <w:rFonts w:ascii="Bookman Old Style" w:hAnsi="Bookman Old Style"/>
                <w:sz w:val="18"/>
                <w:szCs w:val="18"/>
              </w:rPr>
              <w:t>Pemeliharaan Barang Milik Daerah Penujang</w:t>
            </w:r>
            <w:r w:rsidR="00AF2395">
              <w:rPr>
                <w:rFonts w:ascii="Bookman Old Style" w:hAnsi="Bookman Old Style"/>
                <w:sz w:val="18"/>
                <w:szCs w:val="18"/>
              </w:rPr>
              <w:t xml:space="preserve"> </w:t>
            </w:r>
            <w:r w:rsidRPr="004E1F5F">
              <w:rPr>
                <w:rFonts w:ascii="Bookman Old Style" w:hAnsi="Bookman Old Style"/>
                <w:sz w:val="18"/>
                <w:szCs w:val="18"/>
              </w:rPr>
              <w:t>Urusan Pemerinthan Daerah</w:t>
            </w:r>
          </w:p>
          <w:p w14:paraId="4EF3587D" w14:textId="77777777" w:rsidR="005753A1" w:rsidRPr="007E18D0" w:rsidRDefault="005753A1" w:rsidP="005753A1">
            <w:pPr>
              <w:spacing w:after="0" w:line="240" w:lineRule="auto"/>
              <w:rPr>
                <w:rFonts w:ascii="Bookman Old Style" w:hAnsi="Bookman Old Style"/>
                <w:sz w:val="18"/>
                <w:szCs w:val="18"/>
              </w:rPr>
            </w:pPr>
          </w:p>
        </w:tc>
        <w:tc>
          <w:tcPr>
            <w:tcW w:w="4353" w:type="dxa"/>
          </w:tcPr>
          <w:p w14:paraId="55E56411"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Pemeliharaan, Biaya Pemeliharaan, dan Pajak Kendaraan Perorangan Dinas atau Kendaraan Dinas Jabatan</w:t>
            </w:r>
          </w:p>
          <w:p w14:paraId="5C3CCF9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Pemeliharaan, Biaya Pemeliharaan, Pajak dan Perizinan Kendaraan Dinas Operasional atau Lapangan</w:t>
            </w:r>
          </w:p>
          <w:p w14:paraId="23F4D7E2"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Pemeliharaan, Biaya Pemeliharaan dan Perizinan Alat Besar</w:t>
            </w:r>
          </w:p>
          <w:p w14:paraId="030AAE88"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 Mebel</w:t>
            </w:r>
          </w:p>
          <w:p w14:paraId="4BD63813"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 Peralatan dan Mesin Lainnya</w:t>
            </w:r>
          </w:p>
          <w:p w14:paraId="7432123C"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 Aset Tetap Lainnya</w:t>
            </w:r>
          </w:p>
          <w:p w14:paraId="3FF276C4"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Pemeliharaan/Rehabilitasi Gedung Kantor dan Bangunan Lainnya</w:t>
            </w:r>
          </w:p>
          <w:p w14:paraId="53C3177E" w14:textId="77777777" w:rsidR="00AB7E48" w:rsidRPr="00AB7E48"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Pemeliharaan/Rehabilitasi Sarana dan Prasarana Gedung Kantor atau Bangunan Lainnya</w:t>
            </w:r>
          </w:p>
          <w:p w14:paraId="68969B09" w14:textId="7E6911E3" w:rsidR="005753A1" w:rsidRPr="00441EC4" w:rsidRDefault="00AB7E48" w:rsidP="00FE6812">
            <w:pPr>
              <w:pStyle w:val="DaftarParagraf"/>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Pemeliharaan/Rehabilitasi Sarana dan Prasarana Pendukung Gedung Kantor atau Bangunan Lainnya</w:t>
            </w:r>
          </w:p>
        </w:tc>
      </w:tr>
    </w:tbl>
    <w:p w14:paraId="4571C7A8" w14:textId="77777777" w:rsidR="00E22636" w:rsidRPr="00E9453A" w:rsidRDefault="00E22636" w:rsidP="00E22636">
      <w:pPr>
        <w:pStyle w:val="Judul"/>
        <w:pBdr>
          <w:bottom w:val="none" w:sz="0" w:space="0" w:color="auto"/>
        </w:pBdr>
        <w:spacing w:after="0"/>
        <w:jc w:val="center"/>
        <w:rPr>
          <w:rFonts w:ascii="Bookman Old Style" w:eastAsia="Verdana" w:hAnsi="Bookman Old Style"/>
          <w:b/>
          <w:color w:val="auto"/>
          <w:spacing w:val="0"/>
          <w:sz w:val="24"/>
          <w:szCs w:val="24"/>
          <w:lang w:val="en-US"/>
        </w:rPr>
      </w:pPr>
      <w:r w:rsidRPr="00E9453A">
        <w:rPr>
          <w:rFonts w:ascii="Bookman Old Style" w:eastAsia="Verdana" w:hAnsi="Bookman Old Style"/>
          <w:b/>
          <w:color w:val="auto"/>
          <w:spacing w:val="0"/>
          <w:sz w:val="24"/>
          <w:szCs w:val="24"/>
          <w:lang w:val="en-US"/>
        </w:rPr>
        <w:t xml:space="preserve">  </w:t>
      </w:r>
    </w:p>
    <w:p w14:paraId="39053FAA" w14:textId="689AEBAE" w:rsidR="00E22636" w:rsidRDefault="00E22636" w:rsidP="00E22636">
      <w:pPr>
        <w:pStyle w:val="DaftarParagraf"/>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hAnsi="Bookman Old Style" w:cs="Arial"/>
          <w:sz w:val="24"/>
          <w:szCs w:val="24"/>
        </w:rPr>
        <w:t xml:space="preserve"> </w:t>
      </w:r>
    </w:p>
    <w:p w14:paraId="114A5DC6" w14:textId="20DF5203" w:rsidR="00360C45" w:rsidRDefault="00360C45" w:rsidP="00E10C2C">
      <w:pPr>
        <w:pStyle w:val="DaftarParagraf"/>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hAnsi="Bookman Old Style" w:cs="Arial"/>
          <w:sz w:val="24"/>
          <w:szCs w:val="24"/>
        </w:rPr>
        <w:br w:type="page"/>
      </w:r>
    </w:p>
    <w:p w14:paraId="17A90AF1" w14:textId="77777777" w:rsidR="0018551D" w:rsidRDefault="0018551D" w:rsidP="003E5A6D">
      <w:pPr>
        <w:pStyle w:val="Judul"/>
        <w:pBdr>
          <w:bottom w:val="none" w:sz="0" w:space="0" w:color="auto"/>
        </w:pBdr>
        <w:spacing w:after="0"/>
        <w:jc w:val="center"/>
        <w:rPr>
          <w:rFonts w:ascii="Bookman Old Style" w:eastAsia="Verdana" w:hAnsi="Bookman Old Style"/>
          <w:b/>
          <w:color w:val="auto"/>
          <w:spacing w:val="0"/>
          <w:sz w:val="28"/>
          <w:szCs w:val="24"/>
          <w:lang w:val="en-US"/>
        </w:rPr>
        <w:sectPr w:rsidR="0018551D" w:rsidSect="0018551D">
          <w:type w:val="continuous"/>
          <w:pgSz w:w="11907" w:h="16839" w:code="9"/>
          <w:pgMar w:top="1440" w:right="1440" w:bottom="1440" w:left="1701" w:header="709" w:footer="709" w:gutter="0"/>
          <w:cols w:space="708"/>
          <w:docGrid w:linePitch="360"/>
        </w:sectPr>
      </w:pPr>
    </w:p>
    <w:p w14:paraId="2D070412" w14:textId="108609BF" w:rsidR="00360C45" w:rsidRPr="00E9453A" w:rsidRDefault="00483629" w:rsidP="0018551D">
      <w:pPr>
        <w:pStyle w:val="Judul"/>
        <w:pBdr>
          <w:bottom w:val="none" w:sz="0" w:space="0" w:color="auto"/>
        </w:pBdr>
        <w:spacing w:after="0"/>
        <w:jc w:val="center"/>
        <w:rPr>
          <w:rFonts w:ascii="Bookman Old Style" w:eastAsia="Verdana" w:hAnsi="Bookman Old Style"/>
          <w:b/>
          <w:color w:val="auto"/>
          <w:spacing w:val="0"/>
          <w:sz w:val="28"/>
          <w:szCs w:val="24"/>
        </w:rPr>
      </w:pPr>
      <w:r w:rsidRPr="00E9453A">
        <w:rPr>
          <w:rFonts w:ascii="Bookman Old Style" w:eastAsia="Verdana" w:hAnsi="Bookman Old Style"/>
          <w:b/>
          <w:color w:val="auto"/>
          <w:spacing w:val="0"/>
          <w:sz w:val="28"/>
          <w:szCs w:val="24"/>
        </w:rPr>
        <w:lastRenderedPageBreak/>
        <w:t>BAB V</w:t>
      </w:r>
    </w:p>
    <w:p w14:paraId="4FD1542F" w14:textId="0133EA6E" w:rsidR="00483629"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E9453A">
        <w:rPr>
          <w:rFonts w:ascii="Bookman Old Style" w:eastAsia="Verdana" w:hAnsi="Bookman Old Style"/>
          <w:b/>
          <w:color w:val="auto"/>
          <w:spacing w:val="0"/>
          <w:sz w:val="28"/>
          <w:szCs w:val="24"/>
        </w:rPr>
        <w:t>STRATEGI DAN ARAH KEBIJAKAN</w:t>
      </w:r>
    </w:p>
    <w:p w14:paraId="3ED36CDD" w14:textId="77777777" w:rsidR="003E2811" w:rsidRPr="003E2811" w:rsidRDefault="003E2811" w:rsidP="003E2811">
      <w:pPr>
        <w:rPr>
          <w:rFonts w:eastAsia="Verdana"/>
          <w:lang w:val="id-ID"/>
        </w:rPr>
      </w:pPr>
    </w:p>
    <w:p w14:paraId="2C975C1A" w14:textId="77777777" w:rsidR="00483629" w:rsidRPr="00E9453A" w:rsidRDefault="00483629" w:rsidP="003E5A6D">
      <w:pPr>
        <w:spacing w:after="0" w:line="136" w:lineRule="exact"/>
        <w:rPr>
          <w:rFonts w:ascii="Bookman Old Style" w:eastAsia="Arial" w:hAnsi="Bookman Old Style"/>
          <w:sz w:val="24"/>
          <w:szCs w:val="24"/>
        </w:rPr>
      </w:pPr>
    </w:p>
    <w:p w14:paraId="01308E33" w14:textId="172EB304" w:rsidR="0018551D" w:rsidRPr="0018551D" w:rsidRDefault="0018551D" w:rsidP="00FE6812">
      <w:pPr>
        <w:pStyle w:val="DaftarParagraf"/>
        <w:numPr>
          <w:ilvl w:val="0"/>
          <w:numId w:val="104"/>
        </w:numPr>
        <w:tabs>
          <w:tab w:val="left" w:pos="9498"/>
        </w:tabs>
        <w:spacing w:after="0" w:line="336" w:lineRule="auto"/>
        <w:ind w:left="567" w:right="-204" w:hanging="709"/>
        <w:jc w:val="both"/>
        <w:rPr>
          <w:rFonts w:ascii="Bookman Old Style" w:eastAsia="Arial" w:hAnsi="Bookman Old Style" w:cs="Tahoma"/>
          <w:b/>
          <w:sz w:val="24"/>
          <w:szCs w:val="24"/>
        </w:rPr>
      </w:pPr>
      <w:r w:rsidRPr="0018551D">
        <w:rPr>
          <w:rFonts w:ascii="Bookman Old Style" w:eastAsia="Arial" w:hAnsi="Bookman Old Style" w:cs="Tahoma"/>
          <w:b/>
          <w:sz w:val="24"/>
          <w:szCs w:val="24"/>
        </w:rPr>
        <w:t>Strategi</w:t>
      </w:r>
    </w:p>
    <w:p w14:paraId="50B7F34C" w14:textId="6561B8BC" w:rsidR="00483629" w:rsidRDefault="00483629" w:rsidP="0018551D">
      <w:pPr>
        <w:tabs>
          <w:tab w:val="left" w:pos="9498"/>
        </w:tabs>
        <w:spacing w:after="0" w:line="336" w:lineRule="auto"/>
        <w:ind w:left="567" w:right="-204"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t>Strategi pembangunan Dinas Pendidikan dan Kebudayaan Kabupaten Karanganyar ditetapkan melalui analisis lingkungan, yang dibagi kedalam dua lingkup likungan, yaitu lingkungan int</w:t>
      </w:r>
      <w:r w:rsidR="006C6C46">
        <w:rPr>
          <w:rFonts w:ascii="Bookman Old Style" w:eastAsia="Arial" w:hAnsi="Bookman Old Style" w:cs="Tahoma"/>
          <w:sz w:val="24"/>
          <w:szCs w:val="24"/>
        </w:rPr>
        <w:t xml:space="preserve">ernal dan lingkungan eksternal. </w:t>
      </w:r>
      <w:r w:rsidRPr="00E9453A">
        <w:rPr>
          <w:rFonts w:ascii="Bookman Old Style" w:eastAsia="Arial" w:hAnsi="Bookman Old Style" w:cs="Tahoma"/>
          <w:sz w:val="24"/>
          <w:szCs w:val="24"/>
        </w:rPr>
        <w:t xml:space="preserve">Lingkungan Internal terdiri dari analisis Kekuatan dan Kelemahan, sedangkan lingkungan eksternal terdiri dari analisis Peluang dan Ancaman. </w:t>
      </w:r>
    </w:p>
    <w:p w14:paraId="6B2B1C35" w14:textId="77777777" w:rsidR="006C6C46" w:rsidRPr="00E9453A" w:rsidRDefault="006C6C46" w:rsidP="006C6C46">
      <w:pPr>
        <w:tabs>
          <w:tab w:val="left" w:pos="9498"/>
        </w:tabs>
        <w:spacing w:after="0" w:line="336" w:lineRule="auto"/>
        <w:ind w:right="-204" w:firstLine="851"/>
        <w:jc w:val="both"/>
        <w:rPr>
          <w:rFonts w:ascii="Bookman Old Style" w:eastAsia="Arial" w:hAnsi="Bookman Old Style" w:cs="Tahoma"/>
          <w:sz w:val="24"/>
          <w:szCs w:val="24"/>
          <w:lang w:val="en-US"/>
        </w:rPr>
      </w:pPr>
    </w:p>
    <w:p w14:paraId="3BFD857F" w14:textId="77777777" w:rsidR="00483629" w:rsidRPr="00E9453A" w:rsidRDefault="00483629" w:rsidP="003E5A6D">
      <w:pPr>
        <w:spacing w:after="0" w:line="312" w:lineRule="auto"/>
        <w:ind w:left="709"/>
        <w:jc w:val="both"/>
        <w:rPr>
          <w:rFonts w:ascii="Bookman Old Style" w:hAnsi="Bookman Old Style" w:cs="Tahoma"/>
          <w:sz w:val="24"/>
          <w:szCs w:val="24"/>
        </w:rPr>
      </w:pPr>
      <w:r w:rsidRPr="00E9453A">
        <w:rPr>
          <w:rFonts w:ascii="Bookman Old Style" w:eastAsia="Arial" w:hAnsi="Bookman Old Style" w:cs="Tahoma"/>
          <w:b/>
          <w:sz w:val="24"/>
          <w:szCs w:val="24"/>
        </w:rPr>
        <w:t>Lingkungan Internal:</w:t>
      </w:r>
    </w:p>
    <w:tbl>
      <w:tblPr>
        <w:tblW w:w="8817" w:type="dxa"/>
        <w:tblInd w:w="108" w:type="dxa"/>
        <w:tblLook w:val="04A0" w:firstRow="1" w:lastRow="0" w:firstColumn="1" w:lastColumn="0" w:noHBand="0" w:noVBand="1"/>
      </w:tblPr>
      <w:tblGrid>
        <w:gridCol w:w="4423"/>
        <w:gridCol w:w="284"/>
        <w:gridCol w:w="4110"/>
      </w:tblGrid>
      <w:tr w:rsidR="00483629" w:rsidRPr="00E9453A" w14:paraId="07437CC1" w14:textId="77777777" w:rsidTr="00A24BA5">
        <w:tc>
          <w:tcPr>
            <w:tcW w:w="4423" w:type="dxa"/>
            <w:shd w:val="clear" w:color="auto" w:fill="7F7F7F" w:themeFill="text1" w:themeFillTint="80"/>
          </w:tcPr>
          <w:p w14:paraId="07F73FA4"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Strength (</w:t>
            </w:r>
            <w:r w:rsidRPr="00E9453A">
              <w:rPr>
                <w:rFonts w:ascii="Bookman Old Style" w:eastAsia="Arial" w:hAnsi="Bookman Old Style" w:cs="Tahoma"/>
                <w:b/>
              </w:rPr>
              <w:t>Kekuatan</w:t>
            </w:r>
            <w:r w:rsidRPr="00E9453A">
              <w:rPr>
                <w:rFonts w:ascii="Bookman Old Style" w:eastAsia="Arial" w:hAnsi="Bookman Old Style" w:cs="Tahoma"/>
                <w:b/>
                <w:i/>
              </w:rPr>
              <w:t>)</w:t>
            </w:r>
          </w:p>
        </w:tc>
        <w:tc>
          <w:tcPr>
            <w:tcW w:w="284" w:type="dxa"/>
            <w:tcBorders>
              <w:top w:val="nil"/>
              <w:bottom w:val="nil"/>
            </w:tcBorders>
          </w:tcPr>
          <w:p w14:paraId="33513CA3" w14:textId="77777777" w:rsidR="00483629" w:rsidRPr="00E9453A" w:rsidRDefault="00483629" w:rsidP="003E5A6D">
            <w:pPr>
              <w:spacing w:after="0" w:line="312" w:lineRule="auto"/>
              <w:jc w:val="both"/>
              <w:rPr>
                <w:rFonts w:ascii="Bookman Old Style" w:hAnsi="Bookman Old Style" w:cs="Tahoma"/>
              </w:rPr>
            </w:pPr>
          </w:p>
        </w:tc>
        <w:tc>
          <w:tcPr>
            <w:tcW w:w="4110" w:type="dxa"/>
            <w:shd w:val="clear" w:color="auto" w:fill="7F7F7F" w:themeFill="text1" w:themeFillTint="80"/>
          </w:tcPr>
          <w:p w14:paraId="4E900CAF"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Weakness (Kelemahan)</w:t>
            </w:r>
          </w:p>
        </w:tc>
      </w:tr>
      <w:tr w:rsidR="00483629" w:rsidRPr="00E9453A" w14:paraId="5E4BA9EB" w14:textId="77777777" w:rsidTr="00A24BA5">
        <w:trPr>
          <w:trHeight w:val="1403"/>
        </w:trPr>
        <w:tc>
          <w:tcPr>
            <w:tcW w:w="4423" w:type="dxa"/>
          </w:tcPr>
          <w:p w14:paraId="4315B029"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 xml:space="preserve">Indeks Pendidikan (Rata-rata lama Sekolah &amp; Angka </w:t>
            </w:r>
            <w:r w:rsidRPr="00E9453A">
              <w:rPr>
                <w:rFonts w:ascii="Bookman Old Style" w:eastAsia="Arial" w:hAnsi="Bookman Old Style" w:cs="Tahoma"/>
                <w:lang w:val="en-US"/>
              </w:rPr>
              <w:t>Harapan Lama Sekolah)</w:t>
            </w:r>
            <w:r w:rsidRPr="00E9453A">
              <w:rPr>
                <w:rFonts w:ascii="Bookman Old Style" w:eastAsia="Arial" w:hAnsi="Bookman Old Style" w:cs="Tahoma"/>
              </w:rPr>
              <w:t xml:space="preserve"> sebagai variable IPM mengalami kenaikan yang cukup signifikan;</w:t>
            </w:r>
          </w:p>
        </w:tc>
        <w:tc>
          <w:tcPr>
            <w:tcW w:w="284" w:type="dxa"/>
            <w:tcBorders>
              <w:top w:val="nil"/>
              <w:bottom w:val="nil"/>
            </w:tcBorders>
          </w:tcPr>
          <w:p w14:paraId="3213E9A4" w14:textId="77777777" w:rsidR="00483629" w:rsidRPr="00E9453A" w:rsidRDefault="00483629" w:rsidP="003E5A6D">
            <w:pPr>
              <w:spacing w:after="0" w:line="312" w:lineRule="auto"/>
              <w:rPr>
                <w:rFonts w:ascii="Bookman Old Style" w:hAnsi="Bookman Old Style" w:cs="Tahoma"/>
              </w:rPr>
            </w:pPr>
          </w:p>
        </w:tc>
        <w:tc>
          <w:tcPr>
            <w:tcW w:w="4110" w:type="dxa"/>
          </w:tcPr>
          <w:p w14:paraId="40F6FCC3"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Rendahnya Angka Partisipasi Murni (APM) dan Angka Partisipasi Kasar (APK) untuk tingkat SMP;</w:t>
            </w:r>
          </w:p>
        </w:tc>
      </w:tr>
      <w:tr w:rsidR="00483629" w:rsidRPr="00E9453A" w14:paraId="67E70E1A" w14:textId="77777777" w:rsidTr="00A24BA5">
        <w:trPr>
          <w:trHeight w:val="899"/>
        </w:trPr>
        <w:tc>
          <w:tcPr>
            <w:tcW w:w="4423" w:type="dxa"/>
          </w:tcPr>
          <w:p w14:paraId="17C2777D"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Rata-rata diatas 95% bangunan sekolah di Kabupaten Karanganyar dalam kondisi baik;</w:t>
            </w:r>
          </w:p>
        </w:tc>
        <w:tc>
          <w:tcPr>
            <w:tcW w:w="284" w:type="dxa"/>
            <w:tcBorders>
              <w:top w:val="nil"/>
              <w:bottom w:val="nil"/>
            </w:tcBorders>
          </w:tcPr>
          <w:p w14:paraId="1A6EA518" w14:textId="77777777" w:rsidR="00483629" w:rsidRPr="00E9453A" w:rsidRDefault="00483629" w:rsidP="003E5A6D">
            <w:pPr>
              <w:spacing w:after="0" w:line="312" w:lineRule="auto"/>
              <w:rPr>
                <w:rFonts w:ascii="Bookman Old Style" w:hAnsi="Bookman Old Style" w:cs="Tahoma"/>
              </w:rPr>
            </w:pPr>
          </w:p>
        </w:tc>
        <w:tc>
          <w:tcPr>
            <w:tcW w:w="4110" w:type="dxa"/>
          </w:tcPr>
          <w:p w14:paraId="21C0436A" w14:textId="77777777" w:rsidR="00483629" w:rsidRPr="00E9453A" w:rsidRDefault="00483629" w:rsidP="003E5A6D">
            <w:pPr>
              <w:spacing w:after="0"/>
              <w:contextualSpacing/>
              <w:rPr>
                <w:rFonts w:ascii="Bookman Old Style" w:hAnsi="Bookman Old Style" w:cs="Tahoma"/>
              </w:rPr>
            </w:pPr>
            <w:r w:rsidRPr="00E9453A">
              <w:rPr>
                <w:rFonts w:ascii="Bookman Old Style" w:eastAsia="Arial" w:hAnsi="Bookman Old Style" w:cs="Tahoma"/>
              </w:rPr>
              <w:t>Belum berjalan secara baik sistem akuntabilitas kinerja bidang pendidikan;</w:t>
            </w:r>
          </w:p>
        </w:tc>
      </w:tr>
      <w:tr w:rsidR="00483629" w:rsidRPr="00E9453A" w14:paraId="0C690588" w14:textId="77777777" w:rsidTr="00A24BA5">
        <w:tc>
          <w:tcPr>
            <w:tcW w:w="4423" w:type="dxa"/>
          </w:tcPr>
          <w:p w14:paraId="2614D80F" w14:textId="77777777" w:rsidR="00483629" w:rsidRPr="00E9453A" w:rsidRDefault="00483629" w:rsidP="003E5A6D">
            <w:pPr>
              <w:spacing w:after="0" w:line="187" w:lineRule="auto"/>
              <w:rPr>
                <w:rFonts w:ascii="Bookman Old Style" w:eastAsia="Arial" w:hAnsi="Bookman Old Style" w:cs="Tahoma"/>
              </w:rPr>
            </w:pPr>
            <w:r w:rsidRPr="00E9453A">
              <w:rPr>
                <w:rFonts w:ascii="Bookman Old Style" w:eastAsia="Arial" w:hAnsi="Bookman Old Style" w:cs="Tahoma"/>
              </w:rPr>
              <w:t>Keberpihakan anggaran pendidikan yang cukup besar dari pemerintah.</w:t>
            </w:r>
          </w:p>
        </w:tc>
        <w:tc>
          <w:tcPr>
            <w:tcW w:w="284" w:type="dxa"/>
            <w:tcBorders>
              <w:top w:val="nil"/>
              <w:bottom w:val="nil"/>
            </w:tcBorders>
          </w:tcPr>
          <w:p w14:paraId="08B17E69" w14:textId="77777777" w:rsidR="00483629" w:rsidRPr="00E9453A" w:rsidRDefault="00483629" w:rsidP="003E5A6D">
            <w:pPr>
              <w:spacing w:after="0" w:line="312" w:lineRule="auto"/>
              <w:rPr>
                <w:rFonts w:ascii="Bookman Old Style" w:hAnsi="Bookman Old Style" w:cs="Tahoma"/>
              </w:rPr>
            </w:pPr>
          </w:p>
        </w:tc>
        <w:tc>
          <w:tcPr>
            <w:tcW w:w="4110" w:type="dxa"/>
          </w:tcPr>
          <w:p w14:paraId="1C4B3626"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Belum optimalnya singkronisasi kinerja antar bidang dalam kerangka kinerja pembangunan bidang pendidikan</w:t>
            </w:r>
          </w:p>
        </w:tc>
      </w:tr>
    </w:tbl>
    <w:p w14:paraId="62ACB120" w14:textId="77777777" w:rsidR="00483629" w:rsidRPr="00E9453A" w:rsidRDefault="00483629" w:rsidP="003E5A6D">
      <w:pPr>
        <w:spacing w:after="0" w:line="312" w:lineRule="auto"/>
        <w:ind w:left="709"/>
        <w:jc w:val="both"/>
        <w:rPr>
          <w:rFonts w:ascii="Bookman Old Style" w:hAnsi="Bookman Old Style" w:cs="Tahoma"/>
          <w:sz w:val="24"/>
          <w:szCs w:val="24"/>
        </w:rPr>
      </w:pPr>
      <w:r w:rsidRPr="00E9453A">
        <w:rPr>
          <w:rFonts w:ascii="Bookman Old Style" w:eastAsia="Arial" w:hAnsi="Bookman Old Style" w:cs="Tahoma"/>
          <w:b/>
          <w:sz w:val="24"/>
          <w:szCs w:val="24"/>
        </w:rPr>
        <w:t>Lingkungan Eksternal:</w:t>
      </w:r>
    </w:p>
    <w:tbl>
      <w:tblPr>
        <w:tblW w:w="8640" w:type="dxa"/>
        <w:tblInd w:w="108" w:type="dxa"/>
        <w:tblLook w:val="04A0" w:firstRow="1" w:lastRow="0" w:firstColumn="1" w:lastColumn="0" w:noHBand="0" w:noVBand="1"/>
      </w:tblPr>
      <w:tblGrid>
        <w:gridCol w:w="4140"/>
        <w:gridCol w:w="284"/>
        <w:gridCol w:w="4216"/>
      </w:tblGrid>
      <w:tr w:rsidR="00483629" w:rsidRPr="00E9453A" w14:paraId="35955EE9" w14:textId="77777777" w:rsidTr="00A24BA5">
        <w:tc>
          <w:tcPr>
            <w:tcW w:w="4140" w:type="dxa"/>
            <w:shd w:val="clear" w:color="auto" w:fill="7F7F7F" w:themeFill="text1" w:themeFillTint="80"/>
            <w:vAlign w:val="center"/>
          </w:tcPr>
          <w:p w14:paraId="1613F218"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Opportunity (Peluang)</w:t>
            </w:r>
          </w:p>
        </w:tc>
        <w:tc>
          <w:tcPr>
            <w:tcW w:w="284" w:type="dxa"/>
            <w:tcBorders>
              <w:top w:val="nil"/>
              <w:bottom w:val="nil"/>
            </w:tcBorders>
          </w:tcPr>
          <w:p w14:paraId="163B318D" w14:textId="77777777" w:rsidR="00483629" w:rsidRPr="00E9453A" w:rsidRDefault="00483629" w:rsidP="003E5A6D">
            <w:pPr>
              <w:spacing w:after="0" w:line="312" w:lineRule="auto"/>
              <w:jc w:val="both"/>
              <w:rPr>
                <w:rFonts w:ascii="Bookman Old Style" w:hAnsi="Bookman Old Style" w:cs="Tahoma"/>
              </w:rPr>
            </w:pPr>
          </w:p>
        </w:tc>
        <w:tc>
          <w:tcPr>
            <w:tcW w:w="4216" w:type="dxa"/>
            <w:shd w:val="clear" w:color="auto" w:fill="7F7F7F" w:themeFill="text1" w:themeFillTint="80"/>
            <w:vAlign w:val="center"/>
          </w:tcPr>
          <w:p w14:paraId="77E8B5DA"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Threat (Ancaman)</w:t>
            </w:r>
          </w:p>
        </w:tc>
      </w:tr>
      <w:tr w:rsidR="00483629" w:rsidRPr="00E9453A" w14:paraId="27E3B9C2" w14:textId="77777777" w:rsidTr="00A24BA5">
        <w:tc>
          <w:tcPr>
            <w:tcW w:w="4140" w:type="dxa"/>
          </w:tcPr>
          <w:p w14:paraId="3E66EE15"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Revolusi kharakter bangsa melalui penguatan kurikulum berbasis pendidikan kharakter; dan metode pendidikan inklusif;</w:t>
            </w:r>
          </w:p>
        </w:tc>
        <w:tc>
          <w:tcPr>
            <w:tcW w:w="284" w:type="dxa"/>
            <w:tcBorders>
              <w:top w:val="nil"/>
              <w:bottom w:val="nil"/>
            </w:tcBorders>
          </w:tcPr>
          <w:p w14:paraId="0DC86284" w14:textId="77777777" w:rsidR="00483629" w:rsidRPr="00E9453A" w:rsidRDefault="00483629" w:rsidP="003E5A6D">
            <w:pPr>
              <w:spacing w:after="0" w:line="312" w:lineRule="auto"/>
              <w:rPr>
                <w:rFonts w:ascii="Bookman Old Style" w:hAnsi="Bookman Old Style" w:cs="Tahoma"/>
              </w:rPr>
            </w:pPr>
          </w:p>
        </w:tc>
        <w:tc>
          <w:tcPr>
            <w:tcW w:w="4216" w:type="dxa"/>
          </w:tcPr>
          <w:p w14:paraId="5B780EFC"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Pemenuhan sarana dan prasarana dasar sesuai dengan SPM wajib pelayanan dasar bidang pendidikan pada semua jenjang pendidikan;</w:t>
            </w:r>
          </w:p>
        </w:tc>
      </w:tr>
      <w:tr w:rsidR="00483629" w:rsidRPr="00E9453A" w14:paraId="67AE19E2" w14:textId="77777777" w:rsidTr="00A24BA5">
        <w:tc>
          <w:tcPr>
            <w:tcW w:w="4140" w:type="dxa"/>
          </w:tcPr>
          <w:p w14:paraId="665A03A4"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Pemerataan kesenjangan pendidikan antara penduduk miskin dan penduduk kaya dan akses pendidikan bagi daerah pinggiran</w:t>
            </w:r>
          </w:p>
        </w:tc>
        <w:tc>
          <w:tcPr>
            <w:tcW w:w="284" w:type="dxa"/>
            <w:tcBorders>
              <w:top w:val="nil"/>
              <w:bottom w:val="nil"/>
            </w:tcBorders>
          </w:tcPr>
          <w:p w14:paraId="264AA550" w14:textId="77777777" w:rsidR="00483629" w:rsidRPr="00E9453A" w:rsidRDefault="00483629" w:rsidP="003E5A6D">
            <w:pPr>
              <w:spacing w:after="0" w:line="312" w:lineRule="auto"/>
              <w:rPr>
                <w:rFonts w:ascii="Bookman Old Style" w:hAnsi="Bookman Old Style" w:cs="Tahoma"/>
              </w:rPr>
            </w:pPr>
          </w:p>
        </w:tc>
        <w:tc>
          <w:tcPr>
            <w:tcW w:w="4216" w:type="dxa"/>
          </w:tcPr>
          <w:p w14:paraId="18B4B5C6"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Kondisi geografis dapat mempengaruhi akses layanan Pendidikan di Kabupaten Karanganyar</w:t>
            </w:r>
          </w:p>
        </w:tc>
      </w:tr>
      <w:tr w:rsidR="00483629" w:rsidRPr="00E9453A" w14:paraId="14DD6A81" w14:textId="77777777" w:rsidTr="00A24BA5">
        <w:tc>
          <w:tcPr>
            <w:tcW w:w="4140" w:type="dxa"/>
          </w:tcPr>
          <w:p w14:paraId="1D23F2B5"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Perwujudan tata kelola birokrasi dan pelayanan pendidikan yang bermutu dan akuntabel;</w:t>
            </w:r>
          </w:p>
        </w:tc>
        <w:tc>
          <w:tcPr>
            <w:tcW w:w="284" w:type="dxa"/>
            <w:tcBorders>
              <w:top w:val="nil"/>
              <w:bottom w:val="nil"/>
            </w:tcBorders>
          </w:tcPr>
          <w:p w14:paraId="0722CA0C" w14:textId="77777777" w:rsidR="00483629" w:rsidRPr="00E9453A" w:rsidRDefault="00483629" w:rsidP="003E5A6D">
            <w:pPr>
              <w:spacing w:after="0" w:line="312" w:lineRule="auto"/>
              <w:rPr>
                <w:rFonts w:ascii="Bookman Old Style" w:hAnsi="Bookman Old Style" w:cs="Tahoma"/>
              </w:rPr>
            </w:pPr>
          </w:p>
        </w:tc>
        <w:tc>
          <w:tcPr>
            <w:tcW w:w="4216" w:type="dxa"/>
          </w:tcPr>
          <w:p w14:paraId="5CADDBFD"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Kurang dukungan pelestarian dan pengembangan budaya bangsa melalui aktivitas pendidikan</w:t>
            </w:r>
          </w:p>
        </w:tc>
      </w:tr>
      <w:tr w:rsidR="00483629" w:rsidRPr="00E9453A" w14:paraId="227ACD6C" w14:textId="77777777" w:rsidTr="00A24BA5">
        <w:tc>
          <w:tcPr>
            <w:tcW w:w="4140" w:type="dxa"/>
          </w:tcPr>
          <w:p w14:paraId="0D4B986E"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Dukungan pemerintah pusat dan provinsi terhadap peningkatan rasio lulusan pendidikan dasar (SD dan SMP)</w:t>
            </w:r>
          </w:p>
        </w:tc>
        <w:tc>
          <w:tcPr>
            <w:tcW w:w="284" w:type="dxa"/>
            <w:tcBorders>
              <w:top w:val="nil"/>
              <w:bottom w:val="nil"/>
            </w:tcBorders>
          </w:tcPr>
          <w:p w14:paraId="282364F7" w14:textId="77777777" w:rsidR="00483629" w:rsidRPr="00E9453A" w:rsidRDefault="00483629" w:rsidP="003E5A6D">
            <w:pPr>
              <w:spacing w:after="0" w:line="312" w:lineRule="auto"/>
              <w:rPr>
                <w:rFonts w:ascii="Bookman Old Style" w:hAnsi="Bookman Old Style" w:cs="Tahoma"/>
              </w:rPr>
            </w:pPr>
          </w:p>
        </w:tc>
        <w:tc>
          <w:tcPr>
            <w:tcW w:w="4216" w:type="dxa"/>
          </w:tcPr>
          <w:p w14:paraId="70E529A0" w14:textId="77777777" w:rsidR="00483629" w:rsidRPr="00E9453A" w:rsidRDefault="00483629" w:rsidP="003E5A6D">
            <w:pPr>
              <w:spacing w:after="0"/>
              <w:rPr>
                <w:rFonts w:ascii="Bookman Old Style" w:hAnsi="Bookman Old Style" w:cs="Tahoma"/>
              </w:rPr>
            </w:pPr>
            <w:r w:rsidRPr="00E9453A">
              <w:rPr>
                <w:rFonts w:ascii="Bookman Old Style" w:hAnsi="Bookman Old Style" w:cs="Tahoma"/>
              </w:rPr>
              <w:t>Semakin menipisnya kecintaan masyarakat terhadap seni budaya jawa</w:t>
            </w:r>
          </w:p>
        </w:tc>
      </w:tr>
    </w:tbl>
    <w:p w14:paraId="6F1E0DF5" w14:textId="0A8EB1B7" w:rsidR="00483629" w:rsidRDefault="00483629" w:rsidP="006C6C46">
      <w:pPr>
        <w:tabs>
          <w:tab w:val="left" w:pos="9498"/>
        </w:tabs>
        <w:spacing w:after="0" w:line="336" w:lineRule="auto"/>
        <w:ind w:right="-204"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Pendekatan atau analisis yang digunakan untuk kondisi lingkungan diatas adalah SWOT, analisis tersebut tersaji dalan kuadran SWOT dibawah ini:</w:t>
      </w:r>
    </w:p>
    <w:p w14:paraId="35900545" w14:textId="77777777" w:rsidR="006C6C46" w:rsidRPr="00E9453A" w:rsidRDefault="006C6C46" w:rsidP="006C6C46">
      <w:pPr>
        <w:tabs>
          <w:tab w:val="left" w:pos="9498"/>
        </w:tabs>
        <w:spacing w:after="0" w:line="336" w:lineRule="auto"/>
        <w:ind w:right="-204" w:firstLine="851"/>
        <w:jc w:val="both"/>
        <w:rPr>
          <w:rFonts w:ascii="Bookman Old Style" w:eastAsia="Arial" w:hAnsi="Bookman Old Style" w:cs="Tahoma"/>
          <w:sz w:val="24"/>
          <w:szCs w:val="24"/>
        </w:rPr>
      </w:pPr>
    </w:p>
    <w:tbl>
      <w:tblPr>
        <w:tblW w:w="8714" w:type="dxa"/>
        <w:tblInd w:w="108" w:type="dxa"/>
        <w:tblLook w:val="04A0" w:firstRow="1" w:lastRow="0" w:firstColumn="1" w:lastColumn="0" w:noHBand="0" w:noVBand="1"/>
      </w:tblPr>
      <w:tblGrid>
        <w:gridCol w:w="4320"/>
        <w:gridCol w:w="284"/>
        <w:gridCol w:w="4110"/>
      </w:tblGrid>
      <w:tr w:rsidR="00483629" w:rsidRPr="00E9453A" w14:paraId="07F31BA7" w14:textId="77777777" w:rsidTr="00A24BA5">
        <w:tc>
          <w:tcPr>
            <w:tcW w:w="4320" w:type="dxa"/>
            <w:shd w:val="clear" w:color="auto" w:fill="0070C0"/>
            <w:vAlign w:val="center"/>
          </w:tcPr>
          <w:p w14:paraId="536D2008" w14:textId="77777777" w:rsidR="00483629" w:rsidRPr="00E9453A" w:rsidRDefault="00483629" w:rsidP="003E5A6D">
            <w:pPr>
              <w:spacing w:after="0" w:line="312" w:lineRule="auto"/>
              <w:jc w:val="center"/>
              <w:rPr>
                <w:rFonts w:ascii="Bookman Old Style" w:hAnsi="Bookman Old Style" w:cs="Tahoma"/>
                <w:b/>
              </w:rPr>
            </w:pPr>
            <w:r w:rsidRPr="00E9453A">
              <w:rPr>
                <w:rFonts w:ascii="Bookman Old Style" w:eastAsia="Arial" w:hAnsi="Bookman Old Style" w:cs="Tahoma"/>
                <w:b/>
              </w:rPr>
              <w:t>Strategi S-O</w:t>
            </w:r>
          </w:p>
        </w:tc>
        <w:tc>
          <w:tcPr>
            <w:tcW w:w="284" w:type="dxa"/>
            <w:tcBorders>
              <w:top w:val="nil"/>
              <w:bottom w:val="nil"/>
            </w:tcBorders>
            <w:vAlign w:val="center"/>
          </w:tcPr>
          <w:p w14:paraId="1C72C58D" w14:textId="77777777" w:rsidR="00483629" w:rsidRPr="00E9453A" w:rsidRDefault="00483629" w:rsidP="003E5A6D">
            <w:pPr>
              <w:spacing w:after="0" w:line="312" w:lineRule="auto"/>
              <w:jc w:val="center"/>
              <w:rPr>
                <w:rFonts w:ascii="Bookman Old Style" w:hAnsi="Bookman Old Style" w:cs="Tahoma"/>
                <w:b/>
              </w:rPr>
            </w:pPr>
          </w:p>
        </w:tc>
        <w:tc>
          <w:tcPr>
            <w:tcW w:w="4110" w:type="dxa"/>
            <w:shd w:val="clear" w:color="auto" w:fill="0070C0"/>
            <w:vAlign w:val="center"/>
          </w:tcPr>
          <w:p w14:paraId="7A116240" w14:textId="77777777" w:rsidR="00483629" w:rsidRPr="00E9453A" w:rsidRDefault="00483629" w:rsidP="003E5A6D">
            <w:pPr>
              <w:spacing w:after="0" w:line="312" w:lineRule="auto"/>
              <w:jc w:val="center"/>
              <w:rPr>
                <w:rFonts w:ascii="Bookman Old Style" w:hAnsi="Bookman Old Style" w:cs="Tahoma"/>
                <w:b/>
              </w:rPr>
            </w:pPr>
            <w:r w:rsidRPr="00E9453A">
              <w:rPr>
                <w:rFonts w:ascii="Bookman Old Style" w:eastAsia="Arial" w:hAnsi="Bookman Old Style" w:cs="Tahoma"/>
                <w:b/>
              </w:rPr>
              <w:t>Strategi W-O</w:t>
            </w:r>
          </w:p>
        </w:tc>
      </w:tr>
      <w:tr w:rsidR="00483629" w:rsidRPr="00E9453A" w14:paraId="36708A19" w14:textId="77777777" w:rsidTr="00A24BA5">
        <w:trPr>
          <w:trHeight w:val="1403"/>
        </w:trPr>
        <w:tc>
          <w:tcPr>
            <w:tcW w:w="4320" w:type="dxa"/>
            <w:vMerge w:val="restart"/>
          </w:tcPr>
          <w:p w14:paraId="14788673"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Penguatan kualitas dan kuantitas pendidikan anak usia dini, pendidikan dasar dan menengah berbasis pendidikan inklusif</w:t>
            </w:r>
          </w:p>
        </w:tc>
        <w:tc>
          <w:tcPr>
            <w:tcW w:w="284" w:type="dxa"/>
            <w:tcBorders>
              <w:top w:val="nil"/>
              <w:bottom w:val="nil"/>
            </w:tcBorders>
          </w:tcPr>
          <w:p w14:paraId="6ECAA6C4" w14:textId="77777777" w:rsidR="00483629" w:rsidRPr="00E9453A" w:rsidRDefault="00483629" w:rsidP="003E5A6D">
            <w:pPr>
              <w:spacing w:after="0"/>
              <w:jc w:val="both"/>
              <w:rPr>
                <w:rFonts w:ascii="Bookman Old Style" w:hAnsi="Bookman Old Style" w:cs="Tahoma"/>
              </w:rPr>
            </w:pPr>
          </w:p>
        </w:tc>
        <w:tc>
          <w:tcPr>
            <w:tcW w:w="4110" w:type="dxa"/>
          </w:tcPr>
          <w:p w14:paraId="6F6CA7DC"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Percepatan pemenuhan kebutuhan kelembagaan dan instrumen proses bisnis pelayanan pendidikan melalui penguatan SIMDA dan Kerjasama bidang Pendidikan</w:t>
            </w:r>
          </w:p>
        </w:tc>
      </w:tr>
      <w:tr w:rsidR="00483629" w:rsidRPr="00E9453A" w14:paraId="355EAEC8" w14:textId="77777777" w:rsidTr="00A24BA5">
        <w:trPr>
          <w:trHeight w:val="1169"/>
        </w:trPr>
        <w:tc>
          <w:tcPr>
            <w:tcW w:w="4320" w:type="dxa"/>
            <w:vMerge/>
          </w:tcPr>
          <w:p w14:paraId="166EBF92" w14:textId="77777777" w:rsidR="00483629" w:rsidRPr="00E9453A" w:rsidRDefault="00483629" w:rsidP="003E5A6D">
            <w:pPr>
              <w:spacing w:after="0"/>
              <w:jc w:val="both"/>
              <w:rPr>
                <w:rFonts w:ascii="Bookman Old Style" w:hAnsi="Bookman Old Style" w:cs="Tahoma"/>
              </w:rPr>
            </w:pPr>
          </w:p>
        </w:tc>
        <w:tc>
          <w:tcPr>
            <w:tcW w:w="284" w:type="dxa"/>
            <w:tcBorders>
              <w:top w:val="nil"/>
              <w:bottom w:val="nil"/>
            </w:tcBorders>
          </w:tcPr>
          <w:p w14:paraId="31B7F964" w14:textId="77777777" w:rsidR="00483629" w:rsidRPr="00E9453A" w:rsidRDefault="00483629" w:rsidP="003E5A6D">
            <w:pPr>
              <w:spacing w:after="0"/>
              <w:jc w:val="both"/>
              <w:rPr>
                <w:rFonts w:ascii="Bookman Old Style" w:hAnsi="Bookman Old Style" w:cs="Tahoma"/>
              </w:rPr>
            </w:pPr>
          </w:p>
        </w:tc>
        <w:tc>
          <w:tcPr>
            <w:tcW w:w="4110" w:type="dxa"/>
          </w:tcPr>
          <w:p w14:paraId="79E73163"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Meningkatkan APM dan APK tingkat SD dan SMP melalui penggalakan program wajib belajar 9 tahun</w:t>
            </w:r>
          </w:p>
        </w:tc>
      </w:tr>
      <w:tr w:rsidR="00483629" w:rsidRPr="00E9453A" w14:paraId="5318D87A" w14:textId="77777777" w:rsidTr="00A24BA5">
        <w:trPr>
          <w:trHeight w:val="431"/>
        </w:trPr>
        <w:tc>
          <w:tcPr>
            <w:tcW w:w="4320" w:type="dxa"/>
            <w:shd w:val="clear" w:color="auto" w:fill="0070C0"/>
          </w:tcPr>
          <w:p w14:paraId="0C640667" w14:textId="77777777" w:rsidR="00483629" w:rsidRPr="00E9453A" w:rsidRDefault="00483629" w:rsidP="003E5A6D">
            <w:pPr>
              <w:spacing w:after="0" w:line="312" w:lineRule="auto"/>
              <w:jc w:val="center"/>
              <w:rPr>
                <w:rFonts w:ascii="Bookman Old Style" w:hAnsi="Bookman Old Style" w:cs="Tahoma"/>
                <w:b/>
              </w:rPr>
            </w:pPr>
            <w:r w:rsidRPr="00E9453A">
              <w:rPr>
                <w:rFonts w:ascii="Bookman Old Style" w:eastAsia="Arial" w:hAnsi="Bookman Old Style" w:cs="Tahoma"/>
                <w:b/>
              </w:rPr>
              <w:t>Strategi S-T</w:t>
            </w:r>
          </w:p>
        </w:tc>
        <w:tc>
          <w:tcPr>
            <w:tcW w:w="284" w:type="dxa"/>
            <w:tcBorders>
              <w:top w:val="nil"/>
              <w:bottom w:val="nil"/>
            </w:tcBorders>
          </w:tcPr>
          <w:p w14:paraId="7456456D" w14:textId="77777777" w:rsidR="00483629" w:rsidRPr="00E9453A" w:rsidRDefault="00483629" w:rsidP="003E5A6D">
            <w:pPr>
              <w:spacing w:after="0" w:line="312" w:lineRule="auto"/>
              <w:jc w:val="center"/>
              <w:rPr>
                <w:rFonts w:ascii="Bookman Old Style" w:hAnsi="Bookman Old Style" w:cs="Tahoma"/>
                <w:b/>
              </w:rPr>
            </w:pPr>
          </w:p>
        </w:tc>
        <w:tc>
          <w:tcPr>
            <w:tcW w:w="4110" w:type="dxa"/>
            <w:shd w:val="clear" w:color="auto" w:fill="0070C0"/>
          </w:tcPr>
          <w:p w14:paraId="2CB266A7" w14:textId="77777777" w:rsidR="00483629" w:rsidRPr="00E9453A" w:rsidRDefault="00483629" w:rsidP="003E5A6D">
            <w:pPr>
              <w:spacing w:after="0" w:line="312" w:lineRule="auto"/>
              <w:rPr>
                <w:rFonts w:ascii="Bookman Old Style" w:hAnsi="Bookman Old Style" w:cs="Tahoma"/>
                <w:b/>
              </w:rPr>
            </w:pPr>
            <w:r w:rsidRPr="00E9453A">
              <w:rPr>
                <w:rFonts w:ascii="Bookman Old Style" w:eastAsia="Arial" w:hAnsi="Bookman Old Style" w:cs="Tahoma"/>
                <w:b/>
              </w:rPr>
              <w:t>Strategi W-T</w:t>
            </w:r>
          </w:p>
        </w:tc>
      </w:tr>
      <w:tr w:rsidR="00483629" w:rsidRPr="00E9453A" w14:paraId="2430DE38" w14:textId="77777777" w:rsidTr="00A24BA5">
        <w:trPr>
          <w:trHeight w:val="1889"/>
        </w:trPr>
        <w:tc>
          <w:tcPr>
            <w:tcW w:w="4320" w:type="dxa"/>
          </w:tcPr>
          <w:p w14:paraId="7B35A8EB"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 xml:space="preserve">Menumbuhkan budaya dan minat baca masyarakat melalui kebijakan-kebiajkan yang inovatif dengan mendorong terciptanya mekanisme monitoring dan evaluasi serta manajemen data yang tersetruktur dan terintegrasi.  </w:t>
            </w:r>
          </w:p>
        </w:tc>
        <w:tc>
          <w:tcPr>
            <w:tcW w:w="284" w:type="dxa"/>
            <w:tcBorders>
              <w:top w:val="nil"/>
              <w:bottom w:val="nil"/>
            </w:tcBorders>
          </w:tcPr>
          <w:p w14:paraId="549E2F17" w14:textId="77777777" w:rsidR="00483629" w:rsidRPr="00E9453A" w:rsidRDefault="00483629" w:rsidP="003E5A6D">
            <w:pPr>
              <w:spacing w:after="0"/>
              <w:jc w:val="both"/>
              <w:rPr>
                <w:rFonts w:ascii="Bookman Old Style" w:hAnsi="Bookman Old Style" w:cs="Tahoma"/>
              </w:rPr>
            </w:pPr>
          </w:p>
        </w:tc>
        <w:tc>
          <w:tcPr>
            <w:tcW w:w="4110" w:type="dxa"/>
          </w:tcPr>
          <w:p w14:paraId="5381589A"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Peningkatan kualitas dan kuantitas kebutuhan tenaga pendidik dan kependidikan melalui pendidikan, pelatihan dan pemenuhan kesejahteraan dasar aparatur pendidikan.</w:t>
            </w:r>
          </w:p>
        </w:tc>
      </w:tr>
      <w:tr w:rsidR="00483629" w:rsidRPr="00E9453A" w14:paraId="30DEE588" w14:textId="77777777" w:rsidTr="00A24BA5">
        <w:trPr>
          <w:trHeight w:val="1124"/>
        </w:trPr>
        <w:tc>
          <w:tcPr>
            <w:tcW w:w="4320" w:type="dxa"/>
            <w:vMerge w:val="restart"/>
          </w:tcPr>
          <w:p w14:paraId="01C9CEC2" w14:textId="77777777" w:rsidR="00483629" w:rsidRPr="00E9453A" w:rsidRDefault="00483629" w:rsidP="003E5A6D">
            <w:pPr>
              <w:spacing w:after="0"/>
              <w:rPr>
                <w:rFonts w:ascii="Bookman Old Style" w:hAnsi="Bookman Old Style" w:cs="Tahoma"/>
              </w:rPr>
            </w:pPr>
            <w:r w:rsidRPr="00E9453A">
              <w:rPr>
                <w:rFonts w:ascii="Bookman Old Style" w:hAnsi="Bookman Old Style" w:cs="Tahoma"/>
              </w:rPr>
              <w:t>Dengan anggaran pendidikan yang cukup besar sebagaian untuk pembinaan dan pengembangan seni budaya melalui pendidikan</w:t>
            </w:r>
          </w:p>
        </w:tc>
        <w:tc>
          <w:tcPr>
            <w:tcW w:w="284" w:type="dxa"/>
            <w:tcBorders>
              <w:top w:val="nil"/>
              <w:bottom w:val="nil"/>
            </w:tcBorders>
          </w:tcPr>
          <w:p w14:paraId="360D95BC" w14:textId="77777777" w:rsidR="00483629" w:rsidRPr="00E9453A" w:rsidRDefault="00483629" w:rsidP="003E5A6D">
            <w:pPr>
              <w:spacing w:after="0"/>
              <w:jc w:val="both"/>
              <w:rPr>
                <w:rFonts w:ascii="Bookman Old Style" w:hAnsi="Bookman Old Style" w:cs="Tahoma"/>
              </w:rPr>
            </w:pPr>
          </w:p>
        </w:tc>
        <w:tc>
          <w:tcPr>
            <w:tcW w:w="4110" w:type="dxa"/>
          </w:tcPr>
          <w:p w14:paraId="42361C0D"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Peningkatan sarana dan prasarana pendidikan kepada daerah yang memiliki akses keterjangkauan yang minim</w:t>
            </w:r>
          </w:p>
        </w:tc>
      </w:tr>
      <w:tr w:rsidR="00483629" w:rsidRPr="00E9453A" w14:paraId="02CC5C69" w14:textId="77777777" w:rsidTr="00A24BA5">
        <w:tc>
          <w:tcPr>
            <w:tcW w:w="4320" w:type="dxa"/>
            <w:vMerge/>
          </w:tcPr>
          <w:p w14:paraId="72185ED5" w14:textId="77777777" w:rsidR="00483629" w:rsidRPr="00E9453A" w:rsidRDefault="00483629" w:rsidP="003E5A6D">
            <w:pPr>
              <w:spacing w:after="0" w:line="312" w:lineRule="auto"/>
              <w:jc w:val="both"/>
              <w:rPr>
                <w:rFonts w:ascii="Bookman Old Style" w:hAnsi="Bookman Old Style" w:cs="Tahoma"/>
              </w:rPr>
            </w:pPr>
          </w:p>
        </w:tc>
        <w:tc>
          <w:tcPr>
            <w:tcW w:w="284" w:type="dxa"/>
            <w:tcBorders>
              <w:top w:val="nil"/>
              <w:bottom w:val="nil"/>
            </w:tcBorders>
          </w:tcPr>
          <w:p w14:paraId="2BFAF5B6" w14:textId="77777777" w:rsidR="00483629" w:rsidRPr="00E9453A" w:rsidRDefault="00483629" w:rsidP="003E5A6D">
            <w:pPr>
              <w:spacing w:after="0" w:line="312" w:lineRule="auto"/>
              <w:jc w:val="both"/>
              <w:rPr>
                <w:rFonts w:ascii="Bookman Old Style" w:hAnsi="Bookman Old Style" w:cs="Tahoma"/>
              </w:rPr>
            </w:pPr>
          </w:p>
        </w:tc>
        <w:tc>
          <w:tcPr>
            <w:tcW w:w="4110" w:type="dxa"/>
          </w:tcPr>
          <w:p w14:paraId="55B102FC"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Menumbuh kembangkan kelompok seni dan budaya di kalangan masyarakat</w:t>
            </w:r>
          </w:p>
        </w:tc>
      </w:tr>
    </w:tbl>
    <w:p w14:paraId="41CF8BBB" w14:textId="77777777" w:rsidR="0018551D" w:rsidRDefault="0018551D" w:rsidP="0018551D">
      <w:pPr>
        <w:pStyle w:val="DaftarParagraf"/>
        <w:tabs>
          <w:tab w:val="left" w:pos="9498"/>
        </w:tabs>
        <w:spacing w:after="0" w:line="336" w:lineRule="auto"/>
        <w:ind w:left="567" w:right="-204"/>
        <w:jc w:val="both"/>
        <w:rPr>
          <w:rFonts w:ascii="Bookman Old Style" w:eastAsia="Arial" w:hAnsi="Bookman Old Style" w:cs="Tahoma"/>
          <w:b/>
          <w:sz w:val="24"/>
          <w:szCs w:val="24"/>
        </w:rPr>
      </w:pPr>
    </w:p>
    <w:p w14:paraId="7501D9F8" w14:textId="11BB8BE3" w:rsidR="00483629" w:rsidRPr="0018551D" w:rsidRDefault="0018551D" w:rsidP="00FE6812">
      <w:pPr>
        <w:pStyle w:val="DaftarParagraf"/>
        <w:numPr>
          <w:ilvl w:val="0"/>
          <w:numId w:val="104"/>
        </w:numPr>
        <w:tabs>
          <w:tab w:val="left" w:pos="9498"/>
        </w:tabs>
        <w:spacing w:after="0" w:line="336" w:lineRule="auto"/>
        <w:ind w:left="567" w:right="-204" w:hanging="709"/>
        <w:jc w:val="both"/>
        <w:rPr>
          <w:rFonts w:ascii="Bookman Old Style" w:eastAsia="Arial" w:hAnsi="Bookman Old Style" w:cs="Tahoma"/>
          <w:b/>
          <w:sz w:val="24"/>
          <w:szCs w:val="24"/>
        </w:rPr>
      </w:pPr>
      <w:r>
        <w:rPr>
          <w:rFonts w:ascii="Bookman Old Style" w:eastAsia="Arial" w:hAnsi="Bookman Old Style" w:cs="Tahoma"/>
          <w:b/>
          <w:sz w:val="24"/>
          <w:szCs w:val="24"/>
        </w:rPr>
        <w:t>Arah Kebijakan</w:t>
      </w:r>
    </w:p>
    <w:p w14:paraId="6313F747" w14:textId="77777777" w:rsidR="00483629" w:rsidRDefault="00483629" w:rsidP="0018551D">
      <w:pPr>
        <w:tabs>
          <w:tab w:val="left" w:pos="9498"/>
        </w:tabs>
        <w:spacing w:after="0" w:line="336" w:lineRule="auto"/>
        <w:ind w:left="567" w:right="-204"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t>Relasi hubungan antara tujuan, sasaran, strategi dan kebijakan Dinas Pendidikan dan Kebudayaan Kabupaten Karanganyar tahun 2024-2026</w:t>
      </w:r>
      <w:r w:rsidRPr="00E9453A">
        <w:rPr>
          <w:rFonts w:ascii="Bookman Old Style" w:eastAsia="Arial" w:hAnsi="Bookman Old Style" w:cs="Tahoma"/>
          <w:sz w:val="24"/>
          <w:szCs w:val="24"/>
          <w:lang w:val="en-US"/>
        </w:rPr>
        <w:t xml:space="preserve"> </w:t>
      </w:r>
      <w:r w:rsidRPr="00E9453A">
        <w:rPr>
          <w:rFonts w:ascii="Bookman Old Style" w:eastAsia="Arial" w:hAnsi="Bookman Old Style" w:cs="Tahoma"/>
          <w:sz w:val="24"/>
          <w:szCs w:val="24"/>
        </w:rPr>
        <w:t>adalah sebagai berikut:</w:t>
      </w:r>
    </w:p>
    <w:p w14:paraId="630DA861" w14:textId="77777777" w:rsidR="00E9453A" w:rsidRPr="00E9453A" w:rsidRDefault="00483629" w:rsidP="003E5A6D">
      <w:pPr>
        <w:spacing w:after="0" w:line="240" w:lineRule="auto"/>
        <w:jc w:val="center"/>
        <w:rPr>
          <w:rFonts w:ascii="Bookman Old Style" w:eastAsia="Arial" w:hAnsi="Bookman Old Style"/>
          <w:b/>
          <w:sz w:val="24"/>
          <w:szCs w:val="24"/>
        </w:rPr>
      </w:pPr>
      <w:r w:rsidRPr="00E9453A">
        <w:rPr>
          <w:rFonts w:ascii="Bookman Old Style" w:eastAsia="Arial" w:hAnsi="Bookman Old Style"/>
          <w:b/>
          <w:sz w:val="24"/>
          <w:szCs w:val="24"/>
        </w:rPr>
        <w:t xml:space="preserve">Tabel </w:t>
      </w:r>
      <w:r w:rsidR="00000112" w:rsidRPr="00E9453A">
        <w:rPr>
          <w:rFonts w:ascii="Bookman Old Style" w:eastAsia="Arial" w:hAnsi="Bookman Old Style"/>
          <w:b/>
          <w:sz w:val="24"/>
          <w:szCs w:val="24"/>
        </w:rPr>
        <w:t>5</w:t>
      </w:r>
      <w:r w:rsidRPr="00E9453A">
        <w:rPr>
          <w:rFonts w:ascii="Bookman Old Style" w:eastAsia="Arial" w:hAnsi="Bookman Old Style"/>
          <w:b/>
          <w:sz w:val="24"/>
          <w:szCs w:val="24"/>
        </w:rPr>
        <w:t>.</w:t>
      </w:r>
      <w:r w:rsidR="00000112" w:rsidRPr="00E9453A">
        <w:rPr>
          <w:rFonts w:ascii="Bookman Old Style" w:eastAsia="Arial" w:hAnsi="Bookman Old Style"/>
          <w:b/>
          <w:sz w:val="24"/>
          <w:szCs w:val="24"/>
        </w:rPr>
        <w:t>1</w:t>
      </w:r>
      <w:r w:rsidRPr="00E9453A">
        <w:rPr>
          <w:rFonts w:ascii="Bookman Old Style" w:eastAsia="Arial" w:hAnsi="Bookman Old Style"/>
          <w:b/>
          <w:sz w:val="24"/>
          <w:szCs w:val="24"/>
        </w:rPr>
        <w:t xml:space="preserve">. </w:t>
      </w:r>
    </w:p>
    <w:p w14:paraId="7F9381CC" w14:textId="77777777" w:rsidR="00E9453A" w:rsidRPr="00E9453A" w:rsidRDefault="00E9453A" w:rsidP="003E5A6D">
      <w:pPr>
        <w:spacing w:after="0" w:line="0" w:lineRule="atLeast"/>
        <w:jc w:val="center"/>
        <w:rPr>
          <w:rFonts w:ascii="Bookman Old Style" w:eastAsia="Arial" w:hAnsi="Bookman Old Style"/>
          <w:b/>
          <w:sz w:val="24"/>
          <w:szCs w:val="24"/>
        </w:rPr>
      </w:pPr>
      <w:r w:rsidRPr="00E9453A">
        <w:rPr>
          <w:rFonts w:ascii="Bookman Old Style" w:eastAsia="Arial" w:hAnsi="Bookman Old Style"/>
          <w:b/>
          <w:sz w:val="24"/>
          <w:szCs w:val="24"/>
        </w:rPr>
        <w:t>Tujuan, Sasaran, Strategi, dan Kebijakan Dinas Pendidikan dan Kebudayaan Kabupaten Karanganyar Tahun 2024-2026</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774"/>
        <w:gridCol w:w="2244"/>
        <w:gridCol w:w="2706"/>
      </w:tblGrid>
      <w:tr w:rsidR="00483629" w:rsidRPr="00E9453A" w14:paraId="20C0DD36" w14:textId="77777777" w:rsidTr="00E9453A">
        <w:trPr>
          <w:tblHeader/>
          <w:jc w:val="center"/>
        </w:trPr>
        <w:tc>
          <w:tcPr>
            <w:tcW w:w="2001" w:type="dxa"/>
            <w:shd w:val="clear" w:color="auto" w:fill="BFBFBF" w:themeFill="background1" w:themeFillShade="BF"/>
          </w:tcPr>
          <w:p w14:paraId="7175C9B6"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Tujuan</w:t>
            </w:r>
          </w:p>
        </w:tc>
        <w:tc>
          <w:tcPr>
            <w:tcW w:w="1774" w:type="dxa"/>
            <w:shd w:val="clear" w:color="auto" w:fill="BFBFBF" w:themeFill="background1" w:themeFillShade="BF"/>
          </w:tcPr>
          <w:p w14:paraId="4EC84506"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Sasaran</w:t>
            </w:r>
          </w:p>
        </w:tc>
        <w:tc>
          <w:tcPr>
            <w:tcW w:w="2244" w:type="dxa"/>
            <w:shd w:val="clear" w:color="auto" w:fill="BFBFBF" w:themeFill="background1" w:themeFillShade="BF"/>
          </w:tcPr>
          <w:p w14:paraId="740CE565"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Strategi</w:t>
            </w:r>
          </w:p>
        </w:tc>
        <w:tc>
          <w:tcPr>
            <w:tcW w:w="2706" w:type="dxa"/>
            <w:shd w:val="clear" w:color="auto" w:fill="BFBFBF" w:themeFill="background1" w:themeFillShade="BF"/>
          </w:tcPr>
          <w:p w14:paraId="2DC95B50"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Kebijakan</w:t>
            </w:r>
          </w:p>
        </w:tc>
      </w:tr>
      <w:tr w:rsidR="00483629" w:rsidRPr="00E9453A" w14:paraId="59112846" w14:textId="77777777" w:rsidTr="00E9453A">
        <w:trPr>
          <w:jc w:val="center"/>
        </w:trPr>
        <w:tc>
          <w:tcPr>
            <w:tcW w:w="2001" w:type="dxa"/>
          </w:tcPr>
          <w:p w14:paraId="21F32F98"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heme="minorHAnsi"/>
                <w:bCs/>
                <w:color w:val="000000"/>
                <w:sz w:val="20"/>
                <w:szCs w:val="20"/>
              </w:rPr>
              <w:t>Meningkatkan kualitas Sumber Daya Manusia yang berdaya saing dan berkeadilan dengan semangat kegotongroyongan</w:t>
            </w:r>
          </w:p>
        </w:tc>
        <w:tc>
          <w:tcPr>
            <w:tcW w:w="1774" w:type="dxa"/>
          </w:tcPr>
          <w:p w14:paraId="09759EEF" w14:textId="77777777" w:rsidR="00483629" w:rsidRPr="00E9453A" w:rsidRDefault="00483629" w:rsidP="003E5A6D">
            <w:pPr>
              <w:spacing w:after="0"/>
              <w:rPr>
                <w:rFonts w:ascii="Bookman Old Style" w:hAnsi="Bookman Old Style" w:cstheme="minorHAnsi"/>
                <w:bCs/>
                <w:sz w:val="20"/>
                <w:szCs w:val="20"/>
              </w:rPr>
            </w:pPr>
            <w:r w:rsidRPr="00E9453A">
              <w:rPr>
                <w:rFonts w:ascii="Bookman Old Style" w:hAnsi="Bookman Old Style" w:cstheme="minorHAnsi"/>
                <w:bCs/>
                <w:sz w:val="20"/>
                <w:szCs w:val="20"/>
              </w:rPr>
              <w:t>Meningkatnya kualitas pendidikan  dasar</w:t>
            </w:r>
          </w:p>
          <w:p w14:paraId="005ED998" w14:textId="77777777" w:rsidR="00483629" w:rsidRPr="00E9453A" w:rsidRDefault="00483629" w:rsidP="003E5A6D">
            <w:pPr>
              <w:spacing w:after="0"/>
              <w:rPr>
                <w:rFonts w:ascii="Bookman Old Style" w:hAnsi="Bookman Old Style" w:cs="Tahoma"/>
                <w:sz w:val="20"/>
                <w:szCs w:val="20"/>
                <w:lang w:val="en-US"/>
              </w:rPr>
            </w:pPr>
          </w:p>
        </w:tc>
        <w:tc>
          <w:tcPr>
            <w:tcW w:w="2244" w:type="dxa"/>
          </w:tcPr>
          <w:p w14:paraId="51CE5A7C" w14:textId="77777777" w:rsidR="00483629" w:rsidRPr="00E9453A" w:rsidRDefault="00483629" w:rsidP="003E5A6D">
            <w:pPr>
              <w:spacing w:after="0"/>
              <w:rPr>
                <w:rFonts w:ascii="Bookman Old Style" w:hAnsi="Bookman Old Style" w:cstheme="minorHAnsi"/>
                <w:bCs/>
                <w:sz w:val="20"/>
                <w:szCs w:val="20"/>
                <w:lang w:val="en-US"/>
              </w:rPr>
            </w:pPr>
            <w:r w:rsidRPr="00E9453A">
              <w:rPr>
                <w:rFonts w:ascii="Bookman Old Style" w:hAnsi="Bookman Old Style" w:cstheme="minorHAnsi"/>
                <w:bCs/>
                <w:sz w:val="20"/>
                <w:szCs w:val="20"/>
              </w:rPr>
              <w:t xml:space="preserve">Meningkatkan kualitas dan daya saing SDM melalui peningkatan kualitas pengelolaan pendidikan, budaya literasi, dan mendorong </w:t>
            </w:r>
            <w:r w:rsidRPr="00E9453A">
              <w:rPr>
                <w:rFonts w:ascii="Bookman Old Style" w:hAnsi="Bookman Old Style" w:cstheme="minorHAnsi"/>
                <w:bCs/>
                <w:sz w:val="20"/>
                <w:szCs w:val="20"/>
              </w:rPr>
              <w:lastRenderedPageBreak/>
              <w:t>pemenuhan SPM bidang pendidikan</w:t>
            </w:r>
            <w:r w:rsidRPr="00E9453A">
              <w:rPr>
                <w:rFonts w:ascii="Bookman Old Style" w:hAnsi="Bookman Old Style" w:cstheme="minorHAnsi"/>
                <w:bCs/>
                <w:sz w:val="20"/>
                <w:szCs w:val="20"/>
                <w:lang w:val="en-US"/>
              </w:rPr>
              <w:t>.</w:t>
            </w:r>
          </w:p>
        </w:tc>
        <w:tc>
          <w:tcPr>
            <w:tcW w:w="2706" w:type="dxa"/>
          </w:tcPr>
          <w:p w14:paraId="74721EB6"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lastRenderedPageBreak/>
              <w:t xml:space="preserve">Peningkatan kualitas pengelolaan pendidikan dalam rangka perwujudan standar pelayanan minimal bidang pendidikan, dan mengurangi jumlah anak usia sekolah tidak sekolah serta </w:t>
            </w:r>
            <w:r w:rsidRPr="00E9453A">
              <w:rPr>
                <w:rFonts w:ascii="Bookman Old Style" w:hAnsi="Bookman Old Style" w:cs="Tahoma"/>
                <w:sz w:val="20"/>
                <w:szCs w:val="20"/>
              </w:rPr>
              <w:lastRenderedPageBreak/>
              <w:t>perwujudan sekolah inklusi;</w:t>
            </w:r>
          </w:p>
        </w:tc>
      </w:tr>
      <w:tr w:rsidR="00483629" w:rsidRPr="00E9453A" w14:paraId="5A5092B0" w14:textId="77777777" w:rsidTr="00E9453A">
        <w:trPr>
          <w:trHeight w:val="940"/>
          <w:jc w:val="center"/>
        </w:trPr>
        <w:tc>
          <w:tcPr>
            <w:tcW w:w="2001" w:type="dxa"/>
          </w:tcPr>
          <w:p w14:paraId="5A5F6D08" w14:textId="60694A1F" w:rsidR="00483629" w:rsidRPr="00E9453A" w:rsidRDefault="004D58FE" w:rsidP="003E5A6D">
            <w:pPr>
              <w:spacing w:after="0"/>
              <w:rPr>
                <w:rFonts w:ascii="Bookman Old Style" w:hAnsi="Bookman Old Style" w:cs="Tahoma"/>
                <w:sz w:val="20"/>
                <w:szCs w:val="20"/>
              </w:rPr>
            </w:pPr>
            <w:r w:rsidRPr="00E9453A">
              <w:rPr>
                <w:rFonts w:ascii="Bookman Old Style" w:hAnsi="Bookman Old Style" w:cstheme="minorHAnsi"/>
                <w:bCs/>
                <w:color w:val="000000"/>
                <w:sz w:val="20"/>
                <w:szCs w:val="20"/>
              </w:rPr>
              <w:lastRenderedPageBreak/>
              <w:t xml:space="preserve">Meningkatkan daya saing perekonomian dengan bersumber potensi ekonoi lokal </w:t>
            </w:r>
          </w:p>
        </w:tc>
        <w:tc>
          <w:tcPr>
            <w:tcW w:w="1774" w:type="dxa"/>
          </w:tcPr>
          <w:p w14:paraId="19E6A826" w14:textId="77777777" w:rsidR="00483629" w:rsidRPr="00E9453A" w:rsidRDefault="00483629" w:rsidP="003E5A6D">
            <w:pPr>
              <w:spacing w:after="0"/>
              <w:rPr>
                <w:rFonts w:ascii="Bookman Old Style" w:hAnsi="Bookman Old Style" w:cstheme="minorHAnsi"/>
                <w:bCs/>
                <w:color w:val="000000"/>
                <w:sz w:val="20"/>
                <w:szCs w:val="20"/>
              </w:rPr>
            </w:pPr>
            <w:r w:rsidRPr="00E9453A">
              <w:rPr>
                <w:rFonts w:ascii="Bookman Old Style" w:hAnsi="Bookman Old Style" w:cstheme="minorHAnsi"/>
                <w:bCs/>
                <w:color w:val="000000"/>
                <w:sz w:val="20"/>
                <w:szCs w:val="20"/>
              </w:rPr>
              <w:t xml:space="preserve">Meningkatknya pelestarian dan pengelolaan kebudayaan  </w:t>
            </w:r>
          </w:p>
          <w:p w14:paraId="40CD74EC" w14:textId="77777777" w:rsidR="00483629" w:rsidRPr="00E9453A" w:rsidRDefault="00483629" w:rsidP="003E5A6D">
            <w:pPr>
              <w:spacing w:after="0"/>
              <w:jc w:val="both"/>
              <w:rPr>
                <w:rFonts w:ascii="Bookman Old Style" w:hAnsi="Bookman Old Style" w:cs="Tahoma"/>
                <w:sz w:val="20"/>
                <w:szCs w:val="20"/>
              </w:rPr>
            </w:pPr>
          </w:p>
        </w:tc>
        <w:tc>
          <w:tcPr>
            <w:tcW w:w="2244" w:type="dxa"/>
          </w:tcPr>
          <w:p w14:paraId="250B67A4"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t>Meningkatkan daya saing perekonomian melalui</w:t>
            </w:r>
            <w:r w:rsidRPr="00E9453A">
              <w:rPr>
                <w:rFonts w:ascii="Bookman Old Style" w:hAnsi="Bookman Old Style" w:cs="Tahoma"/>
                <w:sz w:val="20"/>
                <w:szCs w:val="20"/>
                <w:lang w:val="en-US"/>
              </w:rPr>
              <w:t xml:space="preserve"> </w:t>
            </w:r>
            <w:r w:rsidRPr="00E9453A">
              <w:rPr>
                <w:rFonts w:ascii="Bookman Old Style" w:hAnsi="Bookman Old Style" w:cs="Tahoma"/>
                <w:sz w:val="20"/>
                <w:szCs w:val="20"/>
              </w:rPr>
              <w:t>peningkatan daya tarik wisata berdasarkan kebudayaan dan potensi daerah.</w:t>
            </w:r>
          </w:p>
        </w:tc>
        <w:tc>
          <w:tcPr>
            <w:tcW w:w="2706" w:type="dxa"/>
          </w:tcPr>
          <w:p w14:paraId="4193B341" w14:textId="77777777" w:rsidR="00483629" w:rsidRPr="00E9453A" w:rsidRDefault="00483629" w:rsidP="003E5A6D">
            <w:pPr>
              <w:spacing w:after="0"/>
              <w:rPr>
                <w:rFonts w:ascii="Bookman Old Style" w:eastAsia="Arial" w:hAnsi="Bookman Old Style"/>
                <w:sz w:val="20"/>
                <w:szCs w:val="20"/>
                <w:lang w:val="en-US"/>
              </w:rPr>
            </w:pPr>
            <w:r w:rsidRPr="00E9453A">
              <w:rPr>
                <w:rFonts w:ascii="Bookman Old Style" w:eastAsia="Arial" w:hAnsi="Bookman Old Style"/>
                <w:sz w:val="20"/>
                <w:szCs w:val="20"/>
                <w:lang w:val="en-US"/>
              </w:rPr>
              <w:t>Optimalisasi potensi lokal dan kebudayaan dalam meningkatkan potensi ekonomi daerah.</w:t>
            </w:r>
          </w:p>
        </w:tc>
      </w:tr>
      <w:tr w:rsidR="00483629" w:rsidRPr="00E9453A" w14:paraId="6FC5D72C" w14:textId="77777777" w:rsidTr="00746258">
        <w:trPr>
          <w:trHeight w:val="378"/>
          <w:jc w:val="center"/>
        </w:trPr>
        <w:tc>
          <w:tcPr>
            <w:tcW w:w="2001" w:type="dxa"/>
          </w:tcPr>
          <w:p w14:paraId="60184E1D" w14:textId="77777777" w:rsidR="00483629" w:rsidRPr="00E9453A" w:rsidRDefault="00483629" w:rsidP="003E5A6D">
            <w:pPr>
              <w:spacing w:after="0"/>
              <w:ind w:left="34"/>
              <w:rPr>
                <w:rFonts w:ascii="Bookman Old Style" w:hAnsi="Bookman Old Style" w:cstheme="minorHAnsi"/>
                <w:bCs/>
                <w:color w:val="000000"/>
                <w:sz w:val="20"/>
                <w:szCs w:val="20"/>
              </w:rPr>
            </w:pPr>
            <w:r w:rsidRPr="00E9453A">
              <w:rPr>
                <w:rFonts w:ascii="Bookman Old Style" w:hAnsi="Bookman Old Style" w:cstheme="minorHAnsi"/>
                <w:bCs/>
                <w:color w:val="000000"/>
                <w:sz w:val="20"/>
                <w:szCs w:val="20"/>
              </w:rPr>
              <w:t>Meningkatkan tata pemerintahan yang berkualitas dengan semangat</w:t>
            </w:r>
          </w:p>
          <w:p w14:paraId="1F79A91F" w14:textId="77777777" w:rsidR="00483629" w:rsidRPr="00E9453A" w:rsidRDefault="00483629" w:rsidP="003E5A6D">
            <w:pPr>
              <w:tabs>
                <w:tab w:val="left" w:pos="860"/>
              </w:tabs>
              <w:spacing w:after="0"/>
              <w:rPr>
                <w:rFonts w:ascii="Bookman Old Style" w:eastAsia="Arial" w:hAnsi="Bookman Old Style" w:cstheme="minorHAnsi"/>
                <w:sz w:val="20"/>
                <w:szCs w:val="20"/>
              </w:rPr>
            </w:pPr>
            <w:r w:rsidRPr="00E9453A">
              <w:rPr>
                <w:rFonts w:ascii="Bookman Old Style" w:hAnsi="Bookman Old Style" w:cstheme="minorHAnsi"/>
                <w:bCs/>
                <w:color w:val="000000"/>
                <w:sz w:val="20"/>
                <w:szCs w:val="20"/>
              </w:rPr>
              <w:t>Reformasi Birokrasi</w:t>
            </w:r>
          </w:p>
        </w:tc>
        <w:tc>
          <w:tcPr>
            <w:tcW w:w="1774" w:type="dxa"/>
          </w:tcPr>
          <w:p w14:paraId="1959C409" w14:textId="77777777" w:rsidR="00483629" w:rsidRPr="00E9453A" w:rsidRDefault="00483629" w:rsidP="003E5A6D">
            <w:pPr>
              <w:spacing w:after="0"/>
              <w:ind w:left="34"/>
              <w:rPr>
                <w:rFonts w:ascii="Bookman Old Style" w:hAnsi="Bookman Old Style" w:cstheme="minorHAnsi"/>
                <w:bCs/>
                <w:color w:val="000000"/>
                <w:sz w:val="20"/>
                <w:szCs w:val="20"/>
              </w:rPr>
            </w:pPr>
            <w:r w:rsidRPr="00E9453A">
              <w:rPr>
                <w:rFonts w:ascii="Bookman Old Style" w:hAnsi="Bookman Old Style" w:cstheme="minorHAnsi"/>
                <w:bCs/>
                <w:color w:val="000000"/>
                <w:sz w:val="20"/>
                <w:szCs w:val="20"/>
              </w:rPr>
              <w:t>Meningkat</w:t>
            </w:r>
            <w:r w:rsidRPr="00E9453A">
              <w:rPr>
                <w:rFonts w:ascii="Bookman Old Style" w:hAnsi="Bookman Old Style" w:cstheme="minorHAnsi"/>
                <w:bCs/>
                <w:color w:val="000000"/>
                <w:sz w:val="20"/>
                <w:szCs w:val="20"/>
                <w:lang w:val="en-US"/>
              </w:rPr>
              <w:t>nya</w:t>
            </w:r>
            <w:r w:rsidRPr="00E9453A">
              <w:rPr>
                <w:rFonts w:ascii="Bookman Old Style" w:hAnsi="Bookman Old Style" w:cstheme="minorHAnsi"/>
                <w:bCs/>
                <w:color w:val="000000"/>
                <w:sz w:val="20"/>
                <w:szCs w:val="20"/>
              </w:rPr>
              <w:t xml:space="preserve"> tata pemerintahan yang berkualitas dengan semangat</w:t>
            </w:r>
          </w:p>
          <w:p w14:paraId="23C24278" w14:textId="77777777" w:rsidR="00483629" w:rsidRPr="00E9453A" w:rsidRDefault="00483629" w:rsidP="003E5A6D">
            <w:pPr>
              <w:tabs>
                <w:tab w:val="left" w:pos="860"/>
              </w:tabs>
              <w:spacing w:after="0"/>
              <w:rPr>
                <w:rFonts w:ascii="Bookman Old Style" w:eastAsia="Arial" w:hAnsi="Bookman Old Style" w:cstheme="minorHAnsi"/>
                <w:sz w:val="20"/>
                <w:szCs w:val="20"/>
              </w:rPr>
            </w:pPr>
            <w:r w:rsidRPr="00E9453A">
              <w:rPr>
                <w:rFonts w:ascii="Bookman Old Style" w:hAnsi="Bookman Old Style" w:cstheme="minorHAnsi"/>
                <w:bCs/>
                <w:color w:val="000000"/>
                <w:sz w:val="20"/>
                <w:szCs w:val="20"/>
              </w:rPr>
              <w:t>Reformasi Birokrasi</w:t>
            </w:r>
          </w:p>
        </w:tc>
        <w:tc>
          <w:tcPr>
            <w:tcW w:w="2244" w:type="dxa"/>
          </w:tcPr>
          <w:p w14:paraId="6E7CCE15"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t>Meningkatkan birokrasi yang akuntabel dan kapabel melalui peningkatan akuntabilitas, kinerja perangkat daerah, meningkatkan kualitas pengawasan, kualitas SPIP, penguatan kualitas pengelolaan keuangan, peningkatan kapasitas fiskal daerah, peningkatan kualitas pegawai, kompetensi ASN, peningkatan kedisiplinan ASN, penataan kelembagaan, meningkatkan kualitas tata kelola SPBE, memperkuat jaringan komunikasi, meningkatkan kualitas satu data, meningkatkan keamanan informasi daerah, meningkatkan kualitas arsip daerah.</w:t>
            </w:r>
          </w:p>
        </w:tc>
        <w:tc>
          <w:tcPr>
            <w:tcW w:w="2706" w:type="dxa"/>
          </w:tcPr>
          <w:p w14:paraId="44FAE953" w14:textId="77777777" w:rsidR="00483629" w:rsidRPr="00E9453A" w:rsidRDefault="00483629" w:rsidP="00B53542">
            <w:pPr>
              <w:pStyle w:val="DaftarParagraf"/>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Percepatan reformasi birokrasi untuk mewujudkan birokrasi yang bersih, akuntabel, kapabel dan melayani melalui peningkatan kualitas perencanaan, penganggaran dan pelaporan, kualitas ASN, implementasi Satu Data dan Electronic Government (E-Gov) dan keamanan informasi daerah;</w:t>
            </w:r>
          </w:p>
          <w:p w14:paraId="68D5EBFE" w14:textId="77777777" w:rsidR="00483629" w:rsidRPr="00E9453A" w:rsidRDefault="00483629" w:rsidP="00B53542">
            <w:pPr>
              <w:pStyle w:val="DaftarParagraf"/>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kemampuan keuangan daerah dalam pembiayaan pembangunan dan Optimalisasi pengelolaan aset daerah;</w:t>
            </w:r>
          </w:p>
          <w:p w14:paraId="71CB5D1E" w14:textId="77777777" w:rsidR="00483629" w:rsidRPr="00E9453A" w:rsidRDefault="00483629" w:rsidP="00B53542">
            <w:pPr>
              <w:pStyle w:val="DaftarParagraf"/>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pengelolaan arsip digital;</w:t>
            </w:r>
          </w:p>
          <w:p w14:paraId="21C02CAE" w14:textId="77777777" w:rsidR="00483629" w:rsidRPr="00E9453A" w:rsidRDefault="00483629" w:rsidP="00B53542">
            <w:pPr>
              <w:pStyle w:val="DaftarParagraf"/>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kualitas sektor pelayanan publik dan kewilayahan;</w:t>
            </w:r>
          </w:p>
          <w:p w14:paraId="647ECE86" w14:textId="77777777" w:rsidR="00483629" w:rsidRPr="00E9453A" w:rsidRDefault="00483629" w:rsidP="00B53542">
            <w:pPr>
              <w:pStyle w:val="DaftarParagraf"/>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kualitas pengendalian dan pengawasan pembangunan untuk mengurangi kesalahan administrasi dan penyalahgunaan anggaran pembangunan;</w:t>
            </w:r>
          </w:p>
        </w:tc>
      </w:tr>
    </w:tbl>
    <w:p w14:paraId="26D3A87B" w14:textId="77777777" w:rsidR="0018551D" w:rsidRDefault="0018551D" w:rsidP="003E5A6D">
      <w:pPr>
        <w:pStyle w:val="Judul"/>
        <w:pBdr>
          <w:bottom w:val="none" w:sz="0" w:space="0" w:color="auto"/>
        </w:pBdr>
        <w:spacing w:after="0"/>
        <w:jc w:val="center"/>
        <w:rPr>
          <w:rFonts w:ascii="Bookman Old Style" w:eastAsia="Verdana" w:hAnsi="Bookman Old Style"/>
          <w:b/>
          <w:color w:val="auto"/>
          <w:spacing w:val="0"/>
          <w:sz w:val="28"/>
          <w:szCs w:val="24"/>
        </w:rPr>
        <w:sectPr w:rsidR="0018551D" w:rsidSect="0018551D">
          <w:footerReference w:type="default" r:id="rId25"/>
          <w:pgSz w:w="11907" w:h="16839" w:code="9"/>
          <w:pgMar w:top="1440" w:right="1440" w:bottom="1440" w:left="1701" w:header="709" w:footer="709" w:gutter="0"/>
          <w:pgNumType w:start="1"/>
          <w:cols w:space="708"/>
          <w:docGrid w:linePitch="360"/>
        </w:sectPr>
      </w:pPr>
    </w:p>
    <w:p w14:paraId="064DFBDC" w14:textId="21B13890" w:rsidR="00483629" w:rsidRPr="003E2811"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lastRenderedPageBreak/>
        <w:t>BAB VI</w:t>
      </w:r>
    </w:p>
    <w:p w14:paraId="7F4BD2F3" w14:textId="77777777" w:rsidR="00E9453A" w:rsidRPr="003E2811"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t xml:space="preserve">RENCANA PROGRAM DAN KEGIATAN </w:t>
      </w:r>
    </w:p>
    <w:p w14:paraId="78C3D958" w14:textId="1AE8BCF3" w:rsidR="00483629" w:rsidRPr="003E2811"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t>SERTA PENDANAAN</w:t>
      </w:r>
    </w:p>
    <w:p w14:paraId="0C760E8A" w14:textId="77777777" w:rsidR="00483629" w:rsidRPr="00E9453A" w:rsidRDefault="00483629" w:rsidP="003E5A6D">
      <w:pPr>
        <w:spacing w:after="0" w:line="360" w:lineRule="auto"/>
        <w:jc w:val="center"/>
        <w:rPr>
          <w:rFonts w:ascii="Bookman Old Style" w:hAnsi="Bookman Old Style"/>
          <w:sz w:val="24"/>
          <w:szCs w:val="24"/>
        </w:rPr>
      </w:pPr>
    </w:p>
    <w:p w14:paraId="28188A7E" w14:textId="77777777" w:rsidR="00483629" w:rsidRPr="00E9453A" w:rsidRDefault="00483629" w:rsidP="003E5A6D">
      <w:pPr>
        <w:spacing w:after="0" w:line="360" w:lineRule="auto"/>
        <w:ind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Sebagai langkah lebih lanjut dalam mencapai </w:t>
      </w:r>
      <w:r w:rsidRPr="00E9453A">
        <w:rPr>
          <w:rFonts w:ascii="Bookman Old Style" w:eastAsia="Arial" w:hAnsi="Bookman Old Style" w:cs="Tahoma"/>
          <w:sz w:val="24"/>
          <w:szCs w:val="24"/>
          <w:lang w:val="en-US"/>
        </w:rPr>
        <w:t>tujuan dan sasaran renstra</w:t>
      </w:r>
      <w:r w:rsidRPr="00E9453A">
        <w:rPr>
          <w:rFonts w:ascii="Bookman Old Style" w:eastAsia="Arial" w:hAnsi="Bookman Old Style" w:cs="Tahoma"/>
          <w:sz w:val="24"/>
          <w:szCs w:val="24"/>
        </w:rPr>
        <w:t xml:space="preserve"> yang telah ditetapkan, maka penjabaran strategi pembangunan ke dalam program</w:t>
      </w:r>
      <w:r w:rsidRPr="00E9453A">
        <w:rPr>
          <w:rFonts w:ascii="Bookman Old Style" w:eastAsia="Arial" w:hAnsi="Bookman Old Style" w:cs="Tahoma"/>
          <w:sz w:val="24"/>
          <w:szCs w:val="24"/>
          <w:lang w:val="en-US"/>
        </w:rPr>
        <w:t xml:space="preserve">, </w:t>
      </w:r>
      <w:r w:rsidRPr="00E9453A">
        <w:rPr>
          <w:rFonts w:ascii="Bookman Old Style" w:eastAsia="Arial" w:hAnsi="Bookman Old Style" w:cs="Tahoma"/>
          <w:sz w:val="24"/>
          <w:szCs w:val="24"/>
        </w:rPr>
        <w:t>kegiatan</w:t>
      </w:r>
      <w:r w:rsidRPr="00E9453A">
        <w:rPr>
          <w:rFonts w:ascii="Bookman Old Style" w:eastAsia="Arial" w:hAnsi="Bookman Old Style" w:cs="Tahoma"/>
          <w:sz w:val="24"/>
          <w:szCs w:val="24"/>
          <w:lang w:val="en-US"/>
        </w:rPr>
        <w:t xml:space="preserve"> dan sub kegiatan</w:t>
      </w:r>
      <w:r w:rsidRPr="00E9453A">
        <w:rPr>
          <w:rFonts w:ascii="Bookman Old Style" w:eastAsia="Arial" w:hAnsi="Bookman Old Style" w:cs="Tahoma"/>
          <w:sz w:val="24"/>
          <w:szCs w:val="24"/>
        </w:rPr>
        <w:t xml:space="preserve"> perlu dilakukan. Program merupakan kumpulan kegiatan nyata, sistematis dan terpadu yang akan dilaksanakan oleh instansi atau beberapa instansi terkait dalam rangka melibatkan partisipasi aktif masyarakat guna</w:t>
      </w:r>
      <w:bookmarkStart w:id="14" w:name="page74"/>
      <w:bookmarkEnd w:id="14"/>
      <w:r w:rsidRPr="00E9453A">
        <w:rPr>
          <w:rFonts w:ascii="Bookman Old Style" w:eastAsia="Arial" w:hAnsi="Bookman Old Style" w:cs="Tahoma"/>
          <w:sz w:val="24"/>
          <w:szCs w:val="24"/>
        </w:rPr>
        <w:t xml:space="preserve"> mencapai sasaran dan tujuan yang telah ditetapkan. Sedangkan kegiatan merupakan penjabaran dari program dan kebijakan sebagai arah dari pencapaian tujuan dan sasaran dalam rangka pencapaian </w:t>
      </w:r>
      <w:r w:rsidRPr="00E9453A">
        <w:rPr>
          <w:rFonts w:ascii="Bookman Old Style" w:eastAsia="Arial" w:hAnsi="Bookman Old Style" w:cs="Tahoma"/>
          <w:sz w:val="24"/>
          <w:szCs w:val="24"/>
          <w:lang w:val="en-US"/>
        </w:rPr>
        <w:t>tujuan dan sasaran renstra</w:t>
      </w:r>
      <w:r w:rsidRPr="00E9453A">
        <w:rPr>
          <w:rFonts w:ascii="Bookman Old Style" w:eastAsia="Arial" w:hAnsi="Bookman Old Style" w:cs="Tahoma"/>
          <w:sz w:val="24"/>
          <w:szCs w:val="24"/>
        </w:rPr>
        <w:t>.</w:t>
      </w:r>
    </w:p>
    <w:p w14:paraId="60CC64BE" w14:textId="1E6B62B4" w:rsidR="00483629" w:rsidRDefault="00483629" w:rsidP="00AB7E48">
      <w:pPr>
        <w:spacing w:after="0" w:line="360" w:lineRule="auto"/>
        <w:ind w:firstLine="709"/>
        <w:jc w:val="both"/>
        <w:rPr>
          <w:rFonts w:ascii="Bookman Old Style" w:hAnsi="Bookman Old Style"/>
          <w:sz w:val="24"/>
          <w:szCs w:val="24"/>
        </w:rPr>
      </w:pPr>
      <w:r w:rsidRPr="00E9453A">
        <w:rPr>
          <w:rFonts w:ascii="Bookman Old Style" w:eastAsia="Arial" w:hAnsi="Bookman Old Style" w:cs="Tahoma"/>
          <w:sz w:val="24"/>
          <w:szCs w:val="24"/>
        </w:rPr>
        <w:t>Rencana</w:t>
      </w:r>
      <w:r w:rsidRPr="00E9453A">
        <w:rPr>
          <w:rFonts w:ascii="Bookman Old Style" w:hAnsi="Bookman Old Style"/>
          <w:sz w:val="24"/>
          <w:szCs w:val="24"/>
        </w:rPr>
        <w:t xml:space="preserve"> program</w:t>
      </w:r>
      <w:r w:rsidRPr="00E9453A">
        <w:rPr>
          <w:rFonts w:ascii="Bookman Old Style" w:hAnsi="Bookman Old Style"/>
          <w:sz w:val="24"/>
          <w:szCs w:val="24"/>
          <w:lang w:val="en-US"/>
        </w:rPr>
        <w:t>, kegiatan dan sub kegiatan</w:t>
      </w:r>
      <w:r w:rsidRPr="00E9453A">
        <w:rPr>
          <w:rFonts w:ascii="Bookman Old Style" w:hAnsi="Bookman Old Style"/>
          <w:sz w:val="24"/>
          <w:szCs w:val="24"/>
        </w:rPr>
        <w:t xml:space="preserve"> yang akan dilaksanakan adalah sebagai berikut :</w:t>
      </w:r>
    </w:p>
    <w:p w14:paraId="211758F5" w14:textId="7ACE6E0D" w:rsidR="0075469A" w:rsidRDefault="0075469A" w:rsidP="00FE6812">
      <w:pPr>
        <w:pStyle w:val="DaftarParagraf"/>
        <w:numPr>
          <w:ilvl w:val="0"/>
          <w:numId w:val="124"/>
        </w:numPr>
        <w:spacing w:after="0" w:line="360" w:lineRule="auto"/>
        <w:ind w:left="567" w:hanging="567"/>
        <w:jc w:val="both"/>
        <w:rPr>
          <w:rFonts w:ascii="Bookman Old Style" w:hAnsi="Bookman Old Style"/>
          <w:b/>
          <w:bCs/>
          <w:sz w:val="24"/>
          <w:szCs w:val="24"/>
        </w:rPr>
      </w:pPr>
      <w:r>
        <w:rPr>
          <w:rFonts w:ascii="Bookman Old Style" w:hAnsi="Bookman Old Style"/>
          <w:b/>
          <w:bCs/>
          <w:sz w:val="24"/>
          <w:szCs w:val="24"/>
        </w:rPr>
        <w:t>Non Urusan Pemerintahan</w:t>
      </w:r>
    </w:p>
    <w:p w14:paraId="5C60E866" w14:textId="428E61C1" w:rsidR="0075469A" w:rsidRDefault="0075469A" w:rsidP="00FE6812">
      <w:pPr>
        <w:pStyle w:val="DaftarParagraf"/>
        <w:numPr>
          <w:ilvl w:val="0"/>
          <w:numId w:val="125"/>
        </w:numPr>
        <w:spacing w:after="0" w:line="360" w:lineRule="auto"/>
        <w:ind w:left="567" w:hanging="567"/>
        <w:jc w:val="both"/>
        <w:rPr>
          <w:rFonts w:ascii="Bookman Old Style" w:hAnsi="Bookman Old Style"/>
          <w:b/>
          <w:bCs/>
          <w:sz w:val="24"/>
          <w:szCs w:val="24"/>
        </w:rPr>
      </w:pPr>
      <w:r>
        <w:rPr>
          <w:rFonts w:ascii="Bookman Old Style" w:hAnsi="Bookman Old Style"/>
          <w:b/>
          <w:bCs/>
          <w:sz w:val="24"/>
          <w:szCs w:val="24"/>
        </w:rPr>
        <w:t>Program Penunjang Urusan Pemerintahan Daerah</w:t>
      </w:r>
    </w:p>
    <w:p w14:paraId="6B48F23E" w14:textId="6B20BD85" w:rsidR="0075469A"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75469A">
        <w:rPr>
          <w:rFonts w:ascii="Bookman Old Style" w:hAnsi="Bookman Old Style"/>
          <w:b/>
          <w:bCs/>
          <w:sz w:val="24"/>
          <w:szCs w:val="24"/>
        </w:rPr>
        <w:t>Perencanaan, Penganggaran, dan Evaluasi Kinerja Perangkat Daerah</w:t>
      </w:r>
    </w:p>
    <w:p w14:paraId="319AB8CE" w14:textId="77777777" w:rsidR="0075469A" w:rsidRP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Penyusunan Dokumen Perencanaan Perangkat Daerah</w:t>
      </w:r>
    </w:p>
    <w:p w14:paraId="17B07C4C" w14:textId="77777777" w:rsidR="0075469A" w:rsidRP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Dokumen RKA-SKPD</w:t>
      </w:r>
    </w:p>
    <w:p w14:paraId="689D31B2" w14:textId="77777777" w:rsidR="0075469A" w:rsidRP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Dokumen Perubahan RKA-SKPD</w:t>
      </w:r>
    </w:p>
    <w:p w14:paraId="71885B71" w14:textId="77777777" w:rsidR="0075469A" w:rsidRP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DPA-SKPD</w:t>
      </w:r>
    </w:p>
    <w:p w14:paraId="1728FFD4" w14:textId="77777777" w:rsidR="0075469A" w:rsidRP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Perubahan DPA- SKPD</w:t>
      </w:r>
    </w:p>
    <w:p w14:paraId="1AEB3292" w14:textId="77777777" w:rsidR="0075469A" w:rsidRP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Laporan Capaian Kinerja dan Ikhtisar Realisasi Kinerja SKPD</w:t>
      </w:r>
    </w:p>
    <w:p w14:paraId="62137E7E" w14:textId="29657461" w:rsidR="0075469A" w:rsidRDefault="0075469A" w:rsidP="00FE6812">
      <w:pPr>
        <w:pStyle w:val="DaftarParagraf"/>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Evaluasi Kinerja Perangkat Daerah</w:t>
      </w:r>
    </w:p>
    <w:p w14:paraId="342E783E" w14:textId="75C7B58B" w:rsidR="0075469A" w:rsidRDefault="0075469A" w:rsidP="0075469A">
      <w:pPr>
        <w:pStyle w:val="DaftarParagraf"/>
        <w:spacing w:after="0" w:line="360" w:lineRule="auto"/>
        <w:ind w:left="1701"/>
        <w:jc w:val="both"/>
        <w:rPr>
          <w:rFonts w:ascii="Bookman Old Style" w:hAnsi="Bookman Old Style"/>
          <w:sz w:val="24"/>
          <w:szCs w:val="24"/>
        </w:rPr>
      </w:pPr>
    </w:p>
    <w:p w14:paraId="098C793B" w14:textId="42D4EF2E" w:rsidR="0075469A"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75469A">
        <w:rPr>
          <w:rFonts w:ascii="Bookman Old Style" w:hAnsi="Bookman Old Style"/>
          <w:b/>
          <w:bCs/>
          <w:sz w:val="24"/>
          <w:szCs w:val="24"/>
        </w:rPr>
        <w:t>Administratif keuangan Perangkat Daerah</w:t>
      </w:r>
    </w:p>
    <w:p w14:paraId="1D7C1F76"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 xml:space="preserve">Penyediaan Gaji dan Tunjangan ASN </w:t>
      </w:r>
    </w:p>
    <w:p w14:paraId="3DCFB561"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Administrasi Pelaksanaan Tugas ASN</w:t>
      </w:r>
    </w:p>
    <w:p w14:paraId="646E16F7"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Pelaksanaan Penatausahaan dan Pengujian/Verifikasi Keuangan SKPD</w:t>
      </w:r>
    </w:p>
    <w:p w14:paraId="6E73DB91"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Pelaksanaan Akuntansi SKPD</w:t>
      </w:r>
    </w:p>
    <w:p w14:paraId="6DBB41B5"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Laporan Keuangan Akhir Tahun SKPD</w:t>
      </w:r>
    </w:p>
    <w:p w14:paraId="43D4BCA8"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Pengelolaan dan Penyiapan Bahan Tanggapan Pemeriksaan</w:t>
      </w:r>
    </w:p>
    <w:p w14:paraId="53565544" w14:textId="77777777" w:rsidR="0075469A" w:rsidRP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Laporan Keuangan Bulanan/ Triwulanan/ Semesteran SKPD</w:t>
      </w:r>
    </w:p>
    <w:p w14:paraId="7DE88BA1" w14:textId="38B1BBBB" w:rsidR="0075469A" w:rsidRDefault="0075469A" w:rsidP="00FE6812">
      <w:pPr>
        <w:pStyle w:val="DaftarParagraf"/>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Penyusunan Pelaporan dan Analisis Prognosis Realisasi Anggaran</w:t>
      </w:r>
    </w:p>
    <w:p w14:paraId="157BCF13" w14:textId="49C3D315" w:rsidR="0075469A" w:rsidRDefault="0075469A" w:rsidP="0075469A">
      <w:pPr>
        <w:pStyle w:val="DaftarParagraf"/>
        <w:spacing w:after="0" w:line="360" w:lineRule="auto"/>
        <w:ind w:left="1701"/>
        <w:jc w:val="both"/>
        <w:rPr>
          <w:rFonts w:ascii="Bookman Old Style" w:hAnsi="Bookman Old Style"/>
          <w:sz w:val="24"/>
          <w:szCs w:val="24"/>
        </w:rPr>
      </w:pPr>
    </w:p>
    <w:p w14:paraId="7885BBE5" w14:textId="4AB7A36F" w:rsidR="0075469A" w:rsidRPr="00AB6A67"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Administrasi Barang Milik Daerah pada Perangkat Daerah</w:t>
      </w:r>
    </w:p>
    <w:p w14:paraId="164DB710" w14:textId="77777777" w:rsidR="0075469A" w:rsidRP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Penyusunan Perencanaan Kebutuhan Barang Milik Daerah SKPD</w:t>
      </w:r>
    </w:p>
    <w:p w14:paraId="3E74A78C" w14:textId="77777777" w:rsidR="0075469A" w:rsidRP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Pengamanan Barang Milik Daerah SKPD</w:t>
      </w:r>
    </w:p>
    <w:p w14:paraId="1C4C6B52" w14:textId="77777777" w:rsidR="0075469A" w:rsidRP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Penilaian Barang Milik Daerah SKPD</w:t>
      </w:r>
    </w:p>
    <w:p w14:paraId="3ABDEAE0" w14:textId="77777777" w:rsidR="0075469A" w:rsidRP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Pembinaan, Pengawasan, dan Pengendalian Barang Milik Daerah pada SKPD</w:t>
      </w:r>
    </w:p>
    <w:p w14:paraId="22E87529" w14:textId="77777777" w:rsidR="0075469A" w:rsidRP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Rekonsiliasi dan Penyusunan Laporan Barang Milik Daerah pada SKPD</w:t>
      </w:r>
    </w:p>
    <w:p w14:paraId="4AE35AF2" w14:textId="77777777" w:rsidR="0075469A" w:rsidRP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Penatausahaan Barang Milik Daerah pada SKPD</w:t>
      </w:r>
    </w:p>
    <w:p w14:paraId="0F24C079" w14:textId="2D942379" w:rsidR="0075469A" w:rsidRDefault="0075469A" w:rsidP="00FE6812">
      <w:pPr>
        <w:pStyle w:val="DaftarParagraf"/>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Pemanfaatan Barang Milik Daerah SKPD</w:t>
      </w:r>
    </w:p>
    <w:p w14:paraId="2721B173" w14:textId="77777777" w:rsidR="00AB6A67" w:rsidRPr="0075469A" w:rsidRDefault="00AB6A67" w:rsidP="00AB6A67">
      <w:pPr>
        <w:pStyle w:val="DaftarParagraf"/>
        <w:spacing w:after="0" w:line="360" w:lineRule="auto"/>
        <w:ind w:left="1701"/>
        <w:jc w:val="both"/>
        <w:rPr>
          <w:rFonts w:ascii="Bookman Old Style" w:hAnsi="Bookman Old Style"/>
          <w:sz w:val="24"/>
          <w:szCs w:val="24"/>
        </w:rPr>
      </w:pPr>
    </w:p>
    <w:p w14:paraId="0FF88B2C" w14:textId="77777777" w:rsidR="0075469A" w:rsidRPr="00AB6A67"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Administrasi Kepegawaian Perangkat Daerah</w:t>
      </w:r>
    </w:p>
    <w:p w14:paraId="4CFFC6B7"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Peningkatan Sarana dan Prasarana Disiplin Pegawai</w:t>
      </w:r>
    </w:p>
    <w:p w14:paraId="0B772902"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Pakaian Dinas beserta Atribut Kelengkapannya</w:t>
      </w:r>
    </w:p>
    <w:p w14:paraId="756CF2FC"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Pendataan dan Pengolahan Administrasi Kepegawaian</w:t>
      </w:r>
    </w:p>
    <w:p w14:paraId="6FB2B5C4"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Pelaksanaan Sistem Informasi Kepegawaian</w:t>
      </w:r>
    </w:p>
    <w:p w14:paraId="35F402BC"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Monitoring, Evaluasi, dan Penilaian Kinerja Pegawai</w:t>
      </w:r>
    </w:p>
    <w:p w14:paraId="6D19BABD"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Pemulangan Pegawai yang Pensiun</w:t>
      </w:r>
    </w:p>
    <w:p w14:paraId="0F1DD9B4"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Pemulangan Pegawai yang Meninggal dalam Melaksanakan Tugas</w:t>
      </w:r>
    </w:p>
    <w:p w14:paraId="07357761"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Pemindahan Tugas ASN</w:t>
      </w:r>
    </w:p>
    <w:p w14:paraId="2931856D"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Pendidikan dan Pelatihan Pegawai Berdasarkan Tugas dan Fungsi</w:t>
      </w:r>
    </w:p>
    <w:p w14:paraId="6BD8817C" w14:textId="77777777" w:rsidR="0075469A" w:rsidRP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Sosialisasi Peraturan Perundang-Undangan</w:t>
      </w:r>
    </w:p>
    <w:p w14:paraId="6BEC588C" w14:textId="4092899A" w:rsidR="0075469A" w:rsidRDefault="0075469A" w:rsidP="00FE6812">
      <w:pPr>
        <w:pStyle w:val="DaftarParagraf"/>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Bimbingan Teknis Implementasi Peraturan Perundang-Undangan</w:t>
      </w:r>
    </w:p>
    <w:p w14:paraId="50B5BABA" w14:textId="77777777" w:rsidR="00AB6A67" w:rsidRPr="0075469A" w:rsidRDefault="00AB6A67" w:rsidP="00AB6A67">
      <w:pPr>
        <w:pStyle w:val="DaftarParagraf"/>
        <w:spacing w:after="0" w:line="360" w:lineRule="auto"/>
        <w:ind w:left="1701"/>
        <w:jc w:val="both"/>
        <w:rPr>
          <w:rFonts w:ascii="Bookman Old Style" w:hAnsi="Bookman Old Style"/>
          <w:sz w:val="24"/>
          <w:szCs w:val="24"/>
        </w:rPr>
      </w:pPr>
    </w:p>
    <w:p w14:paraId="650DDF47" w14:textId="77777777" w:rsidR="0075469A" w:rsidRPr="00AB6A67"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Administrasi Umum Perangkat Daerah</w:t>
      </w:r>
    </w:p>
    <w:p w14:paraId="603BA0B3"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Komponen Instalasi Listrik/Penerangan Bangunan Kantor</w:t>
      </w:r>
    </w:p>
    <w:p w14:paraId="6A90E12B"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Peralatan dan Perlengkapan Kantor</w:t>
      </w:r>
    </w:p>
    <w:p w14:paraId="531B2F46"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Peralatan Rumah Tangga</w:t>
      </w:r>
    </w:p>
    <w:p w14:paraId="54F1658C"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Bahan Logistik Kantor</w:t>
      </w:r>
    </w:p>
    <w:p w14:paraId="4BD192E3"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Barang Cetakan dan Penggandaan</w:t>
      </w:r>
    </w:p>
    <w:p w14:paraId="41FCDEF0"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Bahan Bacaan dan Peraturan Perundang-undangan</w:t>
      </w:r>
    </w:p>
    <w:p w14:paraId="1D017A2D"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Bahan/Material</w:t>
      </w:r>
    </w:p>
    <w:p w14:paraId="5CB8D3C8"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Fasilitasi Kunjungan Tamu</w:t>
      </w:r>
    </w:p>
    <w:p w14:paraId="39A18BC7"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Penyelenggaraan Rapat Koordinasi dan Konsultasi SKPD</w:t>
      </w:r>
    </w:p>
    <w:p w14:paraId="057C2F42" w14:textId="77777777" w:rsidR="0075469A" w:rsidRP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Penatausahaan Arsip Dinamis pada SKPD</w:t>
      </w:r>
    </w:p>
    <w:p w14:paraId="082DA1EA" w14:textId="0CD3C92D" w:rsidR="0075469A" w:rsidRDefault="0075469A" w:rsidP="00FE6812">
      <w:pPr>
        <w:pStyle w:val="DaftarParagraf"/>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Dukungan Pelaksanaan Sistem Pemerintahan Berbasis Elektronik pada SKPD</w:t>
      </w:r>
    </w:p>
    <w:p w14:paraId="33D97553" w14:textId="77777777" w:rsidR="00AB6A67" w:rsidRPr="0075469A" w:rsidRDefault="00AB6A67" w:rsidP="0075469A">
      <w:pPr>
        <w:pStyle w:val="DaftarParagraf"/>
        <w:spacing w:after="0" w:line="360" w:lineRule="auto"/>
        <w:ind w:left="1701"/>
        <w:jc w:val="both"/>
        <w:rPr>
          <w:rFonts w:ascii="Bookman Old Style" w:hAnsi="Bookman Old Style"/>
          <w:sz w:val="24"/>
          <w:szCs w:val="24"/>
        </w:rPr>
      </w:pPr>
    </w:p>
    <w:p w14:paraId="59A9448E" w14:textId="77777777" w:rsidR="0075469A" w:rsidRPr="00AB6A67"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Pengadaan Barang Milik Daerah Penunjang Urusan Pemerintah Daerah</w:t>
      </w:r>
    </w:p>
    <w:p w14:paraId="4DB7DE6A" w14:textId="77777777" w:rsidR="0075469A" w:rsidRPr="0075469A" w:rsidRDefault="0075469A" w:rsidP="00FE6812">
      <w:pPr>
        <w:pStyle w:val="DaftarParagraf"/>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Kendaraan Dinas Operasional atau Lapangan</w:t>
      </w:r>
    </w:p>
    <w:p w14:paraId="21DC78C1" w14:textId="77777777" w:rsidR="0075469A" w:rsidRPr="0075469A" w:rsidRDefault="0075469A" w:rsidP="00FE6812">
      <w:pPr>
        <w:pStyle w:val="DaftarParagraf"/>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Mebel</w:t>
      </w:r>
    </w:p>
    <w:p w14:paraId="22113B56" w14:textId="77777777" w:rsidR="0075469A" w:rsidRPr="0075469A" w:rsidRDefault="0075469A" w:rsidP="00FE6812">
      <w:pPr>
        <w:pStyle w:val="DaftarParagraf"/>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Peralatan dan Mesin Lainnya</w:t>
      </w:r>
    </w:p>
    <w:p w14:paraId="0A1E2711" w14:textId="77777777" w:rsidR="0075469A" w:rsidRPr="0075469A" w:rsidRDefault="0075469A" w:rsidP="00FE6812">
      <w:pPr>
        <w:pStyle w:val="DaftarParagraf"/>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Sarana dan Prasarana Gedung Kantor atau Bangunan Lainnya</w:t>
      </w:r>
    </w:p>
    <w:p w14:paraId="41CD5BF7" w14:textId="5DDE3D49" w:rsidR="0075469A" w:rsidRDefault="0075469A" w:rsidP="00FE6812">
      <w:pPr>
        <w:pStyle w:val="DaftarParagraf"/>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Sarana dan Prasarana Pendukung Gedung Kantor atau Bangunan Lainnya</w:t>
      </w:r>
    </w:p>
    <w:p w14:paraId="31E1F250" w14:textId="77777777" w:rsidR="00AB6A67" w:rsidRPr="0075469A" w:rsidRDefault="00AB6A67" w:rsidP="0075469A">
      <w:pPr>
        <w:pStyle w:val="DaftarParagraf"/>
        <w:spacing w:after="0" w:line="360" w:lineRule="auto"/>
        <w:ind w:left="1701"/>
        <w:jc w:val="both"/>
        <w:rPr>
          <w:rFonts w:ascii="Bookman Old Style" w:hAnsi="Bookman Old Style"/>
          <w:sz w:val="24"/>
          <w:szCs w:val="24"/>
        </w:rPr>
      </w:pPr>
    </w:p>
    <w:p w14:paraId="7E4DF3AF" w14:textId="77777777" w:rsidR="0075469A" w:rsidRPr="00AB6A67"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Penyediaan Jasa Penunjang Urusan Pemerintahan Daerah</w:t>
      </w:r>
    </w:p>
    <w:p w14:paraId="0F8A826E" w14:textId="77777777" w:rsidR="0075469A" w:rsidRPr="0075469A" w:rsidRDefault="0075469A" w:rsidP="00FE6812">
      <w:pPr>
        <w:pStyle w:val="DaftarParagraf"/>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Surat Menyurat</w:t>
      </w:r>
    </w:p>
    <w:p w14:paraId="4FBA6132" w14:textId="77777777" w:rsidR="0075469A" w:rsidRPr="0075469A" w:rsidRDefault="0075469A" w:rsidP="00FE6812">
      <w:pPr>
        <w:pStyle w:val="DaftarParagraf"/>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Komunikasi, Sumber Daya Air dan Listrik</w:t>
      </w:r>
    </w:p>
    <w:p w14:paraId="3C2F8D96" w14:textId="77777777" w:rsidR="0075469A" w:rsidRPr="0075469A" w:rsidRDefault="0075469A" w:rsidP="00FE6812">
      <w:pPr>
        <w:pStyle w:val="DaftarParagraf"/>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Peralatan dan Perlengkapan Kantor</w:t>
      </w:r>
    </w:p>
    <w:p w14:paraId="075785D8" w14:textId="1EF213C5" w:rsidR="0075469A" w:rsidRDefault="0075469A" w:rsidP="00FE6812">
      <w:pPr>
        <w:pStyle w:val="DaftarParagraf"/>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Pelayanan Umum Kantor</w:t>
      </w:r>
    </w:p>
    <w:p w14:paraId="47ED3027" w14:textId="77777777" w:rsidR="00AB6A67" w:rsidRPr="0075469A" w:rsidRDefault="00AB6A67" w:rsidP="0075469A">
      <w:pPr>
        <w:pStyle w:val="DaftarParagraf"/>
        <w:spacing w:after="0" w:line="360" w:lineRule="auto"/>
        <w:ind w:left="1701"/>
        <w:jc w:val="both"/>
        <w:rPr>
          <w:rFonts w:ascii="Bookman Old Style" w:hAnsi="Bookman Old Style"/>
          <w:sz w:val="24"/>
          <w:szCs w:val="24"/>
        </w:rPr>
      </w:pPr>
    </w:p>
    <w:p w14:paraId="43B6547C" w14:textId="77777777" w:rsidR="0075469A" w:rsidRPr="00AB6A67" w:rsidRDefault="0075469A" w:rsidP="00FE6812">
      <w:pPr>
        <w:pStyle w:val="DaftarParagraf"/>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Pemeliharaan Barang Milik Daerah Penujang Urusan Pemerinthan Daerah</w:t>
      </w:r>
    </w:p>
    <w:p w14:paraId="44D3E88C"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Pemeliharaan, Biaya Pemeliharaan, dan Pajak Kendaraan Perorangan Dinas atau Kendaraan Dinas Jabatan</w:t>
      </w:r>
    </w:p>
    <w:p w14:paraId="108D11FD"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Pemeliharaan, Biaya Pemeliharaan, Pajak dan Perizinan Kendaraan Dinas Operasional atau Lapangan</w:t>
      </w:r>
    </w:p>
    <w:p w14:paraId="0EF7C332"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Pemeliharaan, Biaya Pemeliharaan dan Perizinan Alat Besar</w:t>
      </w:r>
    </w:p>
    <w:p w14:paraId="5208160D"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 Mebel</w:t>
      </w:r>
    </w:p>
    <w:p w14:paraId="1B42D61A"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 Peralatan dan Mesin Lainnya</w:t>
      </w:r>
    </w:p>
    <w:p w14:paraId="6E1C7411"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 Aset Tetap Lainnya</w:t>
      </w:r>
    </w:p>
    <w:p w14:paraId="549D9B19"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Pemeliharaan/Rehabilitasi Gedung Kantor dan Bangunan Lainnya</w:t>
      </w:r>
    </w:p>
    <w:p w14:paraId="3D53EFB7" w14:textId="77777777" w:rsidR="0075469A" w:rsidRP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Pemeliharaan/Rehabilitasi Sarana dan Prasarana Gedung Kantor atau Bangunan Lainnya</w:t>
      </w:r>
    </w:p>
    <w:p w14:paraId="60DD25D2" w14:textId="6F43733A" w:rsidR="0075469A" w:rsidRDefault="0075469A" w:rsidP="00FE6812">
      <w:pPr>
        <w:pStyle w:val="DaftarParagraf"/>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Pemeliharaan/Rehabilitasi Sarana dan Prasarana Pendukung Gedung Kantor atau Bangunan Lainnya</w:t>
      </w:r>
    </w:p>
    <w:p w14:paraId="09A86CE3" w14:textId="77777777" w:rsidR="00CB6C59" w:rsidRPr="0075469A" w:rsidRDefault="00CB6C59" w:rsidP="00CB6C59">
      <w:pPr>
        <w:pStyle w:val="DaftarParagraf"/>
        <w:spacing w:after="0" w:line="360" w:lineRule="auto"/>
        <w:ind w:left="1701"/>
        <w:jc w:val="both"/>
        <w:rPr>
          <w:rFonts w:ascii="Bookman Old Style" w:hAnsi="Bookman Old Style"/>
          <w:sz w:val="24"/>
          <w:szCs w:val="24"/>
        </w:rPr>
      </w:pPr>
    </w:p>
    <w:p w14:paraId="18B651A9" w14:textId="5F38CCD8" w:rsidR="0085346F" w:rsidRPr="0085346F" w:rsidRDefault="0085346F" w:rsidP="00FE6812">
      <w:pPr>
        <w:pStyle w:val="DaftarParagraf"/>
        <w:numPr>
          <w:ilvl w:val="0"/>
          <w:numId w:val="124"/>
        </w:numPr>
        <w:spacing w:after="0" w:line="360" w:lineRule="auto"/>
        <w:ind w:left="567" w:hanging="567"/>
        <w:jc w:val="both"/>
        <w:rPr>
          <w:rFonts w:ascii="Bookman Old Style" w:hAnsi="Bookman Old Style"/>
          <w:b/>
          <w:bCs/>
          <w:sz w:val="24"/>
          <w:szCs w:val="24"/>
        </w:rPr>
      </w:pPr>
      <w:r w:rsidRPr="0085346F">
        <w:rPr>
          <w:rFonts w:ascii="Bookman Old Style" w:hAnsi="Bookman Old Style"/>
          <w:b/>
          <w:bCs/>
          <w:sz w:val="24"/>
          <w:szCs w:val="24"/>
        </w:rPr>
        <w:t>Urusan Pendidikan</w:t>
      </w:r>
    </w:p>
    <w:p w14:paraId="1C41BA0C" w14:textId="77777777" w:rsidR="00483629" w:rsidRPr="00AB7E48" w:rsidRDefault="00483629" w:rsidP="00FE6812">
      <w:pPr>
        <w:pStyle w:val="DaftarParagraf"/>
        <w:numPr>
          <w:ilvl w:val="1"/>
          <w:numId w:val="41"/>
        </w:numPr>
        <w:spacing w:after="0" w:line="360" w:lineRule="auto"/>
        <w:ind w:left="567" w:hanging="567"/>
        <w:jc w:val="both"/>
        <w:rPr>
          <w:rFonts w:ascii="Bookman Old Style" w:hAnsi="Bookman Old Style"/>
          <w:b/>
          <w:bCs/>
          <w:sz w:val="24"/>
          <w:szCs w:val="24"/>
        </w:rPr>
      </w:pPr>
      <w:r w:rsidRPr="00AB7E48">
        <w:rPr>
          <w:rFonts w:ascii="Bookman Old Style" w:hAnsi="Bookman Old Style"/>
          <w:b/>
          <w:bCs/>
          <w:sz w:val="24"/>
          <w:szCs w:val="24"/>
        </w:rPr>
        <w:t>Program Pengelolaan Pendidikan</w:t>
      </w:r>
    </w:p>
    <w:p w14:paraId="208B1CDA" w14:textId="77777777" w:rsidR="00483629" w:rsidRPr="00AB7E48" w:rsidRDefault="00483629" w:rsidP="00FE6812">
      <w:pPr>
        <w:pStyle w:val="DaftarParagraf"/>
        <w:numPr>
          <w:ilvl w:val="0"/>
          <w:numId w:val="116"/>
        </w:numPr>
        <w:spacing w:after="0" w:line="360" w:lineRule="auto"/>
        <w:ind w:left="1134" w:hanging="567"/>
        <w:jc w:val="both"/>
        <w:rPr>
          <w:rFonts w:ascii="Bookman Old Style" w:hAnsi="Bookman Old Style"/>
          <w:b/>
          <w:bCs/>
          <w:sz w:val="24"/>
          <w:szCs w:val="24"/>
        </w:rPr>
      </w:pPr>
      <w:r w:rsidRPr="00AB7E48">
        <w:rPr>
          <w:rFonts w:ascii="Bookman Old Style" w:hAnsi="Bookman Old Style"/>
          <w:b/>
          <w:bCs/>
          <w:sz w:val="24"/>
          <w:szCs w:val="24"/>
        </w:rPr>
        <w:t>Pengelolaan Pendidikan Sekolah Dasar</w:t>
      </w:r>
    </w:p>
    <w:p w14:paraId="0A309BF6"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Unit Sekolah Baru (USB)</w:t>
      </w:r>
    </w:p>
    <w:p w14:paraId="05DBDB47"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Unit Kesehatan Sekolah</w:t>
      </w:r>
    </w:p>
    <w:p w14:paraId="5E77DB07"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Perpustakaan Sekolah</w:t>
      </w:r>
    </w:p>
    <w:p w14:paraId="371A8A23"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Sarana, Prasarana dan Utilitas Sekolah</w:t>
      </w:r>
    </w:p>
    <w:p w14:paraId="10323E74"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Guru/Kepala Sekolah/TU</w:t>
      </w:r>
    </w:p>
    <w:p w14:paraId="7292A488"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Unit Kesehatan Sekolah</w:t>
      </w:r>
    </w:p>
    <w:p w14:paraId="7EBEDEAD"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Perpustakaan Sekolah</w:t>
      </w:r>
    </w:p>
    <w:p w14:paraId="7B719AFD"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Rumah Dinas Kepala Sekolah/Guru/Penjaga Sekolah</w:t>
      </w:r>
    </w:p>
    <w:p w14:paraId="5053DDC3"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Mebel Sekolah</w:t>
      </w:r>
    </w:p>
    <w:p w14:paraId="3C6F5370"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Rumah Tangga Sekolah</w:t>
      </w:r>
    </w:p>
    <w:p w14:paraId="15E0C21D"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Sekolah</w:t>
      </w:r>
    </w:p>
    <w:p w14:paraId="6A837E84"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Rutin Sarana, Prasarana dan Utilitas Sekolah</w:t>
      </w:r>
    </w:p>
    <w:p w14:paraId="51997FB2"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Biaya Personil Peserta Didik Sekolah Dasar</w:t>
      </w:r>
    </w:p>
    <w:p w14:paraId="08C49F2B"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Praktik dan Peraga Siswa</w:t>
      </w:r>
    </w:p>
    <w:p w14:paraId="7A1ADD61"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Minat, Bakat dan Kreativitas Siswa</w:t>
      </w:r>
    </w:p>
    <w:p w14:paraId="73ABCB3F"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Pendidik dan Tenaga Kependidikan bagi Satuan Pendidikan Sekolah Dasar</w:t>
      </w:r>
    </w:p>
    <w:p w14:paraId="20A11737"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Karir Pendidik dan Tenaga Kependidikan pada Satuan Pendidikan Sekolah Dasar</w:t>
      </w:r>
    </w:p>
    <w:p w14:paraId="5F045F09"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Kelembagaan dan Manajemen Sekolah</w:t>
      </w:r>
    </w:p>
    <w:p w14:paraId="45BED61A"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Pengelolaan Dana BOS Sekolah Dasar</w:t>
      </w:r>
    </w:p>
    <w:p w14:paraId="45288A9F"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Kapasitas Pengelolaan Dana BOS Sekolah Dasar</w:t>
      </w:r>
    </w:p>
    <w:p w14:paraId="3F5AD42C"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Laboratorium Sekolah Dasar</w:t>
      </w:r>
    </w:p>
    <w:p w14:paraId="1A8A70BB"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Laboratorium Sekolah Dasar</w:t>
      </w:r>
    </w:p>
    <w:p w14:paraId="4C137A1E"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Mebel Sekolah</w:t>
      </w:r>
    </w:p>
    <w:p w14:paraId="2240B5FB"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profesi pelaku perbukuan daerah pada Satuan Pendidikan Dasar</w:t>
      </w:r>
    </w:p>
    <w:p w14:paraId="279212EF"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Penggunaan Teknologi, Informasi dan Komunikasi (TIK) untuk Pendidikan</w:t>
      </w:r>
    </w:p>
    <w:p w14:paraId="29ED2FDF"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konten digital untuk pendidikan</w:t>
      </w:r>
    </w:p>
    <w:p w14:paraId="0B5237B6"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Pelatihan Penggunaan Aplikasi Bidang Pendidikan</w:t>
      </w:r>
    </w:p>
    <w:p w14:paraId="6C2FEF58"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 xml:space="preserve">Koordinasi, Perencanaan, Supervisi dan Evaluasi Layanan di Bidang Pendidikan </w:t>
      </w:r>
    </w:p>
    <w:p w14:paraId="05FE05F3"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Sosialisasi dan Advokasi Kebijakan Bidang Pendidikan</w:t>
      </w:r>
    </w:p>
    <w:p w14:paraId="7D36DBDE"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Fasilitasi Komunitas Belajar Pendidik dan Tenaga Kependidikan</w:t>
      </w:r>
    </w:p>
    <w:p w14:paraId="3C9DD460"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infrastruktur TIK</w:t>
      </w:r>
    </w:p>
    <w:p w14:paraId="0DE9431D"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Pemberian layanan pendampingan bagi satuan pendidikan untuk pencegahan perundungan, kekerasan, dan intoleransi</w:t>
      </w:r>
    </w:p>
    <w:p w14:paraId="48C07A03"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Penataan Ruang/Sudut Baca</w:t>
      </w:r>
    </w:p>
    <w:p w14:paraId="1B15B410"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Dasar Buku Teks dan Non Teks Peserta Didik</w:t>
      </w:r>
    </w:p>
    <w:p w14:paraId="2AA97DAA"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Peserta Didik</w:t>
      </w:r>
    </w:p>
    <w:p w14:paraId="4346B0E8"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Kelas Baru</w:t>
      </w:r>
    </w:p>
    <w:p w14:paraId="09FD9F6F"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Sarana, Prasarana dan Utilitas Sekolah</w:t>
      </w:r>
    </w:p>
    <w:p w14:paraId="61DA0F0F"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Bimbingan Teknis, Pelatihan, dan/atau Magang/PKL untuk Peningkatan Kapasitas Bidang Pendidikan</w:t>
      </w:r>
    </w:p>
    <w:p w14:paraId="058092F6" w14:textId="77777777" w:rsidR="00192A07" w:rsidRPr="00192A07"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Penyelenggaraan Proses Belajar Bagi Peserta Didik</w:t>
      </w:r>
    </w:p>
    <w:p w14:paraId="4E3AC6A0" w14:textId="1F802796" w:rsidR="00483629" w:rsidRDefault="00192A07" w:rsidP="00FE6812">
      <w:pPr>
        <w:pStyle w:val="DaftarParagraf"/>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Kelas Sekolah</w:t>
      </w:r>
    </w:p>
    <w:p w14:paraId="127B791E" w14:textId="77777777" w:rsidR="00192A07" w:rsidRPr="00192A07" w:rsidRDefault="00192A07" w:rsidP="00192A07">
      <w:pPr>
        <w:pStyle w:val="DaftarParagraf"/>
        <w:spacing w:after="0" w:line="360" w:lineRule="auto"/>
        <w:ind w:left="1701"/>
        <w:jc w:val="both"/>
        <w:rPr>
          <w:rFonts w:ascii="Bookman Old Style" w:hAnsi="Bookman Old Style"/>
          <w:sz w:val="24"/>
          <w:szCs w:val="24"/>
        </w:rPr>
      </w:pPr>
    </w:p>
    <w:p w14:paraId="3FE2C782" w14:textId="77777777" w:rsidR="00483629" w:rsidRPr="00192A07" w:rsidRDefault="00483629" w:rsidP="00FE6812">
      <w:pPr>
        <w:pStyle w:val="DaftarParagraf"/>
        <w:numPr>
          <w:ilvl w:val="0"/>
          <w:numId w:val="116"/>
        </w:numPr>
        <w:spacing w:after="0" w:line="360" w:lineRule="auto"/>
        <w:ind w:left="1134" w:hanging="567"/>
        <w:jc w:val="both"/>
        <w:rPr>
          <w:rFonts w:ascii="Bookman Old Style" w:hAnsi="Bookman Old Style"/>
          <w:b/>
          <w:bCs/>
          <w:sz w:val="24"/>
          <w:szCs w:val="24"/>
        </w:rPr>
      </w:pPr>
      <w:r w:rsidRPr="00192A07">
        <w:rPr>
          <w:rFonts w:ascii="Bookman Old Style" w:hAnsi="Bookman Old Style"/>
          <w:b/>
          <w:bCs/>
          <w:sz w:val="24"/>
          <w:szCs w:val="24"/>
        </w:rPr>
        <w:t>Pengelolaan Pendidikan Sekolah Menengah Pertama</w:t>
      </w:r>
    </w:p>
    <w:p w14:paraId="7D49B9EE" w14:textId="4D5F17D1"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Unit Kesehatan Sekolah</w:t>
      </w:r>
    </w:p>
    <w:p w14:paraId="106ECD62"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Perpustakaan Sekolah</w:t>
      </w:r>
    </w:p>
    <w:p w14:paraId="05C9EE10"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Laboratorium</w:t>
      </w:r>
    </w:p>
    <w:p w14:paraId="2EBE9DE7"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Serba Guna/Aula</w:t>
      </w:r>
    </w:p>
    <w:p w14:paraId="61BC6256"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Fasilitas Parkir</w:t>
      </w:r>
    </w:p>
    <w:p w14:paraId="131558A8"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Kantin Sekolah</w:t>
      </w:r>
    </w:p>
    <w:p w14:paraId="34F6EF96"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Sarana, Prasarana dan Utilitas Sekolah</w:t>
      </w:r>
    </w:p>
    <w:p w14:paraId="00521D12"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Kelas Sekolah</w:t>
      </w:r>
    </w:p>
    <w:p w14:paraId="6931EB44"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Unit Kesehatan Sekolah</w:t>
      </w:r>
    </w:p>
    <w:p w14:paraId="3B1B8498"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Perpustakaan Sekolah</w:t>
      </w:r>
    </w:p>
    <w:p w14:paraId="29BA8ADF"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Laboratorium</w:t>
      </w:r>
    </w:p>
    <w:p w14:paraId="746E43B5"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Serba Guna/Aula</w:t>
      </w:r>
    </w:p>
    <w:p w14:paraId="45286785"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Rumah Dinas Kepala Sekolah/Guru/Penjaga Sekolah</w:t>
      </w:r>
    </w:p>
    <w:p w14:paraId="3A184164"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Fasilitas Parkir</w:t>
      </w:r>
    </w:p>
    <w:p w14:paraId="4F917EA1"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Kantin Sekolah</w:t>
      </w:r>
    </w:p>
    <w:p w14:paraId="1BB3D682"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Sarana, Prasarana dan Utilitas Sekolah</w:t>
      </w:r>
    </w:p>
    <w:p w14:paraId="5D3901E8"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Mebel Sekolah</w:t>
      </w:r>
    </w:p>
    <w:p w14:paraId="6F0B0276"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Rumah Tangga Sekolah</w:t>
      </w:r>
    </w:p>
    <w:p w14:paraId="146A5943"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Sekolah</w:t>
      </w:r>
    </w:p>
    <w:p w14:paraId="4EEF2480"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Rutin Sarana, Prasarana dan Utilitas Sekolah</w:t>
      </w:r>
    </w:p>
    <w:p w14:paraId="47580F14"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Biaya Personil Peserta Didik Sekolah Menengah Pertama</w:t>
      </w:r>
    </w:p>
    <w:p w14:paraId="18473E2C"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Belajar Peserta Didik</w:t>
      </w:r>
    </w:p>
    <w:p w14:paraId="0028D18A"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Praktik dan Peraga Siswa</w:t>
      </w:r>
    </w:p>
    <w:p w14:paraId="38FB4D69"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Minat, Bakat dan Kreativitas Siswa</w:t>
      </w:r>
    </w:p>
    <w:p w14:paraId="1BD58A6B"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Pendidik dan Tenaga Kependidikan bagi Satuan Pendidikan Sekolah Menengah Pertama</w:t>
      </w:r>
    </w:p>
    <w:p w14:paraId="6A2BE17E"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Karir Pendidik dan Tenaga Kependidikan pada Satuan Pendidikan Sekolah Menengah Pertama</w:t>
      </w:r>
    </w:p>
    <w:p w14:paraId="30768893"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Kelembagaan dan Manajemen Sekolah</w:t>
      </w:r>
    </w:p>
    <w:p w14:paraId="4E623529"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Pengelolaan Dana BOS Sekolah Menengah Pertama</w:t>
      </w:r>
    </w:p>
    <w:p w14:paraId="289E43DB"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Kapasitas Pengelolaan Dana BOS Sekolah Menengah Pertama</w:t>
      </w:r>
    </w:p>
    <w:p w14:paraId="5A9DF9DB"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TU</w:t>
      </w:r>
    </w:p>
    <w:p w14:paraId="79872377"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Kepala Sekolah</w:t>
      </w:r>
    </w:p>
    <w:p w14:paraId="5068956C"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Mebel Sekolah</w:t>
      </w:r>
    </w:p>
    <w:p w14:paraId="5739408D"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profesi pelaku perbukuan daerah pada Satuan Pendidikan Menengah Pertama</w:t>
      </w:r>
    </w:p>
    <w:p w14:paraId="4A6E45C7"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Penggunaan Teknologi, Informasi dan Komunikasi (TIK) untuk Pendidikan</w:t>
      </w:r>
    </w:p>
    <w:p w14:paraId="0377B3FF"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konten digital untuk pendidikan</w:t>
      </w:r>
    </w:p>
    <w:p w14:paraId="2240E2CE"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Pelatihan Penggunaan Aplikasi Bidang Pendidikan</w:t>
      </w:r>
    </w:p>
    <w:p w14:paraId="2E49AFE9"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 xml:space="preserve">Koordinasi, Perencanaan, Supervisi dan Evaluasi Layanan di Bidang Pendidikan </w:t>
      </w:r>
    </w:p>
    <w:p w14:paraId="5BEE4486"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Sosialisasi dan Advokasi Kebijakan Bidang Pendidikan</w:t>
      </w:r>
    </w:p>
    <w:p w14:paraId="5EC7C270"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Fasilitasi Komunitas Belajar Pendidik dan Tenaga Kependidikan</w:t>
      </w:r>
    </w:p>
    <w:p w14:paraId="307B22E6"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Penataan Ruang/Sudut Baca</w:t>
      </w:r>
    </w:p>
    <w:p w14:paraId="7EF68DB8"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infrastruktur TIK</w:t>
      </w:r>
    </w:p>
    <w:p w14:paraId="53A7C693"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Penyelenggaraan Proses Belajar bagi Peserta Didik</w:t>
      </w:r>
    </w:p>
    <w:p w14:paraId="6679E39F"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Kelas Baru</w:t>
      </w:r>
    </w:p>
    <w:p w14:paraId="6D1E2C04"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Bimbingan Teknis, Pelatihan, dan/atau Magang/PKL untuk Peningkatan Kapasitas Bidang Pendidikan</w:t>
      </w:r>
    </w:p>
    <w:p w14:paraId="398B8CD1"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Dasar Buku Teks dan Non Teks Peserta Didik</w:t>
      </w:r>
    </w:p>
    <w:p w14:paraId="39A5EF0A"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Peserta Didik</w:t>
      </w:r>
    </w:p>
    <w:p w14:paraId="2DD0268E" w14:textId="77777777" w:rsidR="00192A07" w:rsidRPr="00192A07"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Asrama Sekolah</w:t>
      </w:r>
    </w:p>
    <w:p w14:paraId="2C8C9D39" w14:textId="142D6010" w:rsidR="00483629" w:rsidRDefault="00192A07" w:rsidP="00FE6812">
      <w:pPr>
        <w:pStyle w:val="DaftarParagraf"/>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Guru/Kepala Sekolah/TU</w:t>
      </w:r>
    </w:p>
    <w:p w14:paraId="2BCAF6AB" w14:textId="77777777" w:rsidR="00192A07" w:rsidRPr="00192A07" w:rsidRDefault="00192A07" w:rsidP="00192A07">
      <w:pPr>
        <w:pStyle w:val="DaftarParagraf"/>
        <w:spacing w:after="0" w:line="360" w:lineRule="auto"/>
        <w:ind w:left="1701"/>
        <w:jc w:val="both"/>
        <w:rPr>
          <w:rFonts w:ascii="Bookman Old Style" w:hAnsi="Bookman Old Style"/>
          <w:sz w:val="24"/>
          <w:szCs w:val="24"/>
        </w:rPr>
      </w:pPr>
    </w:p>
    <w:p w14:paraId="2978550C" w14:textId="77777777" w:rsidR="00483629" w:rsidRPr="00192A07" w:rsidRDefault="00483629" w:rsidP="00FE6812">
      <w:pPr>
        <w:pStyle w:val="DaftarParagraf"/>
        <w:numPr>
          <w:ilvl w:val="0"/>
          <w:numId w:val="116"/>
        </w:numPr>
        <w:spacing w:after="0" w:line="360" w:lineRule="auto"/>
        <w:ind w:left="1134" w:hanging="567"/>
        <w:jc w:val="both"/>
        <w:rPr>
          <w:rFonts w:ascii="Bookman Old Style" w:hAnsi="Bookman Old Style"/>
          <w:b/>
          <w:bCs/>
          <w:sz w:val="24"/>
          <w:szCs w:val="24"/>
        </w:rPr>
      </w:pPr>
      <w:r w:rsidRPr="00192A07">
        <w:rPr>
          <w:rFonts w:ascii="Bookman Old Style" w:hAnsi="Bookman Old Style"/>
          <w:b/>
          <w:bCs/>
          <w:sz w:val="24"/>
          <w:szCs w:val="24"/>
        </w:rPr>
        <w:t>Pengelolaan Pendidikan Anak Usia Dini (PAUD)</w:t>
      </w:r>
    </w:p>
    <w:p w14:paraId="011E3E0E"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Sarana, Prasarana dan Utilitas PAUD</w:t>
      </w:r>
    </w:p>
    <w:p w14:paraId="003F62D3"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Gedung/Ruang Kelas/Ruang Guru PAUD</w:t>
      </w:r>
    </w:p>
    <w:p w14:paraId="1ABEF3ED"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Pembangunan Sarana, Prasarana dan Utilitas PAUD</w:t>
      </w:r>
    </w:p>
    <w:p w14:paraId="2AA07DB6"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Mebel PAUD</w:t>
      </w:r>
    </w:p>
    <w:p w14:paraId="6A037C71"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Rumah Tangga PAUD</w:t>
      </w:r>
    </w:p>
    <w:p w14:paraId="22C9E646"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PAUD</w:t>
      </w:r>
    </w:p>
    <w:p w14:paraId="3693E27F"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Biaya Personil Peserta Didik PAUD</w:t>
      </w:r>
    </w:p>
    <w:p w14:paraId="6264FE86"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Praktik dan Peraga Siswa PAUD</w:t>
      </w:r>
    </w:p>
    <w:p w14:paraId="57853318"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Penyelenggaraan Proses Belajar PAUD</w:t>
      </w:r>
    </w:p>
    <w:p w14:paraId="2C060672"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Pendidik dan Tenaga Kependidikan bagi Satuan PAUD</w:t>
      </w:r>
    </w:p>
    <w:p w14:paraId="7E321E60"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Karir Pendidik dan Tenaga Kependidikan pada Satuan Pendidikan PAUD</w:t>
      </w:r>
    </w:p>
    <w:p w14:paraId="63C43658"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Kelembagaan dan Manajemen PAUD</w:t>
      </w:r>
    </w:p>
    <w:p w14:paraId="7965B657"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Pengelolaan Dana BOP PAUD</w:t>
      </w:r>
    </w:p>
    <w:p w14:paraId="4E1128C8"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Kapasitas Pengelolaan Dana BOP PAUD</w:t>
      </w:r>
    </w:p>
    <w:p w14:paraId="03566032"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Mebel Sekolah</w:t>
      </w:r>
    </w:p>
    <w:p w14:paraId="23B501FB"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profesi pelaku perbukuan daerah pada Satuan Pendidikan Anak Usia Dini (PAUD)</w:t>
      </w:r>
    </w:p>
    <w:p w14:paraId="7219CD47"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Penggunaan Teknologi, Informasi dan Komunikasi (TIK) untuk Pendidikan</w:t>
      </w:r>
    </w:p>
    <w:p w14:paraId="62E5077D"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konten digital untuk pendidikan</w:t>
      </w:r>
    </w:p>
    <w:p w14:paraId="075D396E"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Pelatihan Penggunaan Aplikasi Bidang Pendidikan</w:t>
      </w:r>
    </w:p>
    <w:p w14:paraId="1E70DD79"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 xml:space="preserve">Koordinasi, Perencanaan, Supervisi dan Evaluasi Layanan di Bidang Pendidikan </w:t>
      </w:r>
    </w:p>
    <w:p w14:paraId="6AED1A62"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Sosialisasi dan Advokasi Kebijakan Bidang Pendidikan</w:t>
      </w:r>
    </w:p>
    <w:p w14:paraId="251A20FB"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Guru/Kepala Sekolah/TU</w:t>
      </w:r>
    </w:p>
    <w:p w14:paraId="76700EED"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Fasilitasi Komunitas Belajar Pendidik dan Tenaga Kependidikan</w:t>
      </w:r>
    </w:p>
    <w:p w14:paraId="43F9A0D2"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Kelas Baru</w:t>
      </w:r>
    </w:p>
    <w:p w14:paraId="5A9B628B"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infrastruktur TIK</w:t>
      </w:r>
    </w:p>
    <w:p w14:paraId="16204890"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Penataan Ruang/Sudut Baca</w:t>
      </w:r>
    </w:p>
    <w:p w14:paraId="6F8C7C86"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Perpustakaan Sekolah</w:t>
      </w:r>
    </w:p>
    <w:p w14:paraId="7B921411"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Minat, Bakat dan Kreativitas Peserta Didik</w:t>
      </w:r>
    </w:p>
    <w:p w14:paraId="2E18C5E4"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Dasar Buku Teks dan Non Teks Peserta Didik</w:t>
      </w:r>
    </w:p>
    <w:p w14:paraId="076C7D18"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Perpustakaan Sekolah</w:t>
      </w:r>
    </w:p>
    <w:p w14:paraId="6807BD36"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Pemberian layanan pendampingan bagi satuan pendidikan untuk pencegahan perundungan, kekerasan, dan intoleransi</w:t>
      </w:r>
    </w:p>
    <w:p w14:paraId="0BF2A300"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Serba Guna/Aula</w:t>
      </w:r>
    </w:p>
    <w:p w14:paraId="7663FD6E"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Bimbingan Teknis, Pelatihan, dan/atau Magang/PKL untuk Peningkatan Kapasitas Bidang Pendidikan</w:t>
      </w:r>
    </w:p>
    <w:p w14:paraId="74FE5B45" w14:textId="77777777" w:rsidR="00192A07" w:rsidRPr="00192A07"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Peserta Didik</w:t>
      </w:r>
    </w:p>
    <w:p w14:paraId="6A75F551" w14:textId="0B1E47C2" w:rsidR="00E9453A" w:rsidRDefault="00192A07" w:rsidP="00FE6812">
      <w:pPr>
        <w:pStyle w:val="DaftarParagraf"/>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Rutin Sarana, Prasarana dan Utilitas Sekolah</w:t>
      </w:r>
    </w:p>
    <w:p w14:paraId="23B39E84" w14:textId="77777777" w:rsidR="0085346F" w:rsidRPr="00E9453A" w:rsidRDefault="0085346F" w:rsidP="0085346F">
      <w:pPr>
        <w:pStyle w:val="DaftarParagraf"/>
        <w:spacing w:after="0" w:line="360" w:lineRule="auto"/>
        <w:ind w:left="1701"/>
        <w:jc w:val="both"/>
        <w:rPr>
          <w:rFonts w:ascii="Bookman Old Style" w:hAnsi="Bookman Old Style"/>
          <w:sz w:val="24"/>
          <w:szCs w:val="24"/>
        </w:rPr>
      </w:pPr>
    </w:p>
    <w:p w14:paraId="53089BFD" w14:textId="1ABE21AA" w:rsidR="00483629" w:rsidRPr="0085346F" w:rsidRDefault="00483629" w:rsidP="00FE6812">
      <w:pPr>
        <w:pStyle w:val="DaftarParagraf"/>
        <w:numPr>
          <w:ilvl w:val="0"/>
          <w:numId w:val="116"/>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Pengelolaan Pendidikan </w:t>
      </w:r>
      <w:r w:rsidR="0085346F" w:rsidRPr="0085346F">
        <w:rPr>
          <w:rFonts w:ascii="Bookman Old Style" w:hAnsi="Bookman Old Style"/>
          <w:b/>
          <w:bCs/>
          <w:sz w:val="24"/>
          <w:szCs w:val="24"/>
        </w:rPr>
        <w:t>Non-Formal</w:t>
      </w:r>
      <w:r w:rsidRPr="0085346F">
        <w:rPr>
          <w:rFonts w:ascii="Bookman Old Style" w:hAnsi="Bookman Old Style"/>
          <w:b/>
          <w:bCs/>
          <w:sz w:val="24"/>
          <w:szCs w:val="24"/>
        </w:rPr>
        <w:t>/Kesetaraan</w:t>
      </w:r>
    </w:p>
    <w:p w14:paraId="624A6826"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Gedung/Ruang Kelas/Ruang Guru Nonformal/Kesetaraan</w:t>
      </w:r>
    </w:p>
    <w:p w14:paraId="5B8A682C"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Biaya Personil Peserta Didik Nonformal/Kesetaraan</w:t>
      </w:r>
    </w:p>
    <w:p w14:paraId="67CB4F2D"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Alat Praktik dan Peraga Siswa Nonformal / Kesetaraan</w:t>
      </w:r>
    </w:p>
    <w:p w14:paraId="7DA96076"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Jumlah Pendidik dan Tenaga Kependidikan yang Tersedia bagi Satuan Pendidikan Nonformal/Kesetaraan</w:t>
      </w:r>
    </w:p>
    <w:p w14:paraId="65E69D61"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Pengembangan Karir Pendidik dan Tenaga Kependidikan pada Satuan Pendidikan Nonformal/Kesetaraan</w:t>
      </w:r>
    </w:p>
    <w:p w14:paraId="5B307EA8"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Pembinaan Kelembagaan dan Manajemen Sekolah Nonformal/Kesetaraan</w:t>
      </w:r>
    </w:p>
    <w:p w14:paraId="6E77ECDD"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Pengelolaan Dana BOP Sekolah Nonformal/Kesetaraan</w:t>
      </w:r>
    </w:p>
    <w:p w14:paraId="09C6C177"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Peningkatan Kapasitas Pengelolaan Dana BOP Sekolah Nonformal/Kesetaraan</w:t>
      </w:r>
    </w:p>
    <w:p w14:paraId="28F8AA5A"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Pemeliharaan Mebel Pendidikan Nonformal/Kesetaraan</w:t>
      </w:r>
    </w:p>
    <w:p w14:paraId="66AC1A68"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Peningkatan profesi pelaku perbukuan daerah pada Satuan Pendidikan Nonformal/Kesetaraan</w:t>
      </w:r>
    </w:p>
    <w:p w14:paraId="737DEE35"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Pembinaan Penggunaan Teknologi, Informasi dan Komunikasi (TIK) untuk Pendidikan</w:t>
      </w:r>
    </w:p>
    <w:p w14:paraId="41284CB5"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Pengembangan konten digital untuk pendidikan</w:t>
      </w:r>
    </w:p>
    <w:p w14:paraId="4213937F"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Pelatihan Penggunaan Aplikasi Bidang Pendidikan</w:t>
      </w:r>
    </w:p>
    <w:p w14:paraId="040E3D84"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 xml:space="preserve">Koordinasi, Perencanaan, Supervisi dan Evaluasi Layanan di Bidang Pendidikan </w:t>
      </w:r>
    </w:p>
    <w:p w14:paraId="315AA448"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Sosialisasi dan Advokasi Kebijakan Bidang Pendidikan</w:t>
      </w:r>
    </w:p>
    <w:p w14:paraId="7D5D21E3"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Jumlah Komunitas Belajar Pendidik dan Tenaga Pendidik yang terfasilitasi</w:t>
      </w:r>
    </w:p>
    <w:p w14:paraId="78EA0975"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Pemberian layanan pendampingan bagi satuan pendidikan untuk pencegahan perundungan, kekerasan, dan intoleransi</w:t>
      </w:r>
    </w:p>
    <w:p w14:paraId="4579C16B"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Fasilitasi sertifikasi kompetensi bagi pendidik Satuan Pendidikan Nonformal/Kesetaraan</w:t>
      </w:r>
    </w:p>
    <w:p w14:paraId="6AFDFFB5"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infrastruktur TIK</w:t>
      </w:r>
    </w:p>
    <w:p w14:paraId="2D47BACA"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Penataan Ruang/Sudut Baca</w:t>
      </w:r>
    </w:p>
    <w:p w14:paraId="33D5B0EC"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Pembinaan Minat, Bakat dan Kreativitas Peserta Didik</w:t>
      </w:r>
    </w:p>
    <w:p w14:paraId="27F129E6"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Perlengkapan Peserta Didik</w:t>
      </w:r>
    </w:p>
    <w:p w14:paraId="69E12010"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Perlengkapan Dasar Buku Teks dan Non Teks Peserta Didik</w:t>
      </w:r>
    </w:p>
    <w:p w14:paraId="7C97F8E6"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Ruang Guru/Kepala Sekolah/TU</w:t>
      </w:r>
    </w:p>
    <w:p w14:paraId="6D348FC1"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Ruang Kelas Baru</w:t>
      </w:r>
    </w:p>
    <w:p w14:paraId="147BD73A"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Perlengkapan Sekolah</w:t>
      </w:r>
    </w:p>
    <w:p w14:paraId="6DFC8623"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Rehabilitasi Sedang/Berat Sarana, Prasarana dan Utilitas Sekolah</w:t>
      </w:r>
    </w:p>
    <w:p w14:paraId="0BB2E427"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Bimbingan Teknis, Pelatihan, dan/atau Magang/PKL untuk Peningkatan Kapasitas Bidang Pendidikan</w:t>
      </w:r>
    </w:p>
    <w:p w14:paraId="68E77452"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Rehabilitasi Sedang/Berat Ruang Laboratorium</w:t>
      </w:r>
    </w:p>
    <w:p w14:paraId="12666AEC"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Alat Rumah Tangga Sekolah</w:t>
      </w:r>
    </w:p>
    <w:p w14:paraId="7E20A03F"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Penyelenggaraan Proses Belajar bagi Peserta Didik</w:t>
      </w:r>
    </w:p>
    <w:p w14:paraId="44B079C9"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Ruang Laboratorium</w:t>
      </w:r>
    </w:p>
    <w:p w14:paraId="413CF93F"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Mebel Sekolah</w:t>
      </w:r>
    </w:p>
    <w:p w14:paraId="5B32CEEF" w14:textId="77777777" w:rsidR="0085346F" w:rsidRPr="0085346F"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Pemeliharaan Rutin Sarana, Prasarana dan Utilitas Sekolah</w:t>
      </w:r>
    </w:p>
    <w:p w14:paraId="73F8D4FD" w14:textId="51032BEF" w:rsidR="00A17481" w:rsidRDefault="0085346F" w:rsidP="00FE6812">
      <w:pPr>
        <w:pStyle w:val="DaftarParagraf"/>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Rehabilitasi Sedang/Berat Ruang Kelas Sekolah</w:t>
      </w:r>
    </w:p>
    <w:p w14:paraId="01B9482B" w14:textId="77777777" w:rsidR="0085346F" w:rsidRPr="0085346F" w:rsidRDefault="0085346F" w:rsidP="0085346F">
      <w:pPr>
        <w:pStyle w:val="DaftarParagraf"/>
        <w:spacing w:after="0" w:line="360" w:lineRule="auto"/>
        <w:ind w:left="1701"/>
        <w:jc w:val="both"/>
        <w:rPr>
          <w:rFonts w:ascii="Bookman Old Style" w:hAnsi="Bookman Old Style"/>
          <w:sz w:val="24"/>
          <w:szCs w:val="24"/>
        </w:rPr>
      </w:pPr>
    </w:p>
    <w:p w14:paraId="50B3EC86" w14:textId="77777777" w:rsidR="00483629" w:rsidRPr="00E9453A" w:rsidRDefault="00483629" w:rsidP="00FE6812">
      <w:pPr>
        <w:pStyle w:val="DaftarParagraf"/>
        <w:numPr>
          <w:ilvl w:val="1"/>
          <w:numId w:val="41"/>
        </w:numPr>
        <w:spacing w:after="0" w:line="360" w:lineRule="auto"/>
        <w:ind w:left="567" w:hanging="567"/>
        <w:jc w:val="both"/>
        <w:rPr>
          <w:rFonts w:ascii="Bookman Old Style" w:hAnsi="Bookman Old Style"/>
          <w:b/>
          <w:bCs/>
          <w:sz w:val="24"/>
          <w:szCs w:val="24"/>
        </w:rPr>
      </w:pPr>
      <w:r w:rsidRPr="0085346F">
        <w:rPr>
          <w:rFonts w:ascii="Bookman Old Style" w:hAnsi="Bookman Old Style"/>
          <w:b/>
          <w:bCs/>
          <w:sz w:val="24"/>
          <w:szCs w:val="24"/>
        </w:rPr>
        <w:t>Program</w:t>
      </w:r>
      <w:r w:rsidRPr="00E9453A">
        <w:rPr>
          <w:rFonts w:ascii="Bookman Old Style" w:hAnsi="Bookman Old Style"/>
          <w:b/>
          <w:bCs/>
          <w:sz w:val="24"/>
          <w:szCs w:val="24"/>
        </w:rPr>
        <w:t xml:space="preserve"> Pengembangan Kurikulum</w:t>
      </w:r>
    </w:p>
    <w:p w14:paraId="21859E88" w14:textId="77777777" w:rsidR="00483629" w:rsidRPr="0085346F" w:rsidRDefault="00483629" w:rsidP="00FE6812">
      <w:pPr>
        <w:pStyle w:val="DaftarParagraf"/>
        <w:numPr>
          <w:ilvl w:val="0"/>
          <w:numId w:val="42"/>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Penetapan Kurikulum Muatan Lokal Pendidikan</w:t>
      </w:r>
      <w:r w:rsidRPr="0085346F">
        <w:rPr>
          <w:rFonts w:ascii="Bookman Old Style" w:hAnsi="Bookman Old Style"/>
          <w:b/>
          <w:bCs/>
          <w:sz w:val="24"/>
          <w:szCs w:val="24"/>
          <w:lang w:val="en-US"/>
        </w:rPr>
        <w:t xml:space="preserve"> </w:t>
      </w:r>
      <w:r w:rsidRPr="0085346F">
        <w:rPr>
          <w:rFonts w:ascii="Bookman Old Style" w:hAnsi="Bookman Old Style"/>
          <w:b/>
          <w:bCs/>
          <w:sz w:val="24"/>
          <w:szCs w:val="24"/>
        </w:rPr>
        <w:t>Dasar</w:t>
      </w:r>
    </w:p>
    <w:p w14:paraId="1AD36E06" w14:textId="77777777" w:rsidR="0085346F" w:rsidRPr="0085346F" w:rsidRDefault="0085346F" w:rsidP="00FE6812">
      <w:pPr>
        <w:pStyle w:val="DaftarParagraf"/>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Buku Teks Pelajaran Muatan Lokal Pendidikan Dasar</w:t>
      </w:r>
    </w:p>
    <w:p w14:paraId="3C30A310" w14:textId="77777777" w:rsidR="0085346F" w:rsidRPr="0085346F" w:rsidRDefault="0085346F" w:rsidP="00FE6812">
      <w:pPr>
        <w:pStyle w:val="DaftarParagraf"/>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Pelatihan Penyusunan Kurikulum Muatan Lokal Pendidikan Dasar</w:t>
      </w:r>
    </w:p>
    <w:p w14:paraId="30EC7035" w14:textId="77777777" w:rsidR="0085346F" w:rsidRPr="0085346F" w:rsidRDefault="0085346F" w:rsidP="00FE6812">
      <w:pPr>
        <w:pStyle w:val="DaftarParagraf"/>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Pelaksanaan penilaian/penelaahan buku teks muatan lokal Pendidikan Dasar</w:t>
      </w:r>
    </w:p>
    <w:p w14:paraId="79998175" w14:textId="77777777" w:rsidR="0085346F" w:rsidRPr="0085346F" w:rsidRDefault="0085346F" w:rsidP="00FE6812">
      <w:pPr>
        <w:pStyle w:val="DaftarParagraf"/>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model-model pembelajaran inovatif Pendidikan Dasar</w:t>
      </w:r>
    </w:p>
    <w:p w14:paraId="7AD0AD1A" w14:textId="763EDCEA" w:rsidR="00483629" w:rsidRDefault="0085346F" w:rsidP="00FE6812">
      <w:pPr>
        <w:pStyle w:val="DaftarParagraf"/>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Kompetensi Dasar/Capaian Pembelajaran Muatan Lokal Pendidikan Dasar</w:t>
      </w:r>
    </w:p>
    <w:p w14:paraId="64ADF75D" w14:textId="77777777" w:rsidR="0085346F" w:rsidRPr="0085346F" w:rsidRDefault="0085346F" w:rsidP="0085346F">
      <w:pPr>
        <w:pStyle w:val="DaftarParagraf"/>
        <w:spacing w:after="0" w:line="360" w:lineRule="auto"/>
        <w:ind w:left="1701"/>
        <w:jc w:val="both"/>
        <w:rPr>
          <w:rFonts w:ascii="Bookman Old Style" w:hAnsi="Bookman Old Style"/>
          <w:sz w:val="24"/>
          <w:szCs w:val="24"/>
        </w:rPr>
      </w:pPr>
    </w:p>
    <w:p w14:paraId="328DA686" w14:textId="4E370A72" w:rsidR="00483629" w:rsidRPr="0085346F" w:rsidRDefault="00483629" w:rsidP="00FE6812">
      <w:pPr>
        <w:pStyle w:val="DaftarParagraf"/>
        <w:numPr>
          <w:ilvl w:val="0"/>
          <w:numId w:val="42"/>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Penetapan Kurikulum Muatan Lokal Pendidikan Anak Usia Dini dan Pendidikan </w:t>
      </w:r>
      <w:r w:rsidR="0085346F" w:rsidRPr="0085346F">
        <w:rPr>
          <w:rFonts w:ascii="Bookman Old Style" w:hAnsi="Bookman Old Style"/>
          <w:b/>
          <w:bCs/>
          <w:sz w:val="24"/>
          <w:szCs w:val="24"/>
        </w:rPr>
        <w:t>Non-Formal</w:t>
      </w:r>
    </w:p>
    <w:p w14:paraId="7DDF24FB" w14:textId="77777777" w:rsidR="0085346F" w:rsidRPr="0085346F" w:rsidRDefault="0085346F" w:rsidP="00FE6812">
      <w:pPr>
        <w:pStyle w:val="DaftarParagraf"/>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Silabus Muatan Lokal Pendidikan Anak Usia Dini dan Pendidikan Nonformal</w:t>
      </w:r>
    </w:p>
    <w:p w14:paraId="749AB415" w14:textId="77777777" w:rsidR="0085346F" w:rsidRPr="0085346F" w:rsidRDefault="0085346F" w:rsidP="00FE6812">
      <w:pPr>
        <w:pStyle w:val="DaftarParagraf"/>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Buku Teks Pelajaran Muatan Lokal Pendidikan Anak Usia Dini dan Pendidikan Nonformal</w:t>
      </w:r>
    </w:p>
    <w:p w14:paraId="6DFB700E" w14:textId="77777777" w:rsidR="0085346F" w:rsidRPr="0085346F" w:rsidRDefault="0085346F" w:rsidP="00FE6812">
      <w:pPr>
        <w:pStyle w:val="DaftarParagraf"/>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model-model pembelajaran inovatif Pendidikan Anak Usia Dini dan Pendidikan Nonformal</w:t>
      </w:r>
    </w:p>
    <w:p w14:paraId="4F4526B5" w14:textId="6206AE9D" w:rsidR="0085346F" w:rsidRDefault="0085346F" w:rsidP="00FE6812">
      <w:pPr>
        <w:pStyle w:val="DaftarParagraf"/>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Kompetensi Dasar/Capaian Pembelajaran Muatan Lokal Pendidikan Anak Usia Dini dan Pendidikan Nonformal</w:t>
      </w:r>
    </w:p>
    <w:p w14:paraId="527F29AE" w14:textId="45D9CAC8" w:rsidR="00483629" w:rsidRPr="00E9453A" w:rsidRDefault="00483629" w:rsidP="0085346F">
      <w:pPr>
        <w:pStyle w:val="DaftarParagraf"/>
        <w:spacing w:after="0" w:line="360" w:lineRule="auto"/>
        <w:ind w:left="1134"/>
        <w:jc w:val="both"/>
        <w:rPr>
          <w:rFonts w:ascii="Bookman Old Style" w:hAnsi="Bookman Old Style"/>
          <w:sz w:val="24"/>
          <w:szCs w:val="24"/>
        </w:rPr>
      </w:pPr>
      <w:r w:rsidRPr="00E9453A">
        <w:rPr>
          <w:rFonts w:ascii="Bookman Old Style" w:hAnsi="Bookman Old Style"/>
          <w:sz w:val="24"/>
          <w:szCs w:val="24"/>
        </w:rPr>
        <w:tab/>
      </w:r>
    </w:p>
    <w:p w14:paraId="736EEC0C" w14:textId="77777777" w:rsidR="00483629" w:rsidRPr="00E9453A" w:rsidRDefault="00483629" w:rsidP="00FE6812">
      <w:pPr>
        <w:pStyle w:val="DaftarParagraf"/>
        <w:numPr>
          <w:ilvl w:val="1"/>
          <w:numId w:val="41"/>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Pendidik Dan Tenaga</w:t>
      </w:r>
      <w:r w:rsidRPr="00E9453A">
        <w:rPr>
          <w:rFonts w:ascii="Bookman Old Style" w:hAnsi="Bookman Old Style"/>
          <w:b/>
          <w:bCs/>
          <w:sz w:val="24"/>
          <w:szCs w:val="24"/>
          <w:lang w:val="en-US"/>
        </w:rPr>
        <w:t xml:space="preserve"> </w:t>
      </w:r>
      <w:r w:rsidRPr="00E9453A">
        <w:rPr>
          <w:rFonts w:ascii="Bookman Old Style" w:hAnsi="Bookman Old Style"/>
          <w:b/>
          <w:bCs/>
          <w:sz w:val="24"/>
          <w:szCs w:val="24"/>
        </w:rPr>
        <w:t>Kependidikan</w:t>
      </w:r>
    </w:p>
    <w:p w14:paraId="01628186" w14:textId="0E2DF3AB" w:rsidR="00483629" w:rsidRPr="0085346F" w:rsidRDefault="00483629" w:rsidP="00FE6812">
      <w:pPr>
        <w:pStyle w:val="DaftarParagraf"/>
        <w:numPr>
          <w:ilvl w:val="0"/>
          <w:numId w:val="43"/>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Pemerataan Kuantitas dan Kualitas Pendidik dan Tenaga Kependidikan bagi Satuan Pendidikan Dasar, PAUD, dan       Pendidikan </w:t>
      </w:r>
      <w:r w:rsidR="0085346F" w:rsidRPr="0085346F">
        <w:rPr>
          <w:rFonts w:ascii="Bookman Old Style" w:hAnsi="Bookman Old Style"/>
          <w:b/>
          <w:bCs/>
          <w:sz w:val="24"/>
          <w:szCs w:val="24"/>
        </w:rPr>
        <w:t>Non</w:t>
      </w:r>
      <w:r w:rsidR="0085346F" w:rsidRPr="0085346F">
        <w:rPr>
          <w:rFonts w:ascii="Bookman Old Style" w:hAnsi="Bookman Old Style"/>
          <w:b/>
          <w:bCs/>
          <w:sz w:val="24"/>
          <w:szCs w:val="24"/>
          <w:lang w:val="en-US"/>
        </w:rPr>
        <w:t>-Formal</w:t>
      </w:r>
      <w:r w:rsidRPr="0085346F">
        <w:rPr>
          <w:rFonts w:ascii="Bookman Old Style" w:hAnsi="Bookman Old Style"/>
          <w:b/>
          <w:bCs/>
          <w:sz w:val="24"/>
          <w:szCs w:val="24"/>
        </w:rPr>
        <w:t>/Kesetaraan</w:t>
      </w:r>
    </w:p>
    <w:p w14:paraId="3B0F9A37" w14:textId="58A94C8A" w:rsidR="00483629" w:rsidRPr="00E9453A" w:rsidRDefault="00483629" w:rsidP="00FE6812">
      <w:pPr>
        <w:pStyle w:val="DaftarParagraf"/>
        <w:numPr>
          <w:ilvl w:val="2"/>
          <w:numId w:val="123"/>
        </w:numPr>
        <w:spacing w:after="0" w:line="360" w:lineRule="auto"/>
        <w:ind w:left="1701" w:hanging="567"/>
        <w:jc w:val="both"/>
        <w:rPr>
          <w:rFonts w:ascii="Bookman Old Style" w:hAnsi="Bookman Old Style"/>
          <w:sz w:val="24"/>
          <w:szCs w:val="24"/>
        </w:rPr>
      </w:pPr>
      <w:r w:rsidRPr="00E9453A">
        <w:rPr>
          <w:rFonts w:ascii="Bookman Old Style" w:hAnsi="Bookman Old Style"/>
          <w:sz w:val="24"/>
          <w:szCs w:val="24"/>
        </w:rPr>
        <w:t xml:space="preserve">Perhitungan dan Pemetaan Pendidik dan Tenaga Kependidikan Satuan Pendidikan Dasar, PAUD, dan Pendidikan </w:t>
      </w:r>
      <w:r w:rsidR="0085346F" w:rsidRPr="00E9453A">
        <w:rPr>
          <w:rFonts w:ascii="Bookman Old Style" w:hAnsi="Bookman Old Style"/>
          <w:sz w:val="24"/>
          <w:szCs w:val="24"/>
        </w:rPr>
        <w:t>Non-Formal</w:t>
      </w:r>
      <w:r w:rsidRPr="00E9453A">
        <w:rPr>
          <w:rFonts w:ascii="Bookman Old Style" w:hAnsi="Bookman Old Style"/>
          <w:sz w:val="24"/>
          <w:szCs w:val="24"/>
        </w:rPr>
        <w:t>/Kesetaraan</w:t>
      </w:r>
    </w:p>
    <w:p w14:paraId="609C1416" w14:textId="065514CE" w:rsidR="00483629" w:rsidRPr="00E9453A" w:rsidRDefault="00483629" w:rsidP="00FE6812">
      <w:pPr>
        <w:pStyle w:val="DaftarParagraf"/>
        <w:numPr>
          <w:ilvl w:val="2"/>
          <w:numId w:val="123"/>
        </w:numPr>
        <w:spacing w:after="0" w:line="360" w:lineRule="auto"/>
        <w:ind w:left="1701" w:hanging="567"/>
        <w:jc w:val="both"/>
        <w:rPr>
          <w:rFonts w:ascii="Bookman Old Style" w:hAnsi="Bookman Old Style"/>
          <w:sz w:val="24"/>
          <w:szCs w:val="24"/>
        </w:rPr>
      </w:pPr>
      <w:r w:rsidRPr="00E9453A">
        <w:rPr>
          <w:rFonts w:ascii="Bookman Old Style" w:hAnsi="Bookman Old Style"/>
          <w:sz w:val="24"/>
          <w:szCs w:val="24"/>
        </w:rPr>
        <w:t xml:space="preserve">Penataan Pendistribusian Pendidik dan Tenaga Kependidikan bagi Satuan Pendidikan Dasar, PAUD, dan Pendidikan </w:t>
      </w:r>
      <w:r w:rsidR="0085346F" w:rsidRPr="00E9453A">
        <w:rPr>
          <w:rFonts w:ascii="Bookman Old Style" w:hAnsi="Bookman Old Style"/>
          <w:sz w:val="24"/>
          <w:szCs w:val="24"/>
        </w:rPr>
        <w:t>Non-Formal</w:t>
      </w:r>
      <w:r w:rsidRPr="00E9453A">
        <w:rPr>
          <w:rFonts w:ascii="Bookman Old Style" w:hAnsi="Bookman Old Style"/>
          <w:sz w:val="24"/>
          <w:szCs w:val="24"/>
        </w:rPr>
        <w:t>/Kesetaraan</w:t>
      </w:r>
    </w:p>
    <w:p w14:paraId="260245C9" w14:textId="7D05968D" w:rsidR="00000112" w:rsidRPr="00E9453A" w:rsidRDefault="00483629" w:rsidP="003E5A6D">
      <w:pPr>
        <w:spacing w:after="0" w:line="360" w:lineRule="auto"/>
        <w:ind w:firstLine="709"/>
        <w:jc w:val="both"/>
        <w:rPr>
          <w:rFonts w:ascii="Bookman Old Style" w:hAnsi="Bookman Old Style"/>
          <w:sz w:val="24"/>
          <w:szCs w:val="24"/>
        </w:rPr>
      </w:pPr>
      <w:r w:rsidRPr="00E9453A">
        <w:rPr>
          <w:rFonts w:ascii="Bookman Old Style" w:hAnsi="Bookman Old Style"/>
          <w:sz w:val="24"/>
          <w:szCs w:val="24"/>
        </w:rPr>
        <w:tab/>
      </w:r>
    </w:p>
    <w:p w14:paraId="56ACC3FD" w14:textId="77777777" w:rsidR="00483629" w:rsidRPr="00E9453A" w:rsidRDefault="00483629" w:rsidP="00FE6812">
      <w:pPr>
        <w:pStyle w:val="DaftarParagraf"/>
        <w:numPr>
          <w:ilvl w:val="1"/>
          <w:numId w:val="41"/>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Pengendalian Perizinan</w:t>
      </w:r>
      <w:r w:rsidRPr="0085346F">
        <w:rPr>
          <w:rFonts w:ascii="Bookman Old Style" w:hAnsi="Bookman Old Style"/>
          <w:b/>
          <w:bCs/>
          <w:sz w:val="24"/>
          <w:szCs w:val="24"/>
        </w:rPr>
        <w:t xml:space="preserve"> </w:t>
      </w:r>
      <w:r w:rsidRPr="00E9453A">
        <w:rPr>
          <w:rFonts w:ascii="Bookman Old Style" w:hAnsi="Bookman Old Style"/>
          <w:b/>
          <w:bCs/>
          <w:sz w:val="24"/>
          <w:szCs w:val="24"/>
        </w:rPr>
        <w:t>Pendidikan</w:t>
      </w:r>
    </w:p>
    <w:p w14:paraId="3CE7B1C1" w14:textId="77777777" w:rsidR="00483629" w:rsidRPr="0085346F" w:rsidRDefault="00483629" w:rsidP="00FE6812">
      <w:pPr>
        <w:pStyle w:val="DaftarParagraf"/>
        <w:numPr>
          <w:ilvl w:val="0"/>
          <w:numId w:val="44"/>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Penerbitan Izin Pendidikan Dasar yang</w:t>
      </w:r>
      <w:r w:rsidRPr="0085346F">
        <w:rPr>
          <w:rFonts w:ascii="Bookman Old Style" w:hAnsi="Bookman Old Style"/>
          <w:b/>
          <w:bCs/>
          <w:sz w:val="24"/>
          <w:szCs w:val="24"/>
          <w:lang w:val="en-US"/>
        </w:rPr>
        <w:t xml:space="preserve"> </w:t>
      </w:r>
      <w:r w:rsidRPr="0085346F">
        <w:rPr>
          <w:rFonts w:ascii="Bookman Old Style" w:hAnsi="Bookman Old Style"/>
          <w:b/>
          <w:bCs/>
          <w:sz w:val="24"/>
          <w:szCs w:val="24"/>
        </w:rPr>
        <w:t>Diselenggarakan oleh Masyarakat</w:t>
      </w:r>
    </w:p>
    <w:p w14:paraId="1F9B01B9" w14:textId="2E03D6DD" w:rsidR="00483629" w:rsidRPr="00E9453A" w:rsidRDefault="0085346F" w:rsidP="00FE6812">
      <w:pPr>
        <w:pStyle w:val="DaftarParagraf"/>
        <w:numPr>
          <w:ilvl w:val="2"/>
          <w:numId w:val="58"/>
        </w:numPr>
        <w:spacing w:after="0" w:line="360" w:lineRule="auto"/>
        <w:ind w:left="1701" w:hanging="567"/>
        <w:jc w:val="both"/>
        <w:rPr>
          <w:rFonts w:ascii="Bookman Old Style" w:hAnsi="Bookman Old Style"/>
          <w:sz w:val="24"/>
          <w:szCs w:val="24"/>
        </w:rPr>
      </w:pPr>
      <w:r w:rsidRPr="00E9453A">
        <w:rPr>
          <w:rFonts w:ascii="Bookman Old Style" w:hAnsi="Bookman Old Style"/>
          <w:sz w:val="24"/>
          <w:szCs w:val="24"/>
        </w:rPr>
        <w:t>Penilaian Kelayakan Usul Perizinan Pendidikan</w:t>
      </w:r>
      <w:r w:rsidR="00483629" w:rsidRPr="00E9453A">
        <w:rPr>
          <w:rFonts w:ascii="Bookman Old Style" w:hAnsi="Bookman Old Style"/>
          <w:sz w:val="24"/>
          <w:szCs w:val="24"/>
        </w:rPr>
        <w:t xml:space="preserve"> Dasar yang Diselenggarakan oleh Masyarakat</w:t>
      </w:r>
    </w:p>
    <w:p w14:paraId="785D6F99" w14:textId="77777777" w:rsidR="00483629" w:rsidRPr="00E9453A" w:rsidRDefault="00483629" w:rsidP="003E5A6D">
      <w:pPr>
        <w:spacing w:after="0" w:line="360" w:lineRule="auto"/>
        <w:ind w:firstLine="709"/>
        <w:jc w:val="both"/>
        <w:rPr>
          <w:rFonts w:ascii="Bookman Old Style" w:hAnsi="Bookman Old Style"/>
          <w:sz w:val="24"/>
          <w:szCs w:val="24"/>
        </w:rPr>
      </w:pPr>
    </w:p>
    <w:p w14:paraId="338F2BBB" w14:textId="6D1A20DB" w:rsidR="00483629" w:rsidRPr="0085346F" w:rsidRDefault="00483629" w:rsidP="00FE6812">
      <w:pPr>
        <w:pStyle w:val="DaftarParagraf"/>
        <w:numPr>
          <w:ilvl w:val="0"/>
          <w:numId w:val="44"/>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Penerbitan   Izin   PAUD   dan   Pendidikan   </w:t>
      </w:r>
      <w:r w:rsidR="0085346F" w:rsidRPr="0085346F">
        <w:rPr>
          <w:rFonts w:ascii="Bookman Old Style" w:hAnsi="Bookman Old Style"/>
          <w:b/>
          <w:bCs/>
          <w:sz w:val="24"/>
          <w:szCs w:val="24"/>
        </w:rPr>
        <w:t>Non-Formal</w:t>
      </w:r>
      <w:r w:rsidRPr="0085346F">
        <w:rPr>
          <w:rFonts w:ascii="Bookman Old Style" w:hAnsi="Bookman Old Style"/>
          <w:b/>
          <w:bCs/>
          <w:sz w:val="24"/>
          <w:szCs w:val="24"/>
        </w:rPr>
        <w:t xml:space="preserve"> yang Diselenggarakan oleh Masyarakat</w:t>
      </w:r>
    </w:p>
    <w:p w14:paraId="168D752F" w14:textId="70491FB0" w:rsidR="00483629" w:rsidRPr="00714F58" w:rsidRDefault="00483629" w:rsidP="00FE6812">
      <w:pPr>
        <w:pStyle w:val="DaftarParagraf"/>
        <w:numPr>
          <w:ilvl w:val="2"/>
          <w:numId w:val="59"/>
        </w:numPr>
        <w:spacing w:after="0" w:line="360" w:lineRule="auto"/>
        <w:ind w:left="1134" w:hanging="425"/>
        <w:jc w:val="both"/>
        <w:rPr>
          <w:rFonts w:ascii="Bookman Old Style" w:hAnsi="Bookman Old Style"/>
          <w:sz w:val="24"/>
          <w:szCs w:val="24"/>
        </w:rPr>
      </w:pPr>
      <w:r w:rsidRPr="00714F58">
        <w:rPr>
          <w:rFonts w:ascii="Bookman Old Style" w:hAnsi="Bookman Old Style"/>
          <w:sz w:val="24"/>
          <w:szCs w:val="24"/>
        </w:rPr>
        <w:t>Penilaian Kelayakan Usul Perizinan PAUD dan Pendidikan Non Formal yang Diselenggarakan oleh Masyarakat</w:t>
      </w:r>
    </w:p>
    <w:p w14:paraId="71054B83" w14:textId="77777777" w:rsidR="00483629" w:rsidRPr="00E9453A" w:rsidRDefault="00483629" w:rsidP="003E5A6D">
      <w:pPr>
        <w:spacing w:after="0" w:line="360" w:lineRule="auto"/>
        <w:ind w:firstLine="709"/>
        <w:jc w:val="both"/>
        <w:rPr>
          <w:rFonts w:ascii="Bookman Old Style" w:hAnsi="Bookman Old Style"/>
          <w:sz w:val="24"/>
          <w:szCs w:val="24"/>
        </w:rPr>
      </w:pPr>
      <w:r w:rsidRPr="00E9453A">
        <w:rPr>
          <w:rFonts w:ascii="Bookman Old Style" w:hAnsi="Bookman Old Style"/>
          <w:sz w:val="24"/>
          <w:szCs w:val="24"/>
        </w:rPr>
        <w:tab/>
      </w:r>
    </w:p>
    <w:p w14:paraId="0212D3F2" w14:textId="28D18DA3" w:rsidR="00483629" w:rsidRPr="0085346F" w:rsidRDefault="00483629" w:rsidP="00FE6812">
      <w:pPr>
        <w:pStyle w:val="DaftarParagraf"/>
        <w:numPr>
          <w:ilvl w:val="0"/>
          <w:numId w:val="124"/>
        </w:numPr>
        <w:spacing w:after="0" w:line="360" w:lineRule="auto"/>
        <w:ind w:left="567" w:hanging="567"/>
        <w:jc w:val="both"/>
        <w:rPr>
          <w:rFonts w:ascii="Bookman Old Style" w:hAnsi="Bookman Old Style"/>
          <w:sz w:val="24"/>
          <w:szCs w:val="24"/>
          <w:lang w:val="en-US"/>
        </w:rPr>
      </w:pPr>
      <w:r w:rsidRPr="0085346F">
        <w:rPr>
          <w:rFonts w:ascii="Bookman Old Style" w:eastAsia="Arial" w:hAnsi="Bookman Old Style" w:cs="Tahoma"/>
          <w:b/>
          <w:sz w:val="24"/>
          <w:szCs w:val="24"/>
        </w:rPr>
        <w:t>Urusan</w:t>
      </w:r>
      <w:r w:rsidRPr="0085346F">
        <w:rPr>
          <w:rFonts w:ascii="Bookman Old Style" w:hAnsi="Bookman Old Style"/>
          <w:b/>
          <w:bCs/>
          <w:sz w:val="24"/>
          <w:szCs w:val="24"/>
        </w:rPr>
        <w:t xml:space="preserve"> </w:t>
      </w:r>
      <w:r w:rsidRPr="0085346F">
        <w:rPr>
          <w:rFonts w:ascii="Bookman Old Style" w:hAnsi="Bookman Old Style"/>
          <w:b/>
          <w:bCs/>
          <w:sz w:val="24"/>
          <w:szCs w:val="24"/>
          <w:lang w:val="en-US"/>
        </w:rPr>
        <w:t>Kebudayaan</w:t>
      </w:r>
    </w:p>
    <w:p w14:paraId="2759A822" w14:textId="77777777" w:rsidR="00483629" w:rsidRPr="00E9453A" w:rsidRDefault="00483629" w:rsidP="00FE6812">
      <w:pPr>
        <w:pStyle w:val="DaftarParagraf"/>
        <w:numPr>
          <w:ilvl w:val="0"/>
          <w:numId w:val="45"/>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Pengembangan Kebudayaan</w:t>
      </w:r>
    </w:p>
    <w:p w14:paraId="3593E331" w14:textId="3215742C" w:rsidR="00483629" w:rsidRPr="0085346F" w:rsidRDefault="00483629" w:rsidP="00FE6812">
      <w:pPr>
        <w:pStyle w:val="DaftarParagraf"/>
        <w:numPr>
          <w:ilvl w:val="0"/>
          <w:numId w:val="46"/>
        </w:numPr>
        <w:spacing w:after="0" w:line="360" w:lineRule="auto"/>
        <w:ind w:left="1134" w:hanging="567"/>
        <w:jc w:val="both"/>
        <w:rPr>
          <w:rFonts w:ascii="Bookman Old Style" w:eastAsia="Arial" w:hAnsi="Bookman Old Style" w:cs="Tahoma"/>
          <w:b/>
          <w:bCs/>
          <w:sz w:val="24"/>
          <w:szCs w:val="24"/>
          <w:lang w:val="en-US"/>
        </w:rPr>
      </w:pPr>
      <w:r w:rsidRPr="0085346F">
        <w:rPr>
          <w:rFonts w:ascii="Bookman Old Style" w:eastAsia="Arial" w:hAnsi="Bookman Old Style" w:cs="Tahoma"/>
          <w:b/>
          <w:bCs/>
          <w:sz w:val="24"/>
          <w:szCs w:val="24"/>
          <w:lang w:val="en-US"/>
        </w:rPr>
        <w:t>Pengelolaan     Kebudayaan     yang     Masyarakat Pelakunya dalam Daerah Kabupaten/Kota</w:t>
      </w:r>
    </w:p>
    <w:p w14:paraId="057F9A2F" w14:textId="46A38C5F" w:rsidR="00483629" w:rsidRPr="00714F58" w:rsidRDefault="00483629" w:rsidP="00FE6812">
      <w:pPr>
        <w:pStyle w:val="DaftarParagraf"/>
        <w:numPr>
          <w:ilvl w:val="2"/>
          <w:numId w:val="60"/>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Pelindungan</w:t>
      </w:r>
      <w:r w:rsidRPr="00714F58">
        <w:rPr>
          <w:rFonts w:ascii="Bookman Old Style" w:eastAsia="Arial" w:hAnsi="Bookman Old Style" w:cs="Tahoma"/>
          <w:sz w:val="24"/>
          <w:szCs w:val="24"/>
          <w:lang w:val="en-US"/>
        </w:rPr>
        <w:t>, Pengembangan, Pemanfaatan Objek Pemajuan Kebudayaan</w:t>
      </w:r>
    </w:p>
    <w:p w14:paraId="0B4AA637" w14:textId="69A6AAD9" w:rsidR="00483629" w:rsidRPr="00714F58" w:rsidRDefault="00483629" w:rsidP="00FE6812">
      <w:pPr>
        <w:pStyle w:val="DaftarParagraf"/>
        <w:numPr>
          <w:ilvl w:val="2"/>
          <w:numId w:val="60"/>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Pembinaan</w:t>
      </w:r>
      <w:r w:rsidRPr="00714F58">
        <w:rPr>
          <w:rFonts w:ascii="Bookman Old Style" w:eastAsia="Arial" w:hAnsi="Bookman Old Style" w:cs="Tahoma"/>
          <w:sz w:val="24"/>
          <w:szCs w:val="24"/>
          <w:lang w:val="en-US"/>
        </w:rPr>
        <w:t xml:space="preserve">  Sumber  Daya  Manusia,  Lembaga, dan Pranata Kebudayaan</w:t>
      </w:r>
    </w:p>
    <w:p w14:paraId="49D734BE" w14:textId="0F9C9654" w:rsidR="00483629" w:rsidRPr="0085346F" w:rsidRDefault="00483629" w:rsidP="00FE6812">
      <w:pPr>
        <w:pStyle w:val="DaftarParagraf"/>
        <w:numPr>
          <w:ilvl w:val="0"/>
          <w:numId w:val="46"/>
        </w:numPr>
        <w:spacing w:after="0" w:line="360" w:lineRule="auto"/>
        <w:ind w:left="1134" w:hanging="567"/>
        <w:jc w:val="both"/>
        <w:rPr>
          <w:rFonts w:ascii="Bookman Old Style" w:eastAsia="Arial" w:hAnsi="Bookman Old Style" w:cs="Tahoma"/>
          <w:b/>
          <w:bCs/>
          <w:sz w:val="24"/>
          <w:szCs w:val="24"/>
          <w:lang w:val="en-US"/>
        </w:rPr>
      </w:pPr>
      <w:r w:rsidRPr="0085346F">
        <w:rPr>
          <w:rFonts w:ascii="Bookman Old Style" w:eastAsia="Arial" w:hAnsi="Bookman Old Style" w:cs="Tahoma"/>
          <w:b/>
          <w:bCs/>
          <w:sz w:val="24"/>
          <w:szCs w:val="24"/>
          <w:lang w:val="en-US"/>
        </w:rPr>
        <w:t>Pelestarian Kesenian Tradisional yang Masyarakat Pelakunya       dalam Daerah Kabupaten</w:t>
      </w:r>
      <w:r w:rsidR="00714F58" w:rsidRPr="0085346F">
        <w:rPr>
          <w:rFonts w:ascii="Bookman Old Style" w:eastAsia="Arial" w:hAnsi="Bookman Old Style" w:cs="Tahoma"/>
          <w:b/>
          <w:bCs/>
          <w:sz w:val="24"/>
          <w:szCs w:val="24"/>
          <w:lang w:val="en-US"/>
        </w:rPr>
        <w:t>/Kota</w:t>
      </w:r>
    </w:p>
    <w:p w14:paraId="600F2FAB" w14:textId="12B56316" w:rsidR="00483629" w:rsidRPr="00714F58" w:rsidRDefault="00483629" w:rsidP="00FE6812">
      <w:pPr>
        <w:pStyle w:val="DaftarParagraf"/>
        <w:numPr>
          <w:ilvl w:val="2"/>
          <w:numId w:val="61"/>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Pelindungan</w:t>
      </w:r>
      <w:r w:rsidRPr="00714F58">
        <w:rPr>
          <w:rFonts w:ascii="Bookman Old Style" w:eastAsia="Arial" w:hAnsi="Bookman Old Style" w:cs="Tahoma"/>
          <w:sz w:val="24"/>
          <w:szCs w:val="24"/>
          <w:lang w:val="en-US"/>
        </w:rPr>
        <w:t>, Pengembangan, Pemanfaatan Objek Pemajuan Tradisi Budaya</w:t>
      </w:r>
    </w:p>
    <w:p w14:paraId="41A49A5F" w14:textId="7F0ADEC4" w:rsidR="00483629" w:rsidRPr="00714F58" w:rsidRDefault="00714F58" w:rsidP="00FE6812">
      <w:pPr>
        <w:pStyle w:val="DaftarParagraf"/>
        <w:numPr>
          <w:ilvl w:val="2"/>
          <w:numId w:val="61"/>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Pembinaan</w:t>
      </w:r>
      <w:r w:rsidRPr="00714F58">
        <w:rPr>
          <w:rFonts w:ascii="Bookman Old Style" w:eastAsia="Arial" w:hAnsi="Bookman Old Style" w:cs="Tahoma"/>
          <w:sz w:val="24"/>
          <w:szCs w:val="24"/>
          <w:lang w:val="en-US"/>
        </w:rPr>
        <w:t xml:space="preserve"> Sumber</w:t>
      </w:r>
      <w:r w:rsidR="00483629" w:rsidRPr="00714F58">
        <w:rPr>
          <w:rFonts w:ascii="Bookman Old Style" w:eastAsia="Arial" w:hAnsi="Bookman Old Style" w:cs="Tahoma"/>
          <w:sz w:val="24"/>
          <w:szCs w:val="24"/>
          <w:lang w:val="en-US"/>
        </w:rPr>
        <w:t xml:space="preserve">  Daya  Manusia,  L</w:t>
      </w:r>
      <w:r w:rsidRPr="00714F58">
        <w:rPr>
          <w:rFonts w:ascii="Bookman Old Style" w:eastAsia="Arial" w:hAnsi="Bookman Old Style" w:cs="Tahoma"/>
          <w:sz w:val="24"/>
          <w:szCs w:val="24"/>
          <w:lang w:val="en-US"/>
        </w:rPr>
        <w:t>embaga, dan Pranata Tradisional</w:t>
      </w:r>
    </w:p>
    <w:p w14:paraId="62C313E3" w14:textId="63B20E26" w:rsidR="00483629" w:rsidRPr="00714F58" w:rsidRDefault="00483629" w:rsidP="00FE6812">
      <w:pPr>
        <w:pStyle w:val="DaftarParagraf"/>
        <w:numPr>
          <w:ilvl w:val="2"/>
          <w:numId w:val="61"/>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Pemberian</w:t>
      </w:r>
      <w:r w:rsidRPr="00714F58">
        <w:rPr>
          <w:rFonts w:ascii="Bookman Old Style" w:eastAsia="Arial" w:hAnsi="Bookman Old Style" w:cs="Tahoma"/>
          <w:sz w:val="24"/>
          <w:szCs w:val="24"/>
          <w:lang w:val="en-US"/>
        </w:rPr>
        <w:t xml:space="preserve"> Penghargaan kepada Pihak yang Berprestasi atau Berkontribusi Luar Biasa Sesuai dengan Prestasi dan Kontribusinya dalam Pemajuan Kebudayaan</w:t>
      </w:r>
    </w:p>
    <w:p w14:paraId="70DEE273" w14:textId="77777777" w:rsidR="00483629" w:rsidRPr="0085346F" w:rsidRDefault="00483629" w:rsidP="00FE6812">
      <w:pPr>
        <w:pStyle w:val="DaftarParagraf"/>
        <w:numPr>
          <w:ilvl w:val="0"/>
          <w:numId w:val="46"/>
        </w:numPr>
        <w:spacing w:after="0" w:line="360" w:lineRule="auto"/>
        <w:ind w:left="1134" w:hanging="567"/>
        <w:jc w:val="both"/>
        <w:rPr>
          <w:rFonts w:ascii="Bookman Old Style" w:eastAsia="Arial" w:hAnsi="Bookman Old Style" w:cs="Tahoma"/>
          <w:b/>
          <w:bCs/>
          <w:sz w:val="24"/>
          <w:szCs w:val="24"/>
          <w:lang w:val="en-US"/>
        </w:rPr>
      </w:pPr>
      <w:r w:rsidRPr="0085346F">
        <w:rPr>
          <w:rFonts w:ascii="Bookman Old Style" w:eastAsia="Arial" w:hAnsi="Bookman Old Style" w:cs="Tahoma"/>
          <w:b/>
          <w:bCs/>
          <w:sz w:val="24"/>
          <w:szCs w:val="24"/>
          <w:lang w:val="en-US"/>
        </w:rPr>
        <w:t>Pembinaan   Lembaga   Adat   yang   Penganutnya dalam Daerah Kabupaten/Kota</w:t>
      </w:r>
    </w:p>
    <w:p w14:paraId="31A240B4" w14:textId="3AE437B3" w:rsidR="00483629" w:rsidRPr="00714F58" w:rsidRDefault="00483629" w:rsidP="00FE6812">
      <w:pPr>
        <w:pStyle w:val="DaftarParagraf"/>
        <w:numPr>
          <w:ilvl w:val="2"/>
          <w:numId w:val="62"/>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Pelindungan</w:t>
      </w:r>
      <w:r w:rsidRPr="00714F58">
        <w:rPr>
          <w:rFonts w:ascii="Bookman Old Style" w:eastAsia="Arial" w:hAnsi="Bookman Old Style" w:cs="Tahoma"/>
          <w:sz w:val="24"/>
          <w:szCs w:val="24"/>
          <w:lang w:val="en-US"/>
        </w:rPr>
        <w:t>, Pengembangan, Pemanfaatan Objek Pemajuan Lembaga Adat</w:t>
      </w:r>
    </w:p>
    <w:p w14:paraId="3898F4A9" w14:textId="2482858F" w:rsidR="00483629" w:rsidRPr="00714F58" w:rsidRDefault="00714F58" w:rsidP="00FE6812">
      <w:pPr>
        <w:pStyle w:val="DaftarParagraf"/>
        <w:numPr>
          <w:ilvl w:val="2"/>
          <w:numId w:val="62"/>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Pembinaan</w:t>
      </w:r>
      <w:r w:rsidRPr="00714F58">
        <w:rPr>
          <w:rFonts w:ascii="Bookman Old Style" w:eastAsia="Arial" w:hAnsi="Bookman Old Style" w:cs="Tahoma"/>
          <w:sz w:val="24"/>
          <w:szCs w:val="24"/>
          <w:lang w:val="en-US"/>
        </w:rPr>
        <w:t xml:space="preserve"> Sumber</w:t>
      </w:r>
      <w:r w:rsidR="00483629" w:rsidRPr="00714F58">
        <w:rPr>
          <w:rFonts w:ascii="Bookman Old Style" w:eastAsia="Arial" w:hAnsi="Bookman Old Style" w:cs="Tahoma"/>
          <w:sz w:val="24"/>
          <w:szCs w:val="24"/>
          <w:lang w:val="en-US"/>
        </w:rPr>
        <w:t xml:space="preserve">  Daya  Manusia,  Lembaga, dan Pranata Ad</w:t>
      </w:r>
      <w:r w:rsidRPr="00714F58">
        <w:rPr>
          <w:rFonts w:ascii="Bookman Old Style" w:eastAsia="Arial" w:hAnsi="Bookman Old Style" w:cs="Tahoma"/>
          <w:sz w:val="24"/>
          <w:szCs w:val="24"/>
          <w:lang w:val="en-US"/>
        </w:rPr>
        <w:t>at</w:t>
      </w:r>
    </w:p>
    <w:p w14:paraId="5EEEC4DE" w14:textId="439E71F2" w:rsidR="00483629" w:rsidRPr="00714F58" w:rsidRDefault="00483629" w:rsidP="00FE6812">
      <w:pPr>
        <w:pStyle w:val="DaftarParagraf"/>
        <w:numPr>
          <w:ilvl w:val="2"/>
          <w:numId w:val="62"/>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Penyediaan</w:t>
      </w:r>
      <w:r w:rsidRPr="00714F58">
        <w:rPr>
          <w:rFonts w:ascii="Bookman Old Style" w:eastAsia="Arial" w:hAnsi="Bookman Old Style" w:cs="Tahoma"/>
          <w:sz w:val="24"/>
          <w:szCs w:val="24"/>
          <w:lang w:val="en-US"/>
        </w:rPr>
        <w:t xml:space="preserve"> Sarana  dan  Pr</w:t>
      </w:r>
      <w:r w:rsidR="00714F58" w:rsidRPr="00714F58">
        <w:rPr>
          <w:rFonts w:ascii="Bookman Old Style" w:eastAsia="Arial" w:hAnsi="Bookman Old Style" w:cs="Tahoma"/>
          <w:sz w:val="24"/>
          <w:szCs w:val="24"/>
          <w:lang w:val="en-US"/>
        </w:rPr>
        <w:t>asarana  Pembinaan Lembaga Adat</w:t>
      </w:r>
    </w:p>
    <w:p w14:paraId="090371D0" w14:textId="77777777"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lang w:val="en-US"/>
        </w:rPr>
        <w:tab/>
      </w:r>
    </w:p>
    <w:p w14:paraId="6431E106" w14:textId="77777777" w:rsidR="00483629" w:rsidRPr="00E9453A" w:rsidRDefault="00483629" w:rsidP="00FE6812">
      <w:pPr>
        <w:pStyle w:val="DaftarParagraf"/>
        <w:numPr>
          <w:ilvl w:val="0"/>
          <w:numId w:val="45"/>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Pengembangan Kesenian</w:t>
      </w:r>
      <w:r w:rsidRPr="00E9453A">
        <w:rPr>
          <w:rFonts w:ascii="Bookman Old Style" w:hAnsi="Bookman Old Style"/>
          <w:b/>
          <w:bCs/>
          <w:sz w:val="24"/>
          <w:szCs w:val="24"/>
          <w:lang w:val="en-US"/>
        </w:rPr>
        <w:t xml:space="preserve"> </w:t>
      </w:r>
      <w:r w:rsidRPr="00E9453A">
        <w:rPr>
          <w:rFonts w:ascii="Bookman Old Style" w:eastAsia="Arial" w:hAnsi="Bookman Old Style" w:cs="Tahoma"/>
          <w:b/>
          <w:bCs/>
          <w:sz w:val="24"/>
          <w:szCs w:val="24"/>
          <w:lang w:val="en-US"/>
        </w:rPr>
        <w:t>Tradisional</w:t>
      </w:r>
    </w:p>
    <w:p w14:paraId="68928050" w14:textId="17451194" w:rsidR="00483629" w:rsidRPr="0075469A" w:rsidRDefault="00483629" w:rsidP="00FE6812">
      <w:pPr>
        <w:pStyle w:val="DaftarParagraf"/>
        <w:numPr>
          <w:ilvl w:val="0"/>
          <w:numId w:val="47"/>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Pembinaan Kesenian yang Masyarakat Pelakunya dalam Daerah Kabupaten/Kota</w:t>
      </w:r>
    </w:p>
    <w:p w14:paraId="575174CC" w14:textId="475B996C" w:rsidR="00483629" w:rsidRPr="00714F58" w:rsidRDefault="0075469A" w:rsidP="00FE6812">
      <w:pPr>
        <w:pStyle w:val="DaftarParagraf"/>
        <w:numPr>
          <w:ilvl w:val="2"/>
          <w:numId w:val="63"/>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Peningkatan Pendidikan dan Pelatihan Sumber</w:t>
      </w:r>
      <w:r w:rsidR="00483629" w:rsidRPr="00714F58">
        <w:rPr>
          <w:rFonts w:ascii="Bookman Old Style" w:hAnsi="Bookman Old Style"/>
          <w:sz w:val="24"/>
          <w:szCs w:val="24"/>
        </w:rPr>
        <w:t xml:space="preserve"> Daya Manusia Kesenian Tradisional</w:t>
      </w:r>
    </w:p>
    <w:p w14:paraId="6AFA99FD" w14:textId="0121BD3F" w:rsidR="00483629" w:rsidRPr="00714F58" w:rsidRDefault="00483629" w:rsidP="00FE6812">
      <w:pPr>
        <w:pStyle w:val="DaftarParagraf"/>
        <w:numPr>
          <w:ilvl w:val="2"/>
          <w:numId w:val="63"/>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Standardisasi dan Sertifikasi Sumber Daya Manusia Kesenian Tradisional Sesuai dengan Kebutuhan dan Tuntutan</w:t>
      </w:r>
    </w:p>
    <w:p w14:paraId="2AF25D9F" w14:textId="480D7CCE" w:rsidR="00483629" w:rsidRPr="00714F58" w:rsidRDefault="00483629" w:rsidP="00FE6812">
      <w:pPr>
        <w:pStyle w:val="DaftarParagraf"/>
        <w:numPr>
          <w:ilvl w:val="2"/>
          <w:numId w:val="63"/>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Peningkatan</w:t>
      </w:r>
      <w:r w:rsidRPr="00714F58">
        <w:rPr>
          <w:rFonts w:ascii="Bookman Old Style" w:hAnsi="Bookman Old Style"/>
          <w:sz w:val="24"/>
          <w:szCs w:val="24"/>
          <w:lang w:val="en-US"/>
        </w:rPr>
        <w:t xml:space="preserve"> </w:t>
      </w:r>
      <w:r w:rsidRPr="00714F58">
        <w:rPr>
          <w:rFonts w:ascii="Bookman Old Style" w:hAnsi="Bookman Old Style"/>
          <w:sz w:val="24"/>
          <w:szCs w:val="24"/>
        </w:rPr>
        <w:t>Kapasitas</w:t>
      </w:r>
      <w:r w:rsidRPr="00714F58">
        <w:rPr>
          <w:rFonts w:ascii="Bookman Old Style" w:hAnsi="Bookman Old Style"/>
          <w:sz w:val="24"/>
          <w:szCs w:val="24"/>
          <w:lang w:val="en-US"/>
        </w:rPr>
        <w:t xml:space="preserve"> </w:t>
      </w:r>
      <w:r w:rsidRPr="00714F58">
        <w:rPr>
          <w:rFonts w:ascii="Bookman Old Style" w:hAnsi="Bookman Old Style"/>
          <w:sz w:val="24"/>
          <w:szCs w:val="24"/>
        </w:rPr>
        <w:t>Tata Kelola Lembaga</w:t>
      </w:r>
      <w:r w:rsidRPr="00714F58">
        <w:rPr>
          <w:rFonts w:ascii="Bookman Old Style" w:hAnsi="Bookman Old Style"/>
          <w:sz w:val="24"/>
          <w:szCs w:val="24"/>
          <w:lang w:val="en-US"/>
        </w:rPr>
        <w:t xml:space="preserve"> </w:t>
      </w:r>
      <w:r w:rsidRPr="00714F58">
        <w:rPr>
          <w:rFonts w:ascii="Bookman Old Style" w:hAnsi="Bookman Old Style"/>
          <w:sz w:val="24"/>
          <w:szCs w:val="24"/>
        </w:rPr>
        <w:t>Kesenian Tradisional</w:t>
      </w:r>
    </w:p>
    <w:p w14:paraId="2EFE6704" w14:textId="77777777"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lang w:val="en-US"/>
        </w:rPr>
        <w:tab/>
      </w:r>
    </w:p>
    <w:p w14:paraId="70C2DE84" w14:textId="77777777" w:rsidR="00483629" w:rsidRPr="00E9453A" w:rsidRDefault="00483629" w:rsidP="00FE6812">
      <w:pPr>
        <w:pStyle w:val="DaftarParagraf"/>
        <w:numPr>
          <w:ilvl w:val="0"/>
          <w:numId w:val="45"/>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Pembinaan Sejarah</w:t>
      </w:r>
    </w:p>
    <w:p w14:paraId="7EDF5487" w14:textId="5701BF49" w:rsidR="00483629" w:rsidRPr="0075469A" w:rsidRDefault="00483629" w:rsidP="00FE6812">
      <w:pPr>
        <w:pStyle w:val="DaftarParagraf"/>
        <w:numPr>
          <w:ilvl w:val="0"/>
          <w:numId w:val="48"/>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Pembinaan Sejarah Lokal dalam 1 (Satu</w:t>
      </w:r>
      <w:r w:rsidR="00714F58" w:rsidRPr="0075469A">
        <w:rPr>
          <w:rFonts w:ascii="Bookman Old Style" w:eastAsia="Arial" w:hAnsi="Bookman Old Style" w:cs="Tahoma"/>
          <w:b/>
          <w:bCs/>
          <w:sz w:val="24"/>
          <w:szCs w:val="24"/>
          <w:lang w:val="en-US"/>
        </w:rPr>
        <w:t>) Daerah Kabupaten/Kota</w:t>
      </w:r>
    </w:p>
    <w:p w14:paraId="58BAB282" w14:textId="5C0D545A" w:rsidR="00483629" w:rsidRPr="00714F58" w:rsidRDefault="00483629" w:rsidP="00FE6812">
      <w:pPr>
        <w:pStyle w:val="DaftarParagraf"/>
        <w:numPr>
          <w:ilvl w:val="2"/>
          <w:numId w:val="64"/>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Pemberdayaan Sumber Daya Manusia dan Lembaga Sejarah Lokal Kabupaten/Kota</w:t>
      </w:r>
    </w:p>
    <w:p w14:paraId="0D5EFB9F" w14:textId="0C432FE8" w:rsidR="00483629" w:rsidRPr="00714F58" w:rsidRDefault="00483629" w:rsidP="00FE6812">
      <w:pPr>
        <w:pStyle w:val="DaftarParagraf"/>
        <w:numPr>
          <w:ilvl w:val="2"/>
          <w:numId w:val="64"/>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Penyediaan Sarana  dan  Prasarana  Pembinaan</w:t>
      </w:r>
      <w:r w:rsidRPr="00714F58">
        <w:rPr>
          <w:rFonts w:ascii="Bookman Old Style" w:hAnsi="Bookman Old Style"/>
          <w:sz w:val="24"/>
          <w:szCs w:val="24"/>
          <w:lang w:val="en-US"/>
        </w:rPr>
        <w:t xml:space="preserve"> </w:t>
      </w:r>
      <w:r w:rsidRPr="00714F58">
        <w:rPr>
          <w:rFonts w:ascii="Bookman Old Style" w:hAnsi="Bookman Old Style"/>
          <w:sz w:val="24"/>
          <w:szCs w:val="24"/>
        </w:rPr>
        <w:t>Sejarah</w:t>
      </w:r>
    </w:p>
    <w:p w14:paraId="0FE7C6CD" w14:textId="6FE257A1" w:rsidR="00483629" w:rsidRPr="00714F58" w:rsidRDefault="00483629" w:rsidP="00FE6812">
      <w:pPr>
        <w:pStyle w:val="DaftarParagraf"/>
        <w:numPr>
          <w:ilvl w:val="2"/>
          <w:numId w:val="64"/>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Peningkatan Akses Masyarakat Terhadap Data</w:t>
      </w:r>
      <w:r w:rsidRPr="00714F58">
        <w:rPr>
          <w:rFonts w:ascii="Bookman Old Style" w:hAnsi="Bookman Old Style"/>
          <w:sz w:val="24"/>
          <w:szCs w:val="24"/>
          <w:lang w:val="en-US"/>
        </w:rPr>
        <w:t xml:space="preserve"> </w:t>
      </w:r>
      <w:r w:rsidR="00714F58">
        <w:rPr>
          <w:rFonts w:ascii="Bookman Old Style" w:hAnsi="Bookman Old Style"/>
          <w:sz w:val="24"/>
          <w:szCs w:val="24"/>
        </w:rPr>
        <w:t>dan Informasi Sejarah</w:t>
      </w:r>
    </w:p>
    <w:p w14:paraId="49C25740" w14:textId="488FF55D" w:rsidR="00483629" w:rsidRDefault="00483629" w:rsidP="003E5A6D">
      <w:pPr>
        <w:spacing w:after="0" w:line="360" w:lineRule="auto"/>
        <w:ind w:left="28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lang w:val="en-US"/>
        </w:rPr>
        <w:tab/>
      </w:r>
    </w:p>
    <w:p w14:paraId="55C4BBB7" w14:textId="77777777" w:rsidR="0075469A" w:rsidRPr="00E9453A" w:rsidRDefault="0075469A" w:rsidP="003E5A6D">
      <w:pPr>
        <w:spacing w:after="0" w:line="360" w:lineRule="auto"/>
        <w:ind w:left="280" w:firstLine="851"/>
        <w:jc w:val="both"/>
        <w:rPr>
          <w:rFonts w:ascii="Bookman Old Style" w:eastAsia="Arial" w:hAnsi="Bookman Old Style" w:cs="Tahoma"/>
          <w:sz w:val="24"/>
          <w:szCs w:val="24"/>
          <w:lang w:val="en-US"/>
        </w:rPr>
      </w:pPr>
    </w:p>
    <w:p w14:paraId="3F9A159B" w14:textId="0343513B" w:rsidR="00483629" w:rsidRPr="00E9453A" w:rsidRDefault="0075469A" w:rsidP="00FE6812">
      <w:pPr>
        <w:pStyle w:val="DaftarParagraf"/>
        <w:numPr>
          <w:ilvl w:val="0"/>
          <w:numId w:val="45"/>
        </w:numPr>
        <w:spacing w:after="0" w:line="360" w:lineRule="auto"/>
        <w:ind w:left="567" w:hanging="567"/>
        <w:jc w:val="both"/>
        <w:rPr>
          <w:rFonts w:ascii="Bookman Old Style" w:eastAsia="Arial" w:hAnsi="Bookman Old Style" w:cs="Tahoma"/>
          <w:b/>
          <w:bCs/>
          <w:sz w:val="24"/>
          <w:szCs w:val="24"/>
          <w:lang w:val="en-US"/>
        </w:rPr>
      </w:pPr>
      <w:r w:rsidRPr="00E9453A">
        <w:rPr>
          <w:rFonts w:ascii="Bookman Old Style" w:eastAsia="Arial" w:hAnsi="Bookman Old Style" w:cs="Tahoma"/>
          <w:b/>
          <w:bCs/>
          <w:sz w:val="24"/>
          <w:szCs w:val="24"/>
          <w:lang w:val="en-US"/>
        </w:rPr>
        <w:t>Program Pelestarian Dan Pengelolaan</w:t>
      </w:r>
      <w:r w:rsidR="00483629" w:rsidRPr="00E9453A">
        <w:rPr>
          <w:rFonts w:ascii="Bookman Old Style" w:eastAsia="Arial" w:hAnsi="Bookman Old Style" w:cs="Tahoma"/>
          <w:b/>
          <w:bCs/>
          <w:sz w:val="24"/>
          <w:szCs w:val="24"/>
          <w:lang w:val="en-US"/>
        </w:rPr>
        <w:t xml:space="preserve"> Cagar Budaya</w:t>
      </w:r>
    </w:p>
    <w:p w14:paraId="153BAF9B" w14:textId="5B0F17D6" w:rsidR="00483629" w:rsidRPr="0075469A" w:rsidRDefault="00483629" w:rsidP="00FE6812">
      <w:pPr>
        <w:pStyle w:val="DaftarParagraf"/>
        <w:numPr>
          <w:ilvl w:val="0"/>
          <w:numId w:val="49"/>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 xml:space="preserve">Penetapan Cagar </w:t>
      </w:r>
      <w:r w:rsidR="00714F58" w:rsidRPr="0075469A">
        <w:rPr>
          <w:rFonts w:ascii="Bookman Old Style" w:eastAsia="Arial" w:hAnsi="Bookman Old Style" w:cs="Tahoma"/>
          <w:b/>
          <w:bCs/>
          <w:sz w:val="24"/>
          <w:szCs w:val="24"/>
          <w:lang w:val="en-US"/>
        </w:rPr>
        <w:t>Budaya Peringkat Kabupaten/Kota</w:t>
      </w:r>
    </w:p>
    <w:p w14:paraId="1B7239CE" w14:textId="281E7FCA" w:rsidR="00483629" w:rsidRDefault="00483629" w:rsidP="00FE6812">
      <w:pPr>
        <w:pStyle w:val="DaftarParagraf"/>
        <w:numPr>
          <w:ilvl w:val="2"/>
          <w:numId w:val="65"/>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Penetapan Cagar Budaya</w:t>
      </w:r>
    </w:p>
    <w:p w14:paraId="35193ABB" w14:textId="77777777" w:rsidR="0075469A" w:rsidRPr="00714F58" w:rsidRDefault="0075469A" w:rsidP="0075469A">
      <w:pPr>
        <w:pStyle w:val="DaftarParagraf"/>
        <w:spacing w:after="0" w:line="360" w:lineRule="auto"/>
        <w:ind w:left="1701"/>
        <w:jc w:val="both"/>
        <w:rPr>
          <w:rFonts w:ascii="Bookman Old Style" w:hAnsi="Bookman Old Style"/>
          <w:sz w:val="24"/>
          <w:szCs w:val="24"/>
        </w:rPr>
      </w:pPr>
    </w:p>
    <w:p w14:paraId="08204657" w14:textId="77777777" w:rsidR="00483629" w:rsidRPr="0075469A" w:rsidRDefault="00483629" w:rsidP="00FE6812">
      <w:pPr>
        <w:pStyle w:val="DaftarParagraf"/>
        <w:numPr>
          <w:ilvl w:val="0"/>
          <w:numId w:val="49"/>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Pengelolaan Cagar Budaya Peringkat Kabupaten/Kota</w:t>
      </w:r>
    </w:p>
    <w:p w14:paraId="36EF3A1C" w14:textId="44D51E22" w:rsidR="00483629" w:rsidRPr="00714F58" w:rsidRDefault="00483629" w:rsidP="00FE6812">
      <w:pPr>
        <w:pStyle w:val="DaftarParagraf"/>
        <w:numPr>
          <w:ilvl w:val="2"/>
          <w:numId w:val="66"/>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Pengembangan Cagar Budaya</w:t>
      </w:r>
    </w:p>
    <w:p w14:paraId="6BD2A6C5" w14:textId="77777777" w:rsidR="0075469A" w:rsidRPr="0075469A" w:rsidRDefault="0075469A" w:rsidP="0075469A">
      <w:pPr>
        <w:pStyle w:val="DaftarParagraf"/>
        <w:spacing w:after="0" w:line="360" w:lineRule="auto"/>
        <w:ind w:left="1134"/>
        <w:jc w:val="both"/>
        <w:rPr>
          <w:rFonts w:ascii="Bookman Old Style" w:eastAsia="Arial" w:hAnsi="Bookman Old Style" w:cs="Tahoma"/>
          <w:b/>
          <w:bCs/>
          <w:sz w:val="24"/>
          <w:szCs w:val="24"/>
          <w:lang w:val="en-US"/>
        </w:rPr>
      </w:pPr>
    </w:p>
    <w:p w14:paraId="7B34C736" w14:textId="209AC05E" w:rsidR="00483629" w:rsidRPr="0075469A" w:rsidRDefault="00483629" w:rsidP="00FE6812">
      <w:pPr>
        <w:pStyle w:val="DaftarParagraf"/>
        <w:numPr>
          <w:ilvl w:val="0"/>
          <w:numId w:val="49"/>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Penerbitan Izin Membawa Cagar Budaya ke Luar Daerah Kabupaten/Kota dalam 1 (Satu) Daerah Kabupaten/Kota</w:t>
      </w:r>
    </w:p>
    <w:p w14:paraId="32CB5449" w14:textId="1889BC57" w:rsidR="00483629" w:rsidRPr="00714F58" w:rsidRDefault="00483629" w:rsidP="00FE6812">
      <w:pPr>
        <w:pStyle w:val="DaftarParagraf"/>
        <w:numPr>
          <w:ilvl w:val="2"/>
          <w:numId w:val="67"/>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Penerbitan Izin Membawa Cagar Budaya ke Luar Daerah Kabupaten/Kota</w:t>
      </w:r>
      <w:r w:rsidRPr="00714F58">
        <w:rPr>
          <w:rFonts w:ascii="Bookman Old Style" w:hAnsi="Bookman Old Style"/>
          <w:sz w:val="24"/>
          <w:szCs w:val="24"/>
          <w:lang w:val="en-US"/>
        </w:rPr>
        <w:t xml:space="preserve"> </w:t>
      </w:r>
      <w:r w:rsidRPr="00714F58">
        <w:rPr>
          <w:rFonts w:ascii="Bookman Old Style" w:hAnsi="Bookman Old Style"/>
          <w:sz w:val="24"/>
          <w:szCs w:val="24"/>
        </w:rPr>
        <w:t>dalam 1 (Satu) Daerah Kab/Kota</w:t>
      </w:r>
    </w:p>
    <w:p w14:paraId="3D6D3D20" w14:textId="1F701499" w:rsidR="00483629" w:rsidRPr="00714F58" w:rsidRDefault="00483629" w:rsidP="00FE6812">
      <w:pPr>
        <w:pStyle w:val="DaftarParagraf"/>
        <w:numPr>
          <w:ilvl w:val="2"/>
          <w:numId w:val="67"/>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Evaluasi dan Pengawasan Cagar Budaya ke Luar Daerah Kabupaten/Kota dalam 1 (Satu) Daerah Kab/Kota</w:t>
      </w:r>
    </w:p>
    <w:p w14:paraId="22CECED7" w14:textId="5A6D9070"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p>
    <w:p w14:paraId="72E1DC41" w14:textId="77777777"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p>
    <w:p w14:paraId="5DCB94C2" w14:textId="24F0E258" w:rsidR="00000112" w:rsidRPr="00E9453A" w:rsidRDefault="00000112" w:rsidP="003E5A6D">
      <w:pPr>
        <w:spacing w:after="0" w:line="360" w:lineRule="auto"/>
        <w:jc w:val="both"/>
        <w:rPr>
          <w:rFonts w:ascii="Bookman Old Style" w:hAnsi="Bookman Old Style" w:cs="Tahoma"/>
          <w:sz w:val="24"/>
          <w:szCs w:val="24"/>
          <w:lang w:val="en-US"/>
        </w:rPr>
        <w:sectPr w:rsidR="00000112" w:rsidRPr="00E9453A" w:rsidSect="00746258">
          <w:footerReference w:type="default" r:id="rId26"/>
          <w:pgSz w:w="11907" w:h="16839" w:code="9"/>
          <w:pgMar w:top="1440" w:right="1440" w:bottom="1440" w:left="1701" w:header="709" w:footer="709" w:gutter="0"/>
          <w:pgNumType w:start="1"/>
          <w:cols w:space="708"/>
          <w:docGrid w:linePitch="360"/>
        </w:sectPr>
      </w:pPr>
    </w:p>
    <w:p w14:paraId="6616CD16" w14:textId="6B2A39B4" w:rsidR="00483629" w:rsidRPr="00E9453A" w:rsidRDefault="00FD2EA9" w:rsidP="003E5A6D">
      <w:pPr>
        <w:tabs>
          <w:tab w:val="left" w:pos="7404"/>
          <w:tab w:val="center" w:pos="7994"/>
        </w:tabs>
        <w:spacing w:after="0" w:line="240" w:lineRule="auto"/>
        <w:rPr>
          <w:rFonts w:ascii="Bookman Old Style" w:hAnsi="Bookman Old Style" w:cs="Tahoma"/>
          <w:b/>
          <w:sz w:val="24"/>
          <w:szCs w:val="24"/>
        </w:rPr>
      </w:pPr>
      <w:r>
        <w:rPr>
          <w:rFonts w:ascii="Bookman Old Style" w:hAnsi="Bookman Old Style" w:cs="Tahoma"/>
          <w:b/>
          <w:sz w:val="24"/>
          <w:szCs w:val="24"/>
        </w:rPr>
        <w:tab/>
      </w:r>
      <w:r>
        <w:rPr>
          <w:rFonts w:ascii="Bookman Old Style" w:hAnsi="Bookman Old Style" w:cs="Tahoma"/>
          <w:b/>
          <w:sz w:val="24"/>
          <w:szCs w:val="24"/>
        </w:rPr>
        <w:tab/>
      </w:r>
    </w:p>
    <w:p w14:paraId="3BEC90CC" w14:textId="77777777" w:rsidR="00FD2EA9" w:rsidRDefault="00FD2EA9" w:rsidP="003E5A6D">
      <w:pPr>
        <w:spacing w:after="0" w:line="240" w:lineRule="auto"/>
        <w:jc w:val="center"/>
        <w:rPr>
          <w:rFonts w:ascii="Bookman Old Style" w:hAnsi="Bookman Old Style" w:cs="Tahoma"/>
          <w:b/>
          <w:sz w:val="24"/>
          <w:szCs w:val="24"/>
        </w:rPr>
        <w:sectPr w:rsidR="00FD2EA9" w:rsidSect="00977149">
          <w:type w:val="continuous"/>
          <w:pgSz w:w="11907" w:h="16839" w:code="9"/>
          <w:pgMar w:top="1701" w:right="1559" w:bottom="1418" w:left="1985" w:header="709" w:footer="709" w:gutter="0"/>
          <w:pgNumType w:start="54"/>
          <w:cols w:space="708"/>
          <w:docGrid w:linePitch="360"/>
        </w:sectPr>
      </w:pPr>
    </w:p>
    <w:p w14:paraId="7D7BA47E" w14:textId="77777777" w:rsidR="00FD2EA9" w:rsidRPr="00FD2EA9" w:rsidRDefault="00FD2EA9" w:rsidP="00FE6812">
      <w:pPr>
        <w:pStyle w:val="DaftarParagraf"/>
        <w:numPr>
          <w:ilvl w:val="0"/>
          <w:numId w:val="101"/>
        </w:numPr>
        <w:spacing w:after="0" w:line="240" w:lineRule="auto"/>
        <w:jc w:val="center"/>
        <w:rPr>
          <w:rFonts w:ascii="Bookman Old Style" w:hAnsi="Bookman Old Style" w:cs="Tahoma"/>
          <w:b/>
          <w:sz w:val="24"/>
          <w:szCs w:val="24"/>
        </w:rPr>
      </w:pPr>
    </w:p>
    <w:p w14:paraId="63D37047" w14:textId="77777777" w:rsidR="00746258" w:rsidRDefault="00483629" w:rsidP="0074625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Bookman Old Style" w:hAnsi="Bookman Old Style" w:cs="Tahoma"/>
          <w:b/>
          <w:sz w:val="24"/>
          <w:szCs w:val="24"/>
        </w:rPr>
      </w:pPr>
      <w:r w:rsidRPr="00E9453A">
        <w:rPr>
          <w:rFonts w:ascii="Bookman Old Style" w:hAnsi="Bookman Old Style" w:cs="Tahoma"/>
          <w:b/>
          <w:sz w:val="24"/>
          <w:szCs w:val="24"/>
        </w:rPr>
        <w:t>Rencana Program, Kegiatan, dan Pendanaan Dinas Pendidikan dan K</w:t>
      </w:r>
      <w:r w:rsidR="00746258">
        <w:rPr>
          <w:rFonts w:ascii="Bookman Old Style" w:hAnsi="Bookman Old Style" w:cs="Tahoma"/>
          <w:b/>
          <w:sz w:val="24"/>
          <w:szCs w:val="24"/>
        </w:rPr>
        <w:t xml:space="preserve">ebudayaan Kabupaten Karanganyar </w:t>
      </w:r>
    </w:p>
    <w:p w14:paraId="48DE9F7C" w14:textId="418752CC" w:rsidR="00483629" w:rsidRPr="00E9453A" w:rsidRDefault="00FD2EA9" w:rsidP="0074625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Bookman Old Style" w:hAnsi="Bookman Old Style" w:cs="Tahoma"/>
          <w:b/>
          <w:sz w:val="24"/>
          <w:szCs w:val="24"/>
        </w:rPr>
      </w:pPr>
      <w:r>
        <w:rPr>
          <w:rFonts w:ascii="Bookman Old Style" w:hAnsi="Bookman Old Style" w:cs="Tahoma"/>
          <w:b/>
          <w:sz w:val="24"/>
          <w:szCs w:val="24"/>
        </w:rPr>
        <w:t xml:space="preserve">Tahun </w:t>
      </w:r>
      <w:r w:rsidR="00EE45EC" w:rsidRPr="00E9453A">
        <w:rPr>
          <w:rFonts w:ascii="Bookman Old Style" w:hAnsi="Bookman Old Style" w:cs="Tahoma"/>
          <w:b/>
          <w:sz w:val="24"/>
          <w:szCs w:val="24"/>
        </w:rPr>
        <w:t>2024-2026</w:t>
      </w:r>
      <w:r w:rsidR="00746258">
        <w:rPr>
          <w:rFonts w:ascii="Bookman Old Style" w:hAnsi="Bookman Old Style" w:cs="Tahoma"/>
          <w:b/>
          <w:sz w:val="24"/>
          <w:szCs w:val="24"/>
        </w:rPr>
        <w:tab/>
      </w:r>
    </w:p>
    <w:tbl>
      <w:tblPr>
        <w:tblW w:w="15833" w:type="dxa"/>
        <w:tblInd w:w="-998" w:type="dxa"/>
        <w:tblLayout w:type="fixed"/>
        <w:tblLook w:val="04A0" w:firstRow="1" w:lastRow="0" w:firstColumn="1" w:lastColumn="0" w:noHBand="0" w:noVBand="1"/>
      </w:tblPr>
      <w:tblGrid>
        <w:gridCol w:w="1409"/>
        <w:gridCol w:w="1002"/>
        <w:gridCol w:w="1134"/>
        <w:gridCol w:w="1230"/>
        <w:gridCol w:w="1694"/>
        <w:gridCol w:w="1461"/>
        <w:gridCol w:w="956"/>
        <w:gridCol w:w="709"/>
        <w:gridCol w:w="992"/>
        <w:gridCol w:w="709"/>
        <w:gridCol w:w="992"/>
        <w:gridCol w:w="764"/>
        <w:gridCol w:w="1079"/>
        <w:gridCol w:w="709"/>
        <w:gridCol w:w="993"/>
      </w:tblGrid>
      <w:tr w:rsidR="00AA5105" w:rsidRPr="00AA5105" w14:paraId="707177C1" w14:textId="77777777" w:rsidTr="00AB27E3">
        <w:trPr>
          <w:trHeight w:val="276"/>
          <w:tblHeader/>
        </w:trPr>
        <w:tc>
          <w:tcPr>
            <w:tcW w:w="1409"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76D5B910"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TUJUAN OPD</w:t>
            </w:r>
          </w:p>
        </w:tc>
        <w:tc>
          <w:tcPr>
            <w:tcW w:w="1002"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002983C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INDIKATOR TUJUAN OPD</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53B1A24A"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SASARAN OPD</w:t>
            </w:r>
          </w:p>
        </w:tc>
        <w:tc>
          <w:tcPr>
            <w:tcW w:w="1230"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60ABDCC8"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INDIKATOR SASARAN OPD</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E21EF54" w14:textId="77777777"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URUSAN/BIDANG URUSAN PEMERINTAHAN DAERAH/</w:t>
            </w:r>
          </w:p>
          <w:p w14:paraId="6E67E689" w14:textId="32C3D728"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w:t>
            </w:r>
          </w:p>
          <w:p w14:paraId="40D9E3F2" w14:textId="230404D1"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KEGIATAN/SUB KEGIATAN </w:t>
            </w:r>
          </w:p>
        </w:tc>
        <w:tc>
          <w:tcPr>
            <w:tcW w:w="146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8402412" w14:textId="77777777"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INDIKATOR KINERJA PROGRAM/</w:t>
            </w:r>
          </w:p>
          <w:p w14:paraId="39FE8EAC" w14:textId="77777777"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KEGIATAN/</w:t>
            </w:r>
          </w:p>
          <w:p w14:paraId="020AA517" w14:textId="7B6A59A8"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SUB KEGIATAN</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8EB019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SATUAN</w:t>
            </w:r>
          </w:p>
        </w:tc>
        <w:tc>
          <w:tcPr>
            <w:tcW w:w="1701"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1AA84E94"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2024</w:t>
            </w:r>
          </w:p>
        </w:tc>
        <w:tc>
          <w:tcPr>
            <w:tcW w:w="1701"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45DB4601"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2025</w:t>
            </w:r>
          </w:p>
        </w:tc>
        <w:tc>
          <w:tcPr>
            <w:tcW w:w="1843"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08195DB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2026</w:t>
            </w:r>
          </w:p>
        </w:tc>
        <w:tc>
          <w:tcPr>
            <w:tcW w:w="1702"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502D2F0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TARGET AKHIR RPD</w:t>
            </w:r>
          </w:p>
        </w:tc>
      </w:tr>
      <w:tr w:rsidR="00AA5105" w:rsidRPr="00AA5105" w14:paraId="2365823E" w14:textId="77777777" w:rsidTr="00AB27E3">
        <w:trPr>
          <w:trHeight w:val="276"/>
          <w:tblHeader/>
        </w:trPr>
        <w:tc>
          <w:tcPr>
            <w:tcW w:w="1409" w:type="dxa"/>
            <w:vMerge/>
            <w:tcBorders>
              <w:top w:val="single" w:sz="4" w:space="0" w:color="auto"/>
              <w:left w:val="single" w:sz="4" w:space="0" w:color="auto"/>
              <w:bottom w:val="single" w:sz="4" w:space="0" w:color="000000"/>
              <w:right w:val="single" w:sz="4" w:space="0" w:color="auto"/>
            </w:tcBorders>
            <w:vAlign w:val="center"/>
            <w:hideMark/>
          </w:tcPr>
          <w:p w14:paraId="4C0C1602"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14:paraId="06B51DF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4BABB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0B07E959"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746577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5096B55E"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07D25271"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8DB4E2"/>
            <w:noWrap/>
            <w:vAlign w:val="center"/>
            <w:hideMark/>
          </w:tcPr>
          <w:p w14:paraId="2AB16051" w14:textId="700C1411"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p>
        </w:tc>
        <w:tc>
          <w:tcPr>
            <w:tcW w:w="992" w:type="dxa"/>
            <w:tcBorders>
              <w:top w:val="nil"/>
              <w:left w:val="nil"/>
              <w:bottom w:val="single" w:sz="4" w:space="0" w:color="auto"/>
              <w:right w:val="single" w:sz="4" w:space="0" w:color="auto"/>
            </w:tcBorders>
            <w:shd w:val="clear" w:color="000000" w:fill="8DB4E2"/>
            <w:noWrap/>
            <w:vAlign w:val="center"/>
            <w:hideMark/>
          </w:tcPr>
          <w:p w14:paraId="71C8BDC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c>
          <w:tcPr>
            <w:tcW w:w="709" w:type="dxa"/>
            <w:tcBorders>
              <w:top w:val="nil"/>
              <w:left w:val="nil"/>
              <w:bottom w:val="single" w:sz="4" w:space="0" w:color="auto"/>
              <w:right w:val="single" w:sz="4" w:space="0" w:color="auto"/>
            </w:tcBorders>
            <w:shd w:val="clear" w:color="000000" w:fill="8DB4E2"/>
            <w:noWrap/>
            <w:vAlign w:val="center"/>
            <w:hideMark/>
          </w:tcPr>
          <w:p w14:paraId="3D2601B1" w14:textId="20563C8F"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r w:rsidRPr="00AA5105">
              <w:rPr>
                <w:rFonts w:ascii="Bookman Old Style" w:hAnsi="Bookman Old Style" w:cs="Calibri"/>
                <w:b/>
                <w:bCs/>
                <w:kern w:val="0"/>
                <w:sz w:val="14"/>
                <w:szCs w:val="14"/>
                <w:lang w:val="en-US"/>
                <w14:ligatures w14:val="none"/>
              </w:rPr>
              <w:t xml:space="preserve"> </w:t>
            </w:r>
          </w:p>
        </w:tc>
        <w:tc>
          <w:tcPr>
            <w:tcW w:w="992" w:type="dxa"/>
            <w:tcBorders>
              <w:top w:val="nil"/>
              <w:left w:val="nil"/>
              <w:bottom w:val="single" w:sz="4" w:space="0" w:color="auto"/>
              <w:right w:val="single" w:sz="4" w:space="0" w:color="auto"/>
            </w:tcBorders>
            <w:shd w:val="clear" w:color="000000" w:fill="8DB4E2"/>
            <w:noWrap/>
            <w:vAlign w:val="center"/>
            <w:hideMark/>
          </w:tcPr>
          <w:p w14:paraId="761BC155"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c>
          <w:tcPr>
            <w:tcW w:w="764" w:type="dxa"/>
            <w:tcBorders>
              <w:top w:val="nil"/>
              <w:left w:val="nil"/>
              <w:bottom w:val="single" w:sz="4" w:space="0" w:color="auto"/>
              <w:right w:val="single" w:sz="4" w:space="0" w:color="auto"/>
            </w:tcBorders>
            <w:shd w:val="clear" w:color="000000" w:fill="8DB4E2"/>
            <w:noWrap/>
            <w:vAlign w:val="center"/>
            <w:hideMark/>
          </w:tcPr>
          <w:p w14:paraId="21D4D883" w14:textId="5E3E48A8"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p>
        </w:tc>
        <w:tc>
          <w:tcPr>
            <w:tcW w:w="1079" w:type="dxa"/>
            <w:tcBorders>
              <w:top w:val="nil"/>
              <w:left w:val="nil"/>
              <w:bottom w:val="single" w:sz="4" w:space="0" w:color="auto"/>
              <w:right w:val="single" w:sz="4" w:space="0" w:color="auto"/>
            </w:tcBorders>
            <w:shd w:val="clear" w:color="000000" w:fill="8DB4E2"/>
            <w:noWrap/>
            <w:vAlign w:val="center"/>
            <w:hideMark/>
          </w:tcPr>
          <w:p w14:paraId="7D82CC2A"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c>
          <w:tcPr>
            <w:tcW w:w="709" w:type="dxa"/>
            <w:tcBorders>
              <w:top w:val="nil"/>
              <w:left w:val="nil"/>
              <w:bottom w:val="single" w:sz="4" w:space="0" w:color="auto"/>
              <w:right w:val="single" w:sz="4" w:space="0" w:color="auto"/>
            </w:tcBorders>
            <w:shd w:val="clear" w:color="000000" w:fill="8DB4E2"/>
            <w:noWrap/>
            <w:vAlign w:val="center"/>
            <w:hideMark/>
          </w:tcPr>
          <w:p w14:paraId="1DDF5867" w14:textId="5385BDEB"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r w:rsidRPr="00AA5105">
              <w:rPr>
                <w:rFonts w:ascii="Bookman Old Style" w:hAnsi="Bookman Old Style" w:cs="Calibri"/>
                <w:b/>
                <w:bCs/>
                <w:kern w:val="0"/>
                <w:sz w:val="14"/>
                <w:szCs w:val="14"/>
                <w:lang w:val="en-US"/>
                <w14:ligatures w14:val="none"/>
              </w:rPr>
              <w:t xml:space="preserve"> </w:t>
            </w:r>
          </w:p>
        </w:tc>
        <w:tc>
          <w:tcPr>
            <w:tcW w:w="993" w:type="dxa"/>
            <w:tcBorders>
              <w:top w:val="nil"/>
              <w:left w:val="nil"/>
              <w:bottom w:val="single" w:sz="4" w:space="0" w:color="auto"/>
              <w:right w:val="single" w:sz="4" w:space="0" w:color="auto"/>
            </w:tcBorders>
            <w:shd w:val="clear" w:color="000000" w:fill="8DB4E2"/>
            <w:noWrap/>
            <w:vAlign w:val="center"/>
            <w:hideMark/>
          </w:tcPr>
          <w:p w14:paraId="1C4F25B0"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r>
      <w:tr w:rsidR="00AA5105" w:rsidRPr="00AA5105" w14:paraId="04EAAB6A" w14:textId="77777777" w:rsidTr="00AB27E3">
        <w:trPr>
          <w:trHeight w:val="276"/>
          <w:tblHeader/>
        </w:trPr>
        <w:tc>
          <w:tcPr>
            <w:tcW w:w="1409" w:type="dxa"/>
            <w:tcBorders>
              <w:top w:val="nil"/>
              <w:left w:val="single" w:sz="4" w:space="0" w:color="auto"/>
              <w:bottom w:val="single" w:sz="4" w:space="0" w:color="auto"/>
              <w:right w:val="nil"/>
            </w:tcBorders>
            <w:shd w:val="clear" w:color="auto" w:fill="auto"/>
            <w:noWrap/>
            <w:vAlign w:val="center"/>
            <w:hideMark/>
          </w:tcPr>
          <w:p w14:paraId="08424BEF"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7C74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548BCB"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3</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5083A99C"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4</w:t>
            </w:r>
          </w:p>
        </w:tc>
        <w:tc>
          <w:tcPr>
            <w:tcW w:w="1694" w:type="dxa"/>
            <w:tcBorders>
              <w:top w:val="nil"/>
              <w:left w:val="single" w:sz="4" w:space="0" w:color="auto"/>
              <w:bottom w:val="single" w:sz="4" w:space="0" w:color="auto"/>
              <w:right w:val="single" w:sz="4" w:space="0" w:color="auto"/>
            </w:tcBorders>
            <w:shd w:val="clear" w:color="auto" w:fill="auto"/>
            <w:vAlign w:val="center"/>
            <w:hideMark/>
          </w:tcPr>
          <w:p w14:paraId="5C51BC0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6</w:t>
            </w:r>
          </w:p>
        </w:tc>
        <w:tc>
          <w:tcPr>
            <w:tcW w:w="1461" w:type="dxa"/>
            <w:tcBorders>
              <w:top w:val="nil"/>
              <w:left w:val="nil"/>
              <w:bottom w:val="single" w:sz="4" w:space="0" w:color="auto"/>
              <w:right w:val="single" w:sz="4" w:space="0" w:color="auto"/>
            </w:tcBorders>
            <w:shd w:val="clear" w:color="auto" w:fill="auto"/>
            <w:noWrap/>
            <w:vAlign w:val="center"/>
            <w:hideMark/>
          </w:tcPr>
          <w:p w14:paraId="46A6798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7</w:t>
            </w:r>
          </w:p>
        </w:tc>
        <w:tc>
          <w:tcPr>
            <w:tcW w:w="956" w:type="dxa"/>
            <w:tcBorders>
              <w:top w:val="nil"/>
              <w:left w:val="nil"/>
              <w:bottom w:val="single" w:sz="4" w:space="0" w:color="auto"/>
              <w:right w:val="single" w:sz="4" w:space="0" w:color="auto"/>
            </w:tcBorders>
            <w:shd w:val="clear" w:color="auto" w:fill="auto"/>
            <w:noWrap/>
            <w:vAlign w:val="center"/>
            <w:hideMark/>
          </w:tcPr>
          <w:p w14:paraId="0FDD058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9</w:t>
            </w:r>
          </w:p>
        </w:tc>
        <w:tc>
          <w:tcPr>
            <w:tcW w:w="709" w:type="dxa"/>
            <w:tcBorders>
              <w:top w:val="nil"/>
              <w:left w:val="nil"/>
              <w:bottom w:val="single" w:sz="4" w:space="0" w:color="auto"/>
              <w:right w:val="single" w:sz="4" w:space="0" w:color="auto"/>
            </w:tcBorders>
            <w:shd w:val="clear" w:color="auto" w:fill="auto"/>
            <w:noWrap/>
            <w:vAlign w:val="center"/>
            <w:hideMark/>
          </w:tcPr>
          <w:p w14:paraId="2D2AE37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noWrap/>
            <w:vAlign w:val="center"/>
            <w:hideMark/>
          </w:tcPr>
          <w:p w14:paraId="61642B2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11</w:t>
            </w:r>
          </w:p>
        </w:tc>
        <w:tc>
          <w:tcPr>
            <w:tcW w:w="709" w:type="dxa"/>
            <w:tcBorders>
              <w:top w:val="nil"/>
              <w:left w:val="nil"/>
              <w:bottom w:val="single" w:sz="4" w:space="0" w:color="auto"/>
              <w:right w:val="single" w:sz="4" w:space="0" w:color="auto"/>
            </w:tcBorders>
            <w:shd w:val="clear" w:color="auto" w:fill="auto"/>
            <w:noWrap/>
            <w:vAlign w:val="center"/>
            <w:hideMark/>
          </w:tcPr>
          <w:p w14:paraId="5AD7A35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12</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DA1772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13</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5665D2E3"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14</w:t>
            </w:r>
          </w:p>
        </w:tc>
        <w:tc>
          <w:tcPr>
            <w:tcW w:w="1079" w:type="dxa"/>
            <w:tcBorders>
              <w:top w:val="nil"/>
              <w:left w:val="nil"/>
              <w:bottom w:val="single" w:sz="4" w:space="0" w:color="auto"/>
              <w:right w:val="single" w:sz="4" w:space="0" w:color="auto"/>
            </w:tcBorders>
            <w:shd w:val="clear" w:color="auto" w:fill="auto"/>
            <w:noWrap/>
            <w:vAlign w:val="center"/>
            <w:hideMark/>
          </w:tcPr>
          <w:p w14:paraId="1B582AA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15</w:t>
            </w:r>
          </w:p>
        </w:tc>
        <w:tc>
          <w:tcPr>
            <w:tcW w:w="709" w:type="dxa"/>
            <w:tcBorders>
              <w:top w:val="nil"/>
              <w:left w:val="nil"/>
              <w:bottom w:val="single" w:sz="4" w:space="0" w:color="auto"/>
              <w:right w:val="single" w:sz="4" w:space="0" w:color="auto"/>
            </w:tcBorders>
            <w:shd w:val="clear" w:color="auto" w:fill="auto"/>
            <w:noWrap/>
            <w:vAlign w:val="center"/>
            <w:hideMark/>
          </w:tcPr>
          <w:p w14:paraId="2068260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16</w:t>
            </w:r>
          </w:p>
        </w:tc>
        <w:tc>
          <w:tcPr>
            <w:tcW w:w="993" w:type="dxa"/>
            <w:tcBorders>
              <w:top w:val="nil"/>
              <w:left w:val="nil"/>
              <w:bottom w:val="single" w:sz="4" w:space="0" w:color="auto"/>
              <w:right w:val="single" w:sz="4" w:space="0" w:color="auto"/>
            </w:tcBorders>
            <w:shd w:val="clear" w:color="auto" w:fill="auto"/>
            <w:noWrap/>
            <w:vAlign w:val="center"/>
            <w:hideMark/>
          </w:tcPr>
          <w:p w14:paraId="56869ABA"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17</w:t>
            </w:r>
          </w:p>
        </w:tc>
      </w:tr>
      <w:tr w:rsidR="00AA5105" w:rsidRPr="00AA5105" w14:paraId="24D60C9C" w14:textId="77777777" w:rsidTr="00AB27E3">
        <w:trPr>
          <w:trHeight w:val="552"/>
        </w:trPr>
        <w:tc>
          <w:tcPr>
            <w:tcW w:w="1409" w:type="dxa"/>
            <w:tcBorders>
              <w:top w:val="nil"/>
              <w:left w:val="single" w:sz="4" w:space="0" w:color="auto"/>
              <w:bottom w:val="single" w:sz="4" w:space="0" w:color="auto"/>
              <w:right w:val="nil"/>
            </w:tcBorders>
            <w:shd w:val="clear" w:color="auto" w:fill="auto"/>
            <w:noWrap/>
            <w:vAlign w:val="center"/>
            <w:hideMark/>
          </w:tcPr>
          <w:p w14:paraId="39BEACD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single" w:sz="4" w:space="0" w:color="auto"/>
              <w:left w:val="single" w:sz="4" w:space="0" w:color="auto"/>
              <w:bottom w:val="single" w:sz="4" w:space="0" w:color="auto"/>
              <w:right w:val="nil"/>
            </w:tcBorders>
            <w:shd w:val="clear" w:color="auto" w:fill="auto"/>
            <w:noWrap/>
            <w:vAlign w:val="center"/>
            <w:hideMark/>
          </w:tcPr>
          <w:p w14:paraId="62F8A75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8379CA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8817E6D"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single" w:sz="4" w:space="0" w:color="auto"/>
              <w:bottom w:val="single" w:sz="4" w:space="0" w:color="auto"/>
              <w:right w:val="single" w:sz="4" w:space="0" w:color="auto"/>
            </w:tcBorders>
            <w:shd w:val="clear" w:color="auto" w:fill="auto"/>
            <w:hideMark/>
          </w:tcPr>
          <w:p w14:paraId="45EF273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WAJIB YANG BERKAITAN DENGAN PELAYANAN DASAR</w:t>
            </w:r>
          </w:p>
        </w:tc>
        <w:tc>
          <w:tcPr>
            <w:tcW w:w="1461" w:type="dxa"/>
            <w:tcBorders>
              <w:top w:val="nil"/>
              <w:left w:val="nil"/>
              <w:bottom w:val="single" w:sz="4" w:space="0" w:color="auto"/>
              <w:right w:val="single" w:sz="4" w:space="0" w:color="auto"/>
            </w:tcBorders>
            <w:shd w:val="clear" w:color="auto" w:fill="auto"/>
            <w:noWrap/>
            <w:vAlign w:val="center"/>
            <w:hideMark/>
          </w:tcPr>
          <w:p w14:paraId="02C0436C"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56FF5CE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1D9B3254"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65E68D64"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58CB1D1A"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single" w:sz="4" w:space="0" w:color="auto"/>
              <w:bottom w:val="single" w:sz="4" w:space="0" w:color="auto"/>
              <w:right w:val="nil"/>
            </w:tcBorders>
            <w:shd w:val="clear" w:color="auto" w:fill="auto"/>
            <w:noWrap/>
            <w:vAlign w:val="center"/>
            <w:hideMark/>
          </w:tcPr>
          <w:p w14:paraId="03285E3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EB4244D"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vAlign w:val="center"/>
            <w:hideMark/>
          </w:tcPr>
          <w:p w14:paraId="1FE1652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24F28F7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0875A8B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11772BE6" w14:textId="77777777" w:rsidTr="00AB27E3">
        <w:trPr>
          <w:trHeight w:val="276"/>
        </w:trPr>
        <w:tc>
          <w:tcPr>
            <w:tcW w:w="1409" w:type="dxa"/>
            <w:tcBorders>
              <w:top w:val="nil"/>
              <w:left w:val="single" w:sz="4" w:space="0" w:color="auto"/>
              <w:bottom w:val="single" w:sz="4" w:space="0" w:color="auto"/>
              <w:right w:val="nil"/>
            </w:tcBorders>
            <w:shd w:val="clear" w:color="auto" w:fill="auto"/>
            <w:noWrap/>
            <w:vAlign w:val="center"/>
            <w:hideMark/>
          </w:tcPr>
          <w:p w14:paraId="42AE82E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auto" w:fill="auto"/>
            <w:noWrap/>
            <w:vAlign w:val="center"/>
            <w:hideMark/>
          </w:tcPr>
          <w:p w14:paraId="3BDFD32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auto" w:fill="auto"/>
            <w:noWrap/>
            <w:vAlign w:val="center"/>
            <w:hideMark/>
          </w:tcPr>
          <w:p w14:paraId="14B4116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B0B6F08"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single" w:sz="4" w:space="0" w:color="auto"/>
              <w:bottom w:val="single" w:sz="4" w:space="0" w:color="auto"/>
              <w:right w:val="single" w:sz="4" w:space="0" w:color="auto"/>
            </w:tcBorders>
            <w:shd w:val="clear" w:color="auto" w:fill="auto"/>
            <w:hideMark/>
          </w:tcPr>
          <w:p w14:paraId="38A95615"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BIDANG PENDIDIKAN</w:t>
            </w:r>
          </w:p>
        </w:tc>
        <w:tc>
          <w:tcPr>
            <w:tcW w:w="1461" w:type="dxa"/>
            <w:tcBorders>
              <w:top w:val="nil"/>
              <w:left w:val="nil"/>
              <w:bottom w:val="single" w:sz="4" w:space="0" w:color="auto"/>
              <w:right w:val="single" w:sz="4" w:space="0" w:color="auto"/>
            </w:tcBorders>
            <w:shd w:val="clear" w:color="auto" w:fill="auto"/>
            <w:noWrap/>
            <w:vAlign w:val="center"/>
            <w:hideMark/>
          </w:tcPr>
          <w:p w14:paraId="535847F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6E8850C8"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7E900B67"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77126D45"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18F6DDD7"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single" w:sz="4" w:space="0" w:color="auto"/>
              <w:bottom w:val="single" w:sz="4" w:space="0" w:color="auto"/>
              <w:right w:val="nil"/>
            </w:tcBorders>
            <w:shd w:val="clear" w:color="auto" w:fill="auto"/>
            <w:noWrap/>
            <w:vAlign w:val="center"/>
            <w:hideMark/>
          </w:tcPr>
          <w:p w14:paraId="51A938A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63EE42D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vAlign w:val="center"/>
            <w:hideMark/>
          </w:tcPr>
          <w:p w14:paraId="46862CF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2477957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1AAD9D4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499BB36B" w14:textId="77777777" w:rsidTr="00AB27E3">
        <w:trPr>
          <w:trHeight w:val="828"/>
        </w:trPr>
        <w:tc>
          <w:tcPr>
            <w:tcW w:w="1409" w:type="dxa"/>
            <w:tcBorders>
              <w:top w:val="nil"/>
              <w:left w:val="single" w:sz="4" w:space="0" w:color="auto"/>
              <w:bottom w:val="single" w:sz="4" w:space="0" w:color="auto"/>
              <w:right w:val="nil"/>
            </w:tcBorders>
            <w:shd w:val="clear" w:color="000000" w:fill="FCD5B4"/>
            <w:hideMark/>
          </w:tcPr>
          <w:p w14:paraId="23DBC32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Meningkatkan tata pemerintahan yang berkualitas dengan semangat Reformasi Birokrasi</w:t>
            </w:r>
          </w:p>
        </w:tc>
        <w:tc>
          <w:tcPr>
            <w:tcW w:w="1002" w:type="dxa"/>
            <w:tcBorders>
              <w:top w:val="nil"/>
              <w:left w:val="single" w:sz="4" w:space="0" w:color="auto"/>
              <w:bottom w:val="single" w:sz="4" w:space="0" w:color="auto"/>
              <w:right w:val="nil"/>
            </w:tcBorders>
            <w:shd w:val="clear" w:color="000000" w:fill="FCD5B4"/>
            <w:hideMark/>
          </w:tcPr>
          <w:p w14:paraId="40D9F27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Indeks Reformasi Birokrasi </w:t>
            </w:r>
          </w:p>
        </w:tc>
        <w:tc>
          <w:tcPr>
            <w:tcW w:w="1134" w:type="dxa"/>
            <w:tcBorders>
              <w:top w:val="nil"/>
              <w:left w:val="single" w:sz="4" w:space="0" w:color="auto"/>
              <w:bottom w:val="single" w:sz="4" w:space="0" w:color="auto"/>
              <w:right w:val="nil"/>
            </w:tcBorders>
            <w:shd w:val="clear" w:color="000000" w:fill="FCD5B4"/>
            <w:noWrap/>
            <w:vAlign w:val="center"/>
            <w:hideMark/>
          </w:tcPr>
          <w:p w14:paraId="04380738"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CD5B4"/>
            <w:noWrap/>
            <w:vAlign w:val="center"/>
            <w:hideMark/>
          </w:tcPr>
          <w:p w14:paraId="74799B1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single" w:sz="4" w:space="0" w:color="auto"/>
              <w:bottom w:val="single" w:sz="4" w:space="0" w:color="auto"/>
              <w:right w:val="single" w:sz="4" w:space="0" w:color="auto"/>
            </w:tcBorders>
            <w:shd w:val="clear" w:color="000000" w:fill="FCD5B4"/>
            <w:vAlign w:val="center"/>
            <w:hideMark/>
          </w:tcPr>
          <w:p w14:paraId="53AC666A"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CD5B4"/>
            <w:noWrap/>
            <w:vAlign w:val="center"/>
            <w:hideMark/>
          </w:tcPr>
          <w:p w14:paraId="17E1DDD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FCD5B4"/>
            <w:noWrap/>
            <w:hideMark/>
          </w:tcPr>
          <w:p w14:paraId="7D6AAD52"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Indeks</w:t>
            </w:r>
          </w:p>
        </w:tc>
        <w:tc>
          <w:tcPr>
            <w:tcW w:w="709" w:type="dxa"/>
            <w:tcBorders>
              <w:top w:val="nil"/>
              <w:left w:val="nil"/>
              <w:bottom w:val="single" w:sz="4" w:space="0" w:color="auto"/>
              <w:right w:val="single" w:sz="4" w:space="0" w:color="auto"/>
            </w:tcBorders>
            <w:shd w:val="clear" w:color="000000" w:fill="FCD5B4"/>
            <w:noWrap/>
            <w:hideMark/>
          </w:tcPr>
          <w:p w14:paraId="00882C10" w14:textId="3133DD8D"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72</w:t>
            </w:r>
          </w:p>
        </w:tc>
        <w:tc>
          <w:tcPr>
            <w:tcW w:w="992" w:type="dxa"/>
            <w:tcBorders>
              <w:top w:val="nil"/>
              <w:left w:val="nil"/>
              <w:bottom w:val="single" w:sz="4" w:space="0" w:color="auto"/>
              <w:right w:val="single" w:sz="4" w:space="0" w:color="auto"/>
            </w:tcBorders>
            <w:shd w:val="clear" w:color="000000" w:fill="FCD5B4"/>
            <w:noWrap/>
            <w:hideMark/>
          </w:tcPr>
          <w:p w14:paraId="030F0C4D"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73579912" w14:textId="7EB9D065"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73</w:t>
            </w:r>
          </w:p>
        </w:tc>
        <w:tc>
          <w:tcPr>
            <w:tcW w:w="992" w:type="dxa"/>
            <w:tcBorders>
              <w:top w:val="nil"/>
              <w:left w:val="single" w:sz="4" w:space="0" w:color="auto"/>
              <w:bottom w:val="single" w:sz="4" w:space="0" w:color="auto"/>
              <w:right w:val="nil"/>
            </w:tcBorders>
            <w:shd w:val="clear" w:color="000000" w:fill="FCD5B4"/>
            <w:noWrap/>
            <w:vAlign w:val="center"/>
            <w:hideMark/>
          </w:tcPr>
          <w:p w14:paraId="02984E9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000000" w:fill="FCD5B4"/>
            <w:noWrap/>
            <w:hideMark/>
          </w:tcPr>
          <w:p w14:paraId="280C02E6" w14:textId="54A15524"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w:t>
            </w:r>
            <w:r w:rsidR="006615B0">
              <w:rPr>
                <w:rFonts w:ascii="Bookman Old Style" w:hAnsi="Bookman Old Style" w:cs="Calibri"/>
                <w:b/>
                <w:bCs/>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000000" w:fill="FCD5B4"/>
            <w:noWrap/>
            <w:vAlign w:val="center"/>
            <w:hideMark/>
          </w:tcPr>
          <w:p w14:paraId="6FD7F7B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4B460C61" w14:textId="0DD92088"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75</w:t>
            </w:r>
          </w:p>
        </w:tc>
        <w:tc>
          <w:tcPr>
            <w:tcW w:w="993" w:type="dxa"/>
            <w:tcBorders>
              <w:top w:val="nil"/>
              <w:left w:val="nil"/>
              <w:bottom w:val="single" w:sz="4" w:space="0" w:color="auto"/>
              <w:right w:val="single" w:sz="4" w:space="0" w:color="auto"/>
            </w:tcBorders>
            <w:shd w:val="clear" w:color="000000" w:fill="FCD5B4"/>
            <w:noWrap/>
            <w:vAlign w:val="center"/>
            <w:hideMark/>
          </w:tcPr>
          <w:p w14:paraId="5955BF6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130AF117" w14:textId="77777777" w:rsidTr="00AB27E3">
        <w:trPr>
          <w:trHeight w:val="960"/>
        </w:trPr>
        <w:tc>
          <w:tcPr>
            <w:tcW w:w="1409" w:type="dxa"/>
            <w:tcBorders>
              <w:top w:val="nil"/>
              <w:left w:val="single" w:sz="4" w:space="0" w:color="auto"/>
              <w:bottom w:val="single" w:sz="4" w:space="0" w:color="auto"/>
              <w:right w:val="nil"/>
            </w:tcBorders>
            <w:shd w:val="clear" w:color="000000" w:fill="E6B8B7"/>
            <w:noWrap/>
            <w:vAlign w:val="center"/>
            <w:hideMark/>
          </w:tcPr>
          <w:p w14:paraId="753EFF23"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000000" w:fill="E6B8B7"/>
            <w:noWrap/>
            <w:vAlign w:val="center"/>
            <w:hideMark/>
          </w:tcPr>
          <w:p w14:paraId="0CCED7C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hideMark/>
          </w:tcPr>
          <w:p w14:paraId="7639B78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id-ID"/>
                <w14:ligatures w14:val="none"/>
              </w:rPr>
              <w:t>Meningkatkan kualitas tata laksana pemerintahan</w:t>
            </w:r>
          </w:p>
        </w:tc>
        <w:tc>
          <w:tcPr>
            <w:tcW w:w="1230" w:type="dxa"/>
            <w:tcBorders>
              <w:top w:val="single" w:sz="4" w:space="0" w:color="auto"/>
              <w:left w:val="single" w:sz="4" w:space="0" w:color="auto"/>
              <w:bottom w:val="single" w:sz="4" w:space="0" w:color="auto"/>
              <w:right w:val="nil"/>
            </w:tcBorders>
            <w:shd w:val="clear" w:color="000000" w:fill="E6B8B7"/>
            <w:hideMark/>
          </w:tcPr>
          <w:p w14:paraId="1F41962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Nilai SAKIP OPD</w:t>
            </w:r>
          </w:p>
        </w:tc>
        <w:tc>
          <w:tcPr>
            <w:tcW w:w="1694" w:type="dxa"/>
            <w:tcBorders>
              <w:top w:val="nil"/>
              <w:left w:val="single" w:sz="4" w:space="0" w:color="auto"/>
              <w:bottom w:val="single" w:sz="4" w:space="0" w:color="auto"/>
              <w:right w:val="single" w:sz="4" w:space="0" w:color="auto"/>
            </w:tcBorders>
            <w:shd w:val="clear" w:color="000000" w:fill="E6B8B7"/>
            <w:vAlign w:val="center"/>
            <w:hideMark/>
          </w:tcPr>
          <w:p w14:paraId="42477853"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noWrap/>
            <w:hideMark/>
          </w:tcPr>
          <w:p w14:paraId="4ADFD88D"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Nilai SAKIP Perangkat Daerah</w:t>
            </w:r>
          </w:p>
        </w:tc>
        <w:tc>
          <w:tcPr>
            <w:tcW w:w="956" w:type="dxa"/>
            <w:tcBorders>
              <w:top w:val="nil"/>
              <w:left w:val="nil"/>
              <w:bottom w:val="single" w:sz="4" w:space="0" w:color="auto"/>
              <w:right w:val="single" w:sz="4" w:space="0" w:color="auto"/>
            </w:tcBorders>
            <w:shd w:val="clear" w:color="000000" w:fill="E6B8B7"/>
            <w:noWrap/>
            <w:hideMark/>
          </w:tcPr>
          <w:p w14:paraId="354F6515"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Nilai</w:t>
            </w:r>
          </w:p>
        </w:tc>
        <w:tc>
          <w:tcPr>
            <w:tcW w:w="709" w:type="dxa"/>
            <w:tcBorders>
              <w:top w:val="nil"/>
              <w:left w:val="nil"/>
              <w:bottom w:val="single" w:sz="4" w:space="0" w:color="auto"/>
              <w:right w:val="single" w:sz="4" w:space="0" w:color="auto"/>
            </w:tcBorders>
            <w:shd w:val="clear" w:color="000000" w:fill="E6B8B7"/>
            <w:noWrap/>
            <w:hideMark/>
          </w:tcPr>
          <w:p w14:paraId="41E59C0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78,00</w:t>
            </w:r>
          </w:p>
        </w:tc>
        <w:tc>
          <w:tcPr>
            <w:tcW w:w="992" w:type="dxa"/>
            <w:tcBorders>
              <w:top w:val="nil"/>
              <w:left w:val="nil"/>
              <w:bottom w:val="single" w:sz="4" w:space="0" w:color="auto"/>
              <w:right w:val="single" w:sz="4" w:space="0" w:color="auto"/>
            </w:tcBorders>
            <w:shd w:val="clear" w:color="000000" w:fill="E6B8B7"/>
            <w:hideMark/>
          </w:tcPr>
          <w:p w14:paraId="209F009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596.000.000.000,00 </w:t>
            </w:r>
          </w:p>
        </w:tc>
        <w:tc>
          <w:tcPr>
            <w:tcW w:w="709" w:type="dxa"/>
            <w:tcBorders>
              <w:top w:val="nil"/>
              <w:left w:val="nil"/>
              <w:bottom w:val="single" w:sz="4" w:space="0" w:color="auto"/>
              <w:right w:val="single" w:sz="4" w:space="0" w:color="auto"/>
            </w:tcBorders>
            <w:shd w:val="clear" w:color="000000" w:fill="E6B8B7"/>
            <w:noWrap/>
            <w:hideMark/>
          </w:tcPr>
          <w:p w14:paraId="0EE5C6F2"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78,00</w:t>
            </w:r>
          </w:p>
        </w:tc>
        <w:tc>
          <w:tcPr>
            <w:tcW w:w="992" w:type="dxa"/>
            <w:tcBorders>
              <w:top w:val="single" w:sz="4" w:space="0" w:color="auto"/>
              <w:left w:val="nil"/>
              <w:bottom w:val="single" w:sz="4" w:space="0" w:color="auto"/>
              <w:right w:val="single" w:sz="4" w:space="0" w:color="auto"/>
            </w:tcBorders>
            <w:shd w:val="clear" w:color="000000" w:fill="E6B8B7"/>
            <w:hideMark/>
          </w:tcPr>
          <w:p w14:paraId="200DE697"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596.500.000.000,00 </w:t>
            </w:r>
          </w:p>
        </w:tc>
        <w:tc>
          <w:tcPr>
            <w:tcW w:w="764" w:type="dxa"/>
            <w:tcBorders>
              <w:top w:val="nil"/>
              <w:left w:val="nil"/>
              <w:bottom w:val="single" w:sz="4" w:space="0" w:color="auto"/>
              <w:right w:val="single" w:sz="4" w:space="0" w:color="auto"/>
            </w:tcBorders>
            <w:shd w:val="clear" w:color="000000" w:fill="E6B8B7"/>
            <w:noWrap/>
            <w:hideMark/>
          </w:tcPr>
          <w:p w14:paraId="5053FCEE"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78,20</w:t>
            </w:r>
          </w:p>
        </w:tc>
        <w:tc>
          <w:tcPr>
            <w:tcW w:w="1079" w:type="dxa"/>
            <w:tcBorders>
              <w:top w:val="nil"/>
              <w:left w:val="nil"/>
              <w:bottom w:val="single" w:sz="4" w:space="0" w:color="auto"/>
              <w:right w:val="single" w:sz="4" w:space="0" w:color="auto"/>
            </w:tcBorders>
            <w:shd w:val="clear" w:color="000000" w:fill="E6B8B7"/>
            <w:hideMark/>
          </w:tcPr>
          <w:p w14:paraId="411B1AA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597.000.000.000,00 </w:t>
            </w:r>
          </w:p>
        </w:tc>
        <w:tc>
          <w:tcPr>
            <w:tcW w:w="709" w:type="dxa"/>
            <w:tcBorders>
              <w:top w:val="nil"/>
              <w:left w:val="nil"/>
              <w:bottom w:val="single" w:sz="4" w:space="0" w:color="auto"/>
              <w:right w:val="single" w:sz="4" w:space="0" w:color="auto"/>
            </w:tcBorders>
            <w:shd w:val="clear" w:color="000000" w:fill="E6B8B7"/>
            <w:noWrap/>
            <w:hideMark/>
          </w:tcPr>
          <w:p w14:paraId="47D9D9CC" w14:textId="1DB9EDC4"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78,2</w:t>
            </w:r>
            <w:r w:rsidR="00AA5105" w:rsidRPr="00AA5105">
              <w:rPr>
                <w:rFonts w:ascii="Bookman Old Style" w:hAnsi="Bookman Old Style" w:cs="Calibri"/>
                <w:b/>
                <w:bCs/>
                <w:kern w:val="0"/>
                <w:sz w:val="14"/>
                <w:szCs w:val="14"/>
                <w:lang w:val="en-US"/>
                <w14:ligatures w14:val="none"/>
              </w:rPr>
              <w:t>0</w:t>
            </w:r>
          </w:p>
        </w:tc>
        <w:tc>
          <w:tcPr>
            <w:tcW w:w="993" w:type="dxa"/>
            <w:tcBorders>
              <w:top w:val="nil"/>
              <w:left w:val="nil"/>
              <w:bottom w:val="single" w:sz="4" w:space="0" w:color="auto"/>
              <w:right w:val="single" w:sz="4" w:space="0" w:color="auto"/>
            </w:tcBorders>
            <w:shd w:val="clear" w:color="000000" w:fill="E6B8B7"/>
            <w:hideMark/>
          </w:tcPr>
          <w:p w14:paraId="0B85473F"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1.789.500.000.000,00 </w:t>
            </w:r>
          </w:p>
        </w:tc>
      </w:tr>
      <w:tr w:rsidR="00AA5105" w:rsidRPr="00AA5105" w14:paraId="10771209" w14:textId="77777777" w:rsidTr="00AB27E3">
        <w:trPr>
          <w:trHeight w:val="828"/>
        </w:trPr>
        <w:tc>
          <w:tcPr>
            <w:tcW w:w="14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5CFB17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single" w:sz="4" w:space="0" w:color="auto"/>
              <w:left w:val="nil"/>
              <w:bottom w:val="single" w:sz="4" w:space="0" w:color="auto"/>
              <w:right w:val="single" w:sz="4" w:space="0" w:color="auto"/>
            </w:tcBorders>
            <w:shd w:val="clear" w:color="000000" w:fill="FFFF00"/>
            <w:noWrap/>
            <w:vAlign w:val="bottom"/>
            <w:hideMark/>
          </w:tcPr>
          <w:p w14:paraId="2BD8A96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31E6C51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single" w:sz="4" w:space="0" w:color="auto"/>
              <w:left w:val="nil"/>
              <w:bottom w:val="single" w:sz="4" w:space="0" w:color="auto"/>
              <w:right w:val="single" w:sz="4" w:space="0" w:color="auto"/>
            </w:tcBorders>
            <w:shd w:val="clear" w:color="000000" w:fill="FFFF00"/>
            <w:noWrap/>
            <w:vAlign w:val="bottom"/>
            <w:hideMark/>
          </w:tcPr>
          <w:p w14:paraId="7D237E1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33CA957E"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PENUNJANG URUSAN PEMERINTAHAN DAERAH KABUPATEN/KOTA</w:t>
            </w:r>
          </w:p>
        </w:tc>
        <w:tc>
          <w:tcPr>
            <w:tcW w:w="1461" w:type="dxa"/>
            <w:tcBorders>
              <w:top w:val="nil"/>
              <w:left w:val="nil"/>
              <w:bottom w:val="single" w:sz="4" w:space="0" w:color="auto"/>
              <w:right w:val="single" w:sz="4" w:space="0" w:color="auto"/>
            </w:tcBorders>
            <w:shd w:val="clear" w:color="000000" w:fill="FFFF00"/>
            <w:hideMark/>
          </w:tcPr>
          <w:p w14:paraId="7DD5D3F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Indikator OPD (IKU dan IKK) yang tercapai targetnya</w:t>
            </w:r>
          </w:p>
        </w:tc>
        <w:tc>
          <w:tcPr>
            <w:tcW w:w="956" w:type="dxa"/>
            <w:tcBorders>
              <w:top w:val="nil"/>
              <w:left w:val="nil"/>
              <w:bottom w:val="single" w:sz="4" w:space="0" w:color="auto"/>
              <w:right w:val="single" w:sz="4" w:space="0" w:color="auto"/>
            </w:tcBorders>
            <w:shd w:val="clear" w:color="000000" w:fill="FFFF00"/>
            <w:hideMark/>
          </w:tcPr>
          <w:p w14:paraId="27201BC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15D70B3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FFFF00"/>
            <w:hideMark/>
          </w:tcPr>
          <w:p w14:paraId="75D6405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596.000.000.000,00 </w:t>
            </w:r>
          </w:p>
        </w:tc>
        <w:tc>
          <w:tcPr>
            <w:tcW w:w="709" w:type="dxa"/>
            <w:tcBorders>
              <w:top w:val="nil"/>
              <w:left w:val="nil"/>
              <w:bottom w:val="single" w:sz="4" w:space="0" w:color="auto"/>
              <w:right w:val="single" w:sz="4" w:space="0" w:color="auto"/>
            </w:tcBorders>
            <w:shd w:val="clear" w:color="000000" w:fill="FFFF00"/>
            <w:hideMark/>
          </w:tcPr>
          <w:p w14:paraId="376EC051"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80,15</w:t>
            </w:r>
          </w:p>
        </w:tc>
        <w:tc>
          <w:tcPr>
            <w:tcW w:w="992" w:type="dxa"/>
            <w:tcBorders>
              <w:top w:val="nil"/>
              <w:left w:val="nil"/>
              <w:bottom w:val="single" w:sz="4" w:space="0" w:color="auto"/>
              <w:right w:val="single" w:sz="4" w:space="0" w:color="auto"/>
            </w:tcBorders>
            <w:shd w:val="clear" w:color="000000" w:fill="FFFF00"/>
            <w:hideMark/>
          </w:tcPr>
          <w:p w14:paraId="2ED4A92F"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596.500.000.000,00 </w:t>
            </w:r>
          </w:p>
        </w:tc>
        <w:tc>
          <w:tcPr>
            <w:tcW w:w="764" w:type="dxa"/>
            <w:tcBorders>
              <w:top w:val="nil"/>
              <w:left w:val="nil"/>
              <w:bottom w:val="single" w:sz="4" w:space="0" w:color="auto"/>
              <w:right w:val="single" w:sz="4" w:space="0" w:color="auto"/>
            </w:tcBorders>
            <w:shd w:val="clear" w:color="000000" w:fill="FFFF00"/>
            <w:hideMark/>
          </w:tcPr>
          <w:p w14:paraId="2F6B4E0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80,30</w:t>
            </w:r>
          </w:p>
        </w:tc>
        <w:tc>
          <w:tcPr>
            <w:tcW w:w="1079" w:type="dxa"/>
            <w:tcBorders>
              <w:top w:val="nil"/>
              <w:left w:val="nil"/>
              <w:bottom w:val="single" w:sz="4" w:space="0" w:color="auto"/>
              <w:right w:val="single" w:sz="4" w:space="0" w:color="auto"/>
            </w:tcBorders>
            <w:shd w:val="clear" w:color="000000" w:fill="FFFF00"/>
            <w:hideMark/>
          </w:tcPr>
          <w:p w14:paraId="429D8091"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597.000.000.000,00 </w:t>
            </w:r>
          </w:p>
        </w:tc>
        <w:tc>
          <w:tcPr>
            <w:tcW w:w="709" w:type="dxa"/>
            <w:tcBorders>
              <w:top w:val="nil"/>
              <w:left w:val="nil"/>
              <w:bottom w:val="single" w:sz="4" w:space="0" w:color="auto"/>
              <w:right w:val="single" w:sz="4" w:space="0" w:color="auto"/>
            </w:tcBorders>
            <w:shd w:val="clear" w:color="000000" w:fill="FFFF00"/>
            <w:hideMark/>
          </w:tcPr>
          <w:p w14:paraId="2F5A1797"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80,30</w:t>
            </w:r>
          </w:p>
        </w:tc>
        <w:tc>
          <w:tcPr>
            <w:tcW w:w="993" w:type="dxa"/>
            <w:tcBorders>
              <w:top w:val="nil"/>
              <w:left w:val="nil"/>
              <w:bottom w:val="single" w:sz="4" w:space="0" w:color="auto"/>
              <w:right w:val="single" w:sz="4" w:space="0" w:color="auto"/>
            </w:tcBorders>
            <w:shd w:val="clear" w:color="000000" w:fill="FFFF00"/>
            <w:hideMark/>
          </w:tcPr>
          <w:p w14:paraId="2E47B85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1.789.500.000.000,00 </w:t>
            </w:r>
          </w:p>
        </w:tc>
      </w:tr>
      <w:tr w:rsidR="00AA5105" w:rsidRPr="00AA5105" w14:paraId="671C5D3D" w14:textId="77777777" w:rsidTr="007D0D01">
        <w:trPr>
          <w:trHeight w:val="828"/>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42FB9A7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4962A89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68EA9A5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0B310F7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55DB47B5"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Perencanaan, Penganggaran, dan Evaluasi Kinerja Perangkat Daerah</w:t>
            </w:r>
          </w:p>
        </w:tc>
        <w:tc>
          <w:tcPr>
            <w:tcW w:w="1461" w:type="dxa"/>
            <w:tcBorders>
              <w:top w:val="nil"/>
              <w:left w:val="nil"/>
              <w:bottom w:val="single" w:sz="4" w:space="0" w:color="auto"/>
              <w:right w:val="single" w:sz="4" w:space="0" w:color="auto"/>
            </w:tcBorders>
            <w:shd w:val="clear" w:color="000000" w:fill="92D050"/>
            <w:hideMark/>
          </w:tcPr>
          <w:p w14:paraId="585ACE7B"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Jumlah Dokumen Perencanaan, Penganggaran, dan Evaluasi Kinerja Perangkat Daerah</w:t>
            </w:r>
          </w:p>
        </w:tc>
        <w:tc>
          <w:tcPr>
            <w:tcW w:w="956" w:type="dxa"/>
            <w:tcBorders>
              <w:top w:val="nil"/>
              <w:left w:val="nil"/>
              <w:bottom w:val="single" w:sz="4" w:space="0" w:color="auto"/>
              <w:right w:val="single" w:sz="4" w:space="0" w:color="auto"/>
            </w:tcBorders>
            <w:shd w:val="clear" w:color="000000" w:fill="92D050"/>
            <w:hideMark/>
          </w:tcPr>
          <w:p w14:paraId="39F3B9C9" w14:textId="37C9B349" w:rsidR="00AA5105" w:rsidRPr="00AA5105" w:rsidRDefault="007D0D01"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AA5105"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562B2D55" w14:textId="1C942B9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7D0D01">
              <w:rPr>
                <w:rFonts w:ascii="Bookman Old Style" w:hAnsi="Bookman Old Style" w:cs="Calibri"/>
                <w:b/>
                <w:bCs/>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92D050"/>
            <w:hideMark/>
          </w:tcPr>
          <w:p w14:paraId="51770380"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1.170.000.000,00 </w:t>
            </w:r>
          </w:p>
        </w:tc>
        <w:tc>
          <w:tcPr>
            <w:tcW w:w="709" w:type="dxa"/>
            <w:tcBorders>
              <w:top w:val="nil"/>
              <w:left w:val="nil"/>
              <w:bottom w:val="single" w:sz="4" w:space="0" w:color="auto"/>
              <w:right w:val="single" w:sz="4" w:space="0" w:color="auto"/>
            </w:tcBorders>
            <w:shd w:val="clear" w:color="000000" w:fill="92D050"/>
            <w:hideMark/>
          </w:tcPr>
          <w:p w14:paraId="5DCE155F" w14:textId="00AF45EF"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r w:rsidR="007D0D01">
              <w:rPr>
                <w:rFonts w:ascii="Bookman Old Style" w:hAnsi="Bookman Old Style" w:cs="Calibri"/>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92D050"/>
            <w:hideMark/>
          </w:tcPr>
          <w:p w14:paraId="4616CF7A"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1.170.000.000,00 </w:t>
            </w:r>
          </w:p>
        </w:tc>
        <w:tc>
          <w:tcPr>
            <w:tcW w:w="764" w:type="dxa"/>
            <w:tcBorders>
              <w:top w:val="nil"/>
              <w:left w:val="nil"/>
              <w:bottom w:val="single" w:sz="4" w:space="0" w:color="auto"/>
              <w:right w:val="single" w:sz="4" w:space="0" w:color="auto"/>
            </w:tcBorders>
            <w:shd w:val="clear" w:color="000000" w:fill="92D050"/>
            <w:noWrap/>
            <w:hideMark/>
          </w:tcPr>
          <w:p w14:paraId="74225FB9" w14:textId="2C6BD468" w:rsidR="00AA5105" w:rsidRPr="00AA5105" w:rsidRDefault="007D0D01" w:rsidP="007D0D01">
            <w:pPr>
              <w:spacing w:after="0" w:line="240" w:lineRule="auto"/>
              <w:jc w:val="center"/>
              <w:rPr>
                <w:rFonts w:ascii="Bookman Old Style" w:hAnsi="Bookman Old Style" w:cs="Calibri"/>
                <w:color w:val="000000"/>
                <w:kern w:val="0"/>
                <w:sz w:val="14"/>
                <w:szCs w:val="14"/>
                <w:lang w:val="en-US"/>
                <w14:ligatures w14:val="none"/>
              </w:rPr>
            </w:pPr>
            <w:r>
              <w:rPr>
                <w:rFonts w:ascii="Bookman Old Style" w:hAnsi="Bookman Old Style" w:cs="Calibri"/>
                <w:color w:val="000000"/>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000000" w:fill="92D050"/>
            <w:hideMark/>
          </w:tcPr>
          <w:p w14:paraId="65BF255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1.170.000.000,00 </w:t>
            </w:r>
          </w:p>
        </w:tc>
        <w:tc>
          <w:tcPr>
            <w:tcW w:w="709" w:type="dxa"/>
            <w:tcBorders>
              <w:top w:val="nil"/>
              <w:left w:val="nil"/>
              <w:bottom w:val="single" w:sz="4" w:space="0" w:color="auto"/>
              <w:right w:val="single" w:sz="4" w:space="0" w:color="auto"/>
            </w:tcBorders>
            <w:shd w:val="clear" w:color="000000" w:fill="92D050"/>
            <w:noWrap/>
            <w:hideMark/>
          </w:tcPr>
          <w:p w14:paraId="710801B9" w14:textId="31B29E33" w:rsidR="00AA5105" w:rsidRPr="00AA5105" w:rsidRDefault="007D0D01" w:rsidP="007D0D01">
            <w:pPr>
              <w:spacing w:after="0" w:line="240" w:lineRule="auto"/>
              <w:jc w:val="center"/>
              <w:rPr>
                <w:rFonts w:ascii="Bookman Old Style" w:hAnsi="Bookman Old Style" w:cs="Calibri"/>
                <w:color w:val="000000"/>
                <w:kern w:val="0"/>
                <w:sz w:val="14"/>
                <w:szCs w:val="14"/>
                <w:lang w:val="en-US"/>
                <w14:ligatures w14:val="none"/>
              </w:rPr>
            </w:pPr>
            <w:r>
              <w:rPr>
                <w:rFonts w:ascii="Bookman Old Style" w:hAnsi="Bookman Old Style" w:cs="Calibri"/>
                <w:color w:val="000000"/>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000000" w:fill="92D050"/>
            <w:hideMark/>
          </w:tcPr>
          <w:p w14:paraId="5B36F9DC"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3.510.000.000,00 </w:t>
            </w:r>
          </w:p>
        </w:tc>
      </w:tr>
      <w:tr w:rsidR="00AA5105" w:rsidRPr="00AA5105" w14:paraId="6A2B9FA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631D1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0472A2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29F23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53EEB9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14F946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Penyusunan Dokumen Perencanaan Perangkat Daerah</w:t>
            </w:r>
          </w:p>
        </w:tc>
        <w:tc>
          <w:tcPr>
            <w:tcW w:w="1461" w:type="dxa"/>
            <w:tcBorders>
              <w:top w:val="nil"/>
              <w:left w:val="nil"/>
              <w:bottom w:val="single" w:sz="4" w:space="0" w:color="auto"/>
              <w:right w:val="single" w:sz="4" w:space="0" w:color="auto"/>
            </w:tcBorders>
            <w:shd w:val="clear" w:color="auto" w:fill="auto"/>
            <w:hideMark/>
          </w:tcPr>
          <w:p w14:paraId="54FE452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Perencanaan Perangkat Daerah </w:t>
            </w:r>
          </w:p>
        </w:tc>
        <w:tc>
          <w:tcPr>
            <w:tcW w:w="956" w:type="dxa"/>
            <w:tcBorders>
              <w:top w:val="nil"/>
              <w:left w:val="nil"/>
              <w:bottom w:val="single" w:sz="4" w:space="0" w:color="auto"/>
              <w:right w:val="single" w:sz="4" w:space="0" w:color="auto"/>
            </w:tcBorders>
            <w:shd w:val="clear" w:color="auto" w:fill="auto"/>
            <w:hideMark/>
          </w:tcPr>
          <w:p w14:paraId="5497A686"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58DC4A01"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60FF4B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09" w:type="dxa"/>
            <w:tcBorders>
              <w:top w:val="nil"/>
              <w:left w:val="nil"/>
              <w:bottom w:val="single" w:sz="4" w:space="0" w:color="auto"/>
              <w:right w:val="single" w:sz="4" w:space="0" w:color="auto"/>
            </w:tcBorders>
            <w:shd w:val="clear" w:color="auto" w:fill="auto"/>
            <w:hideMark/>
          </w:tcPr>
          <w:p w14:paraId="7D2BB69E"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109B6B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64" w:type="dxa"/>
            <w:tcBorders>
              <w:top w:val="nil"/>
              <w:left w:val="nil"/>
              <w:bottom w:val="single" w:sz="4" w:space="0" w:color="auto"/>
              <w:right w:val="single" w:sz="4" w:space="0" w:color="auto"/>
            </w:tcBorders>
            <w:shd w:val="clear" w:color="auto" w:fill="auto"/>
            <w:hideMark/>
          </w:tcPr>
          <w:p w14:paraId="3CB2A8B3"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CFEB34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09" w:type="dxa"/>
            <w:tcBorders>
              <w:top w:val="nil"/>
              <w:left w:val="nil"/>
              <w:bottom w:val="single" w:sz="4" w:space="0" w:color="auto"/>
              <w:right w:val="single" w:sz="4" w:space="0" w:color="auto"/>
            </w:tcBorders>
            <w:shd w:val="clear" w:color="auto" w:fill="auto"/>
            <w:hideMark/>
          </w:tcPr>
          <w:p w14:paraId="42311D09"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133C57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1.125.000.000,00 </w:t>
            </w:r>
          </w:p>
        </w:tc>
      </w:tr>
      <w:tr w:rsidR="00AA5105" w:rsidRPr="00AA5105" w14:paraId="3DC175E5"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6999F4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7FD15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8FB89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A8A68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C8D4F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Dokumen RKA-SKPD</w:t>
            </w:r>
          </w:p>
        </w:tc>
        <w:tc>
          <w:tcPr>
            <w:tcW w:w="1461" w:type="dxa"/>
            <w:tcBorders>
              <w:top w:val="nil"/>
              <w:left w:val="nil"/>
              <w:bottom w:val="single" w:sz="4" w:space="0" w:color="auto"/>
              <w:right w:val="single" w:sz="4" w:space="0" w:color="auto"/>
            </w:tcBorders>
            <w:shd w:val="clear" w:color="auto" w:fill="auto"/>
            <w:hideMark/>
          </w:tcPr>
          <w:p w14:paraId="419F2D3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RKA-SKPD dan Laporan Hasil Koordinasi Penyusunan Dokumen RKA-SKPD</w:t>
            </w:r>
          </w:p>
        </w:tc>
        <w:tc>
          <w:tcPr>
            <w:tcW w:w="956" w:type="dxa"/>
            <w:tcBorders>
              <w:top w:val="nil"/>
              <w:left w:val="nil"/>
              <w:bottom w:val="single" w:sz="4" w:space="0" w:color="auto"/>
              <w:right w:val="single" w:sz="4" w:space="0" w:color="auto"/>
            </w:tcBorders>
            <w:shd w:val="clear" w:color="auto" w:fill="auto"/>
            <w:hideMark/>
          </w:tcPr>
          <w:p w14:paraId="5FD8381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04EC204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19DE79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1C9F8A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C55CB8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26CF8B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98E71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893E121"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C308DE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34681E4"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1D49FE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506D58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3A84D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A0816E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5BAF9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Dokumen Perubahan RKA-SKPD</w:t>
            </w:r>
          </w:p>
        </w:tc>
        <w:tc>
          <w:tcPr>
            <w:tcW w:w="1461" w:type="dxa"/>
            <w:tcBorders>
              <w:top w:val="nil"/>
              <w:left w:val="nil"/>
              <w:bottom w:val="single" w:sz="4" w:space="0" w:color="auto"/>
              <w:right w:val="single" w:sz="4" w:space="0" w:color="auto"/>
            </w:tcBorders>
            <w:shd w:val="clear" w:color="auto" w:fill="auto"/>
            <w:hideMark/>
          </w:tcPr>
          <w:p w14:paraId="4A6B1F1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Perubahan RKA-SKPD dan Laporan Hasil Koordinasi Penyusunan Dokumen Perubahan RKA-SKPD</w:t>
            </w:r>
          </w:p>
        </w:tc>
        <w:tc>
          <w:tcPr>
            <w:tcW w:w="956" w:type="dxa"/>
            <w:tcBorders>
              <w:top w:val="nil"/>
              <w:left w:val="nil"/>
              <w:bottom w:val="single" w:sz="4" w:space="0" w:color="auto"/>
              <w:right w:val="single" w:sz="4" w:space="0" w:color="auto"/>
            </w:tcBorders>
            <w:shd w:val="clear" w:color="auto" w:fill="auto"/>
            <w:hideMark/>
          </w:tcPr>
          <w:p w14:paraId="30D0B3C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518D0A7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AD774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68F34B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EE512D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5107FD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505751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D698AE2"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501DB4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081D108"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2F20A2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A7B690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79380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467B33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CDA219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DPA-SKPD</w:t>
            </w:r>
          </w:p>
        </w:tc>
        <w:tc>
          <w:tcPr>
            <w:tcW w:w="1461" w:type="dxa"/>
            <w:tcBorders>
              <w:top w:val="nil"/>
              <w:left w:val="nil"/>
              <w:bottom w:val="single" w:sz="4" w:space="0" w:color="auto"/>
              <w:right w:val="single" w:sz="4" w:space="0" w:color="auto"/>
            </w:tcBorders>
            <w:shd w:val="clear" w:color="auto" w:fill="auto"/>
            <w:hideMark/>
          </w:tcPr>
          <w:p w14:paraId="0747003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DPA-SKPD dan Laporan Hasil Koordinasi Penyusunan Dokumen DPA-SKPD</w:t>
            </w:r>
          </w:p>
        </w:tc>
        <w:tc>
          <w:tcPr>
            <w:tcW w:w="956" w:type="dxa"/>
            <w:tcBorders>
              <w:top w:val="nil"/>
              <w:left w:val="nil"/>
              <w:bottom w:val="single" w:sz="4" w:space="0" w:color="auto"/>
              <w:right w:val="single" w:sz="4" w:space="0" w:color="auto"/>
            </w:tcBorders>
            <w:shd w:val="clear" w:color="auto" w:fill="auto"/>
            <w:hideMark/>
          </w:tcPr>
          <w:p w14:paraId="0768320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353EEA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5F7CB7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c>
          <w:tcPr>
            <w:tcW w:w="709" w:type="dxa"/>
            <w:tcBorders>
              <w:top w:val="nil"/>
              <w:left w:val="nil"/>
              <w:bottom w:val="single" w:sz="4" w:space="0" w:color="auto"/>
              <w:right w:val="single" w:sz="4" w:space="0" w:color="auto"/>
            </w:tcBorders>
            <w:shd w:val="clear" w:color="auto" w:fill="auto"/>
            <w:hideMark/>
          </w:tcPr>
          <w:p w14:paraId="0E45A10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3F224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c>
          <w:tcPr>
            <w:tcW w:w="764" w:type="dxa"/>
            <w:tcBorders>
              <w:top w:val="nil"/>
              <w:left w:val="nil"/>
              <w:bottom w:val="single" w:sz="4" w:space="0" w:color="auto"/>
              <w:right w:val="single" w:sz="4" w:space="0" w:color="auto"/>
            </w:tcBorders>
            <w:shd w:val="clear" w:color="auto" w:fill="auto"/>
            <w:hideMark/>
          </w:tcPr>
          <w:p w14:paraId="311288A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F117BD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c>
          <w:tcPr>
            <w:tcW w:w="709" w:type="dxa"/>
            <w:tcBorders>
              <w:top w:val="nil"/>
              <w:left w:val="nil"/>
              <w:bottom w:val="single" w:sz="4" w:space="0" w:color="auto"/>
              <w:right w:val="single" w:sz="4" w:space="0" w:color="auto"/>
            </w:tcBorders>
            <w:shd w:val="clear" w:color="auto" w:fill="auto"/>
            <w:hideMark/>
          </w:tcPr>
          <w:p w14:paraId="4CC87C4F"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255CC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 </w:t>
            </w:r>
          </w:p>
        </w:tc>
      </w:tr>
      <w:tr w:rsidR="00AA5105" w:rsidRPr="00AA5105" w14:paraId="02493933"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3D169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598944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7CE6B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ACF26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23411D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Perubahan DPA- SKPD</w:t>
            </w:r>
          </w:p>
        </w:tc>
        <w:tc>
          <w:tcPr>
            <w:tcW w:w="1461" w:type="dxa"/>
            <w:tcBorders>
              <w:top w:val="nil"/>
              <w:left w:val="nil"/>
              <w:bottom w:val="single" w:sz="4" w:space="0" w:color="auto"/>
              <w:right w:val="single" w:sz="4" w:space="0" w:color="auto"/>
            </w:tcBorders>
            <w:shd w:val="clear" w:color="auto" w:fill="auto"/>
            <w:hideMark/>
          </w:tcPr>
          <w:p w14:paraId="629D4C6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Perubahan DPA-SKPD dan Laporan Hasil Koordinasi Penyusunan Dokumen Perubahan DPA-SKPD</w:t>
            </w:r>
          </w:p>
        </w:tc>
        <w:tc>
          <w:tcPr>
            <w:tcW w:w="956" w:type="dxa"/>
            <w:tcBorders>
              <w:top w:val="nil"/>
              <w:left w:val="nil"/>
              <w:bottom w:val="single" w:sz="4" w:space="0" w:color="auto"/>
              <w:right w:val="single" w:sz="4" w:space="0" w:color="auto"/>
            </w:tcBorders>
            <w:shd w:val="clear" w:color="auto" w:fill="auto"/>
            <w:hideMark/>
          </w:tcPr>
          <w:p w14:paraId="14D4173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278AEAD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75F7EB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458BFE3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6A3E9A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79489B6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17F1E3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4B7867D"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FAF472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1EEB00BB"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E241C9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A69962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B19FE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50E71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9E0772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Laporan Capaian Kinerja dan Ikhtisar Realisasi Kinerja SKPD</w:t>
            </w:r>
          </w:p>
        </w:tc>
        <w:tc>
          <w:tcPr>
            <w:tcW w:w="1461" w:type="dxa"/>
            <w:tcBorders>
              <w:top w:val="nil"/>
              <w:left w:val="nil"/>
              <w:bottom w:val="single" w:sz="4" w:space="0" w:color="auto"/>
              <w:right w:val="single" w:sz="4" w:space="0" w:color="auto"/>
            </w:tcBorders>
            <w:shd w:val="clear" w:color="auto" w:fill="auto"/>
            <w:hideMark/>
          </w:tcPr>
          <w:p w14:paraId="3348FE4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Capaian Kinerja dan Ikhtisar Realisasi Kinerja SKPD dan Laporan Hasil Koordinasi Penyusunan Laporan Capaian Kinerja dan Ikhtisar Realisasi Kinerja SKPD</w:t>
            </w:r>
          </w:p>
        </w:tc>
        <w:tc>
          <w:tcPr>
            <w:tcW w:w="956" w:type="dxa"/>
            <w:tcBorders>
              <w:top w:val="nil"/>
              <w:left w:val="nil"/>
              <w:bottom w:val="single" w:sz="4" w:space="0" w:color="auto"/>
              <w:right w:val="single" w:sz="4" w:space="0" w:color="auto"/>
            </w:tcBorders>
            <w:shd w:val="clear" w:color="auto" w:fill="auto"/>
            <w:hideMark/>
          </w:tcPr>
          <w:p w14:paraId="0EEA647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511BD3E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39D667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265.000.000,00 </w:t>
            </w:r>
          </w:p>
        </w:tc>
        <w:tc>
          <w:tcPr>
            <w:tcW w:w="709" w:type="dxa"/>
            <w:tcBorders>
              <w:top w:val="nil"/>
              <w:left w:val="nil"/>
              <w:bottom w:val="single" w:sz="4" w:space="0" w:color="auto"/>
              <w:right w:val="single" w:sz="4" w:space="0" w:color="auto"/>
            </w:tcBorders>
            <w:shd w:val="clear" w:color="auto" w:fill="auto"/>
            <w:hideMark/>
          </w:tcPr>
          <w:p w14:paraId="3870AE6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5DEC6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265.000.000,00 </w:t>
            </w:r>
          </w:p>
        </w:tc>
        <w:tc>
          <w:tcPr>
            <w:tcW w:w="764" w:type="dxa"/>
            <w:tcBorders>
              <w:top w:val="nil"/>
              <w:left w:val="nil"/>
              <w:bottom w:val="single" w:sz="4" w:space="0" w:color="auto"/>
              <w:right w:val="single" w:sz="4" w:space="0" w:color="auto"/>
            </w:tcBorders>
            <w:shd w:val="clear" w:color="auto" w:fill="auto"/>
            <w:hideMark/>
          </w:tcPr>
          <w:p w14:paraId="5E74376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B7F953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265.000.000,00 </w:t>
            </w:r>
          </w:p>
        </w:tc>
        <w:tc>
          <w:tcPr>
            <w:tcW w:w="709" w:type="dxa"/>
            <w:tcBorders>
              <w:top w:val="nil"/>
              <w:left w:val="nil"/>
              <w:bottom w:val="single" w:sz="4" w:space="0" w:color="auto"/>
              <w:right w:val="single" w:sz="4" w:space="0" w:color="auto"/>
            </w:tcBorders>
            <w:shd w:val="clear" w:color="auto" w:fill="auto"/>
            <w:hideMark/>
          </w:tcPr>
          <w:p w14:paraId="588C0412"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E84FD0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795.000.000,00 </w:t>
            </w:r>
          </w:p>
        </w:tc>
      </w:tr>
      <w:tr w:rsidR="00AA5105" w:rsidRPr="00AA5105" w14:paraId="2ECEBC8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887D8F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9AEC5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6AC94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3B8C80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A5758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Evaluasi Kinerja Perangkat Daerah</w:t>
            </w:r>
          </w:p>
        </w:tc>
        <w:tc>
          <w:tcPr>
            <w:tcW w:w="1461" w:type="dxa"/>
            <w:tcBorders>
              <w:top w:val="nil"/>
              <w:left w:val="nil"/>
              <w:bottom w:val="single" w:sz="4" w:space="0" w:color="auto"/>
              <w:right w:val="single" w:sz="4" w:space="0" w:color="auto"/>
            </w:tcBorders>
            <w:shd w:val="clear" w:color="auto" w:fill="auto"/>
            <w:hideMark/>
          </w:tcPr>
          <w:p w14:paraId="729A8FB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Evaluasi Kinerja Perangkat Daerah</w:t>
            </w:r>
          </w:p>
        </w:tc>
        <w:tc>
          <w:tcPr>
            <w:tcW w:w="956" w:type="dxa"/>
            <w:tcBorders>
              <w:top w:val="nil"/>
              <w:left w:val="nil"/>
              <w:bottom w:val="single" w:sz="4" w:space="0" w:color="auto"/>
              <w:right w:val="single" w:sz="4" w:space="0" w:color="auto"/>
            </w:tcBorders>
            <w:shd w:val="clear" w:color="auto" w:fill="auto"/>
            <w:hideMark/>
          </w:tcPr>
          <w:p w14:paraId="5CEF0A3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5968522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224580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752687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F7ED8E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5054D65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1AE893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FD2C7C3"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4467A4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255F6546"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C24729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D4D175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01857AE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78C924B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2E4F268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Administratif keuangan Perangkat Daerah</w:t>
            </w:r>
          </w:p>
        </w:tc>
        <w:tc>
          <w:tcPr>
            <w:tcW w:w="1461" w:type="dxa"/>
            <w:tcBorders>
              <w:top w:val="nil"/>
              <w:left w:val="nil"/>
              <w:bottom w:val="single" w:sz="4" w:space="0" w:color="auto"/>
              <w:right w:val="single" w:sz="4" w:space="0" w:color="auto"/>
            </w:tcBorders>
            <w:shd w:val="clear" w:color="000000" w:fill="92D050"/>
            <w:hideMark/>
          </w:tcPr>
          <w:p w14:paraId="2D85E090" w14:textId="07507B30"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Administrasi Keuangan yang disediakan</w:t>
            </w:r>
          </w:p>
        </w:tc>
        <w:tc>
          <w:tcPr>
            <w:tcW w:w="956" w:type="dxa"/>
            <w:tcBorders>
              <w:top w:val="nil"/>
              <w:left w:val="nil"/>
              <w:bottom w:val="single" w:sz="4" w:space="0" w:color="auto"/>
              <w:right w:val="single" w:sz="4" w:space="0" w:color="auto"/>
            </w:tcBorders>
            <w:shd w:val="clear" w:color="000000" w:fill="92D050"/>
            <w:hideMark/>
          </w:tcPr>
          <w:p w14:paraId="428BB7B5" w14:textId="5C704617"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AA5105"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051383BB" w14:textId="0D4DBFA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58B162C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584.460.000.000,00 </w:t>
            </w:r>
          </w:p>
        </w:tc>
        <w:tc>
          <w:tcPr>
            <w:tcW w:w="709" w:type="dxa"/>
            <w:tcBorders>
              <w:top w:val="nil"/>
              <w:left w:val="nil"/>
              <w:bottom w:val="single" w:sz="4" w:space="0" w:color="auto"/>
              <w:right w:val="single" w:sz="4" w:space="0" w:color="auto"/>
            </w:tcBorders>
            <w:shd w:val="clear" w:color="000000" w:fill="92D050"/>
            <w:hideMark/>
          </w:tcPr>
          <w:p w14:paraId="2826DE22" w14:textId="52165721"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90</w:t>
            </w:r>
          </w:p>
        </w:tc>
        <w:tc>
          <w:tcPr>
            <w:tcW w:w="992" w:type="dxa"/>
            <w:tcBorders>
              <w:top w:val="nil"/>
              <w:left w:val="nil"/>
              <w:bottom w:val="single" w:sz="4" w:space="0" w:color="auto"/>
              <w:right w:val="single" w:sz="4" w:space="0" w:color="auto"/>
            </w:tcBorders>
            <w:shd w:val="clear" w:color="000000" w:fill="92D050"/>
            <w:hideMark/>
          </w:tcPr>
          <w:p w14:paraId="76248B86"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584.720.000.000,00 </w:t>
            </w:r>
          </w:p>
        </w:tc>
        <w:tc>
          <w:tcPr>
            <w:tcW w:w="764" w:type="dxa"/>
            <w:tcBorders>
              <w:top w:val="nil"/>
              <w:left w:val="nil"/>
              <w:bottom w:val="single" w:sz="4" w:space="0" w:color="auto"/>
              <w:right w:val="single" w:sz="4" w:space="0" w:color="auto"/>
            </w:tcBorders>
            <w:shd w:val="clear" w:color="000000" w:fill="92D050"/>
            <w:hideMark/>
          </w:tcPr>
          <w:p w14:paraId="73099753" w14:textId="70765A15"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90</w:t>
            </w:r>
          </w:p>
        </w:tc>
        <w:tc>
          <w:tcPr>
            <w:tcW w:w="1079" w:type="dxa"/>
            <w:tcBorders>
              <w:top w:val="nil"/>
              <w:left w:val="nil"/>
              <w:bottom w:val="single" w:sz="4" w:space="0" w:color="auto"/>
              <w:right w:val="single" w:sz="4" w:space="0" w:color="auto"/>
            </w:tcBorders>
            <w:shd w:val="clear" w:color="000000" w:fill="92D050"/>
            <w:hideMark/>
          </w:tcPr>
          <w:p w14:paraId="51FF50E6"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584.980.000.000,00 </w:t>
            </w:r>
          </w:p>
        </w:tc>
        <w:tc>
          <w:tcPr>
            <w:tcW w:w="709" w:type="dxa"/>
            <w:tcBorders>
              <w:top w:val="nil"/>
              <w:left w:val="nil"/>
              <w:bottom w:val="single" w:sz="4" w:space="0" w:color="auto"/>
              <w:right w:val="single" w:sz="4" w:space="0" w:color="auto"/>
            </w:tcBorders>
            <w:shd w:val="clear" w:color="000000" w:fill="92D050"/>
            <w:hideMark/>
          </w:tcPr>
          <w:p w14:paraId="4ACF6A3C" w14:textId="5983AF7D"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90</w:t>
            </w:r>
          </w:p>
        </w:tc>
        <w:tc>
          <w:tcPr>
            <w:tcW w:w="993" w:type="dxa"/>
            <w:tcBorders>
              <w:top w:val="nil"/>
              <w:left w:val="nil"/>
              <w:bottom w:val="single" w:sz="4" w:space="0" w:color="auto"/>
              <w:right w:val="single" w:sz="4" w:space="0" w:color="auto"/>
            </w:tcBorders>
            <w:shd w:val="clear" w:color="000000" w:fill="92D050"/>
            <w:hideMark/>
          </w:tcPr>
          <w:p w14:paraId="122B621B"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1.754.160.000.000,00 </w:t>
            </w:r>
          </w:p>
        </w:tc>
      </w:tr>
      <w:tr w:rsidR="00AA5105" w:rsidRPr="00AA5105" w14:paraId="0460C1B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7BD028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915BAB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A8227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3F2D5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83B260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Penyediaan Gaji dan Tunjangan ASN </w:t>
            </w:r>
          </w:p>
        </w:tc>
        <w:tc>
          <w:tcPr>
            <w:tcW w:w="1461" w:type="dxa"/>
            <w:tcBorders>
              <w:top w:val="nil"/>
              <w:left w:val="nil"/>
              <w:bottom w:val="single" w:sz="4" w:space="0" w:color="auto"/>
              <w:right w:val="single" w:sz="4" w:space="0" w:color="auto"/>
            </w:tcBorders>
            <w:shd w:val="clear" w:color="auto" w:fill="auto"/>
            <w:hideMark/>
          </w:tcPr>
          <w:p w14:paraId="402F1FF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Menerima Gaji dan Tunjangan ASN</w:t>
            </w:r>
          </w:p>
        </w:tc>
        <w:tc>
          <w:tcPr>
            <w:tcW w:w="956" w:type="dxa"/>
            <w:tcBorders>
              <w:top w:val="nil"/>
              <w:left w:val="nil"/>
              <w:bottom w:val="single" w:sz="4" w:space="0" w:color="auto"/>
              <w:right w:val="single" w:sz="4" w:space="0" w:color="auto"/>
            </w:tcBorders>
            <w:shd w:val="clear" w:color="auto" w:fill="auto"/>
            <w:hideMark/>
          </w:tcPr>
          <w:p w14:paraId="47C482D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Orang/Bulan</w:t>
            </w:r>
          </w:p>
        </w:tc>
        <w:tc>
          <w:tcPr>
            <w:tcW w:w="709" w:type="dxa"/>
            <w:tcBorders>
              <w:top w:val="nil"/>
              <w:left w:val="nil"/>
              <w:bottom w:val="single" w:sz="4" w:space="0" w:color="auto"/>
              <w:right w:val="single" w:sz="4" w:space="0" w:color="auto"/>
            </w:tcBorders>
            <w:shd w:val="clear" w:color="auto" w:fill="auto"/>
            <w:hideMark/>
          </w:tcPr>
          <w:p w14:paraId="58DB34C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5.684</w:t>
            </w:r>
          </w:p>
        </w:tc>
        <w:tc>
          <w:tcPr>
            <w:tcW w:w="992" w:type="dxa"/>
            <w:tcBorders>
              <w:top w:val="nil"/>
              <w:left w:val="nil"/>
              <w:bottom w:val="single" w:sz="4" w:space="0" w:color="auto"/>
              <w:right w:val="single" w:sz="4" w:space="0" w:color="auto"/>
            </w:tcBorders>
            <w:shd w:val="clear" w:color="auto" w:fill="auto"/>
            <w:hideMark/>
          </w:tcPr>
          <w:p w14:paraId="6C83F67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583.620.000.000,00 </w:t>
            </w:r>
          </w:p>
        </w:tc>
        <w:tc>
          <w:tcPr>
            <w:tcW w:w="709" w:type="dxa"/>
            <w:tcBorders>
              <w:top w:val="nil"/>
              <w:left w:val="nil"/>
              <w:bottom w:val="single" w:sz="4" w:space="0" w:color="auto"/>
              <w:right w:val="single" w:sz="4" w:space="0" w:color="auto"/>
            </w:tcBorders>
            <w:shd w:val="clear" w:color="auto" w:fill="auto"/>
            <w:hideMark/>
          </w:tcPr>
          <w:p w14:paraId="1D92A34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5.704</w:t>
            </w:r>
          </w:p>
        </w:tc>
        <w:tc>
          <w:tcPr>
            <w:tcW w:w="992" w:type="dxa"/>
            <w:tcBorders>
              <w:top w:val="nil"/>
              <w:left w:val="nil"/>
              <w:bottom w:val="single" w:sz="4" w:space="0" w:color="auto"/>
              <w:right w:val="single" w:sz="4" w:space="0" w:color="auto"/>
            </w:tcBorders>
            <w:shd w:val="clear" w:color="auto" w:fill="auto"/>
            <w:hideMark/>
          </w:tcPr>
          <w:p w14:paraId="1D8E73E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583.880.000.000,00 </w:t>
            </w:r>
          </w:p>
        </w:tc>
        <w:tc>
          <w:tcPr>
            <w:tcW w:w="764" w:type="dxa"/>
            <w:tcBorders>
              <w:top w:val="nil"/>
              <w:left w:val="nil"/>
              <w:bottom w:val="single" w:sz="4" w:space="0" w:color="auto"/>
              <w:right w:val="single" w:sz="4" w:space="0" w:color="auto"/>
            </w:tcBorders>
            <w:shd w:val="clear" w:color="auto" w:fill="auto"/>
            <w:hideMark/>
          </w:tcPr>
          <w:p w14:paraId="7D00EC4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5.724</w:t>
            </w:r>
          </w:p>
        </w:tc>
        <w:tc>
          <w:tcPr>
            <w:tcW w:w="1079" w:type="dxa"/>
            <w:tcBorders>
              <w:top w:val="nil"/>
              <w:left w:val="nil"/>
              <w:bottom w:val="single" w:sz="4" w:space="0" w:color="auto"/>
              <w:right w:val="single" w:sz="4" w:space="0" w:color="auto"/>
            </w:tcBorders>
            <w:shd w:val="clear" w:color="auto" w:fill="auto"/>
            <w:hideMark/>
          </w:tcPr>
          <w:p w14:paraId="2774988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584.140.000.000,00 </w:t>
            </w:r>
          </w:p>
        </w:tc>
        <w:tc>
          <w:tcPr>
            <w:tcW w:w="709" w:type="dxa"/>
            <w:tcBorders>
              <w:top w:val="nil"/>
              <w:left w:val="nil"/>
              <w:bottom w:val="single" w:sz="4" w:space="0" w:color="auto"/>
              <w:right w:val="single" w:sz="4" w:space="0" w:color="auto"/>
            </w:tcBorders>
            <w:shd w:val="clear" w:color="auto" w:fill="auto"/>
            <w:hideMark/>
          </w:tcPr>
          <w:p w14:paraId="3F0CA3A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17.112</w:t>
            </w:r>
          </w:p>
        </w:tc>
        <w:tc>
          <w:tcPr>
            <w:tcW w:w="993" w:type="dxa"/>
            <w:tcBorders>
              <w:top w:val="nil"/>
              <w:left w:val="nil"/>
              <w:bottom w:val="single" w:sz="4" w:space="0" w:color="auto"/>
              <w:right w:val="single" w:sz="4" w:space="0" w:color="auto"/>
            </w:tcBorders>
            <w:shd w:val="clear" w:color="auto" w:fill="auto"/>
            <w:hideMark/>
          </w:tcPr>
          <w:p w14:paraId="62EEF60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1.751.640.000.000,00 </w:t>
            </w:r>
          </w:p>
        </w:tc>
      </w:tr>
      <w:tr w:rsidR="00AA5105" w:rsidRPr="00AA5105" w14:paraId="1667D8E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F416D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51C368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63BFE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BC55D2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1F529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Administrasi Pelaksanaan Tugas ASN</w:t>
            </w:r>
          </w:p>
        </w:tc>
        <w:tc>
          <w:tcPr>
            <w:tcW w:w="1461" w:type="dxa"/>
            <w:tcBorders>
              <w:top w:val="nil"/>
              <w:left w:val="nil"/>
              <w:bottom w:val="single" w:sz="4" w:space="0" w:color="auto"/>
              <w:right w:val="single" w:sz="4" w:space="0" w:color="auto"/>
            </w:tcBorders>
            <w:shd w:val="clear" w:color="auto" w:fill="auto"/>
            <w:hideMark/>
          </w:tcPr>
          <w:p w14:paraId="3EB0997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Hasil Penyediaan Administrasi Pelaksanaan Tugas ASN</w:t>
            </w:r>
          </w:p>
        </w:tc>
        <w:tc>
          <w:tcPr>
            <w:tcW w:w="956" w:type="dxa"/>
            <w:tcBorders>
              <w:top w:val="nil"/>
              <w:left w:val="nil"/>
              <w:bottom w:val="single" w:sz="4" w:space="0" w:color="auto"/>
              <w:right w:val="single" w:sz="4" w:space="0" w:color="auto"/>
            </w:tcBorders>
            <w:shd w:val="clear" w:color="auto" w:fill="auto"/>
            <w:hideMark/>
          </w:tcPr>
          <w:p w14:paraId="1CD5B8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E25F8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1B7805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7C3DCF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0014C5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CD9B60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72965B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7A2FED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BAEA7C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59A2C00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8F9250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0E7B3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991E7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323A8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3960B0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Pelaksanaan Penatausahaan dan Pengujian/Verifikasi Keuangan SKPD</w:t>
            </w:r>
          </w:p>
        </w:tc>
        <w:tc>
          <w:tcPr>
            <w:tcW w:w="1461" w:type="dxa"/>
            <w:tcBorders>
              <w:top w:val="nil"/>
              <w:left w:val="nil"/>
              <w:bottom w:val="single" w:sz="4" w:space="0" w:color="auto"/>
              <w:right w:val="single" w:sz="4" w:space="0" w:color="auto"/>
            </w:tcBorders>
            <w:shd w:val="clear" w:color="auto" w:fill="auto"/>
            <w:hideMark/>
          </w:tcPr>
          <w:p w14:paraId="5E31EA7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Penatausahaan dan Pengujian/Verifikasi Keuangan SKPD</w:t>
            </w:r>
          </w:p>
        </w:tc>
        <w:tc>
          <w:tcPr>
            <w:tcW w:w="956" w:type="dxa"/>
            <w:tcBorders>
              <w:top w:val="nil"/>
              <w:left w:val="nil"/>
              <w:bottom w:val="single" w:sz="4" w:space="0" w:color="auto"/>
              <w:right w:val="single" w:sz="4" w:space="0" w:color="auto"/>
            </w:tcBorders>
            <w:shd w:val="clear" w:color="auto" w:fill="auto"/>
            <w:hideMark/>
          </w:tcPr>
          <w:p w14:paraId="7A30014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1EACFE3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DA0871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426AC59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52BC61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4B5C3B9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C66459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6A88FE8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49A971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4644D6D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3AD4CE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A6CA9B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B6A85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B65F96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EAE701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Pelaksanaan Akuntansi SKPD</w:t>
            </w:r>
          </w:p>
        </w:tc>
        <w:tc>
          <w:tcPr>
            <w:tcW w:w="1461" w:type="dxa"/>
            <w:tcBorders>
              <w:top w:val="nil"/>
              <w:left w:val="nil"/>
              <w:bottom w:val="single" w:sz="4" w:space="0" w:color="auto"/>
              <w:right w:val="single" w:sz="4" w:space="0" w:color="auto"/>
            </w:tcBorders>
            <w:shd w:val="clear" w:color="auto" w:fill="auto"/>
            <w:hideMark/>
          </w:tcPr>
          <w:p w14:paraId="450E30E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Koordinasi dan Pelaksanaan Akuntansi SKPD</w:t>
            </w:r>
          </w:p>
        </w:tc>
        <w:tc>
          <w:tcPr>
            <w:tcW w:w="956" w:type="dxa"/>
            <w:tcBorders>
              <w:top w:val="nil"/>
              <w:left w:val="nil"/>
              <w:bottom w:val="single" w:sz="4" w:space="0" w:color="auto"/>
              <w:right w:val="single" w:sz="4" w:space="0" w:color="auto"/>
            </w:tcBorders>
            <w:shd w:val="clear" w:color="auto" w:fill="auto"/>
            <w:hideMark/>
          </w:tcPr>
          <w:p w14:paraId="19DF48C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25F7427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9BDE97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25B11A1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643E61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64" w:type="dxa"/>
            <w:tcBorders>
              <w:top w:val="nil"/>
              <w:left w:val="nil"/>
              <w:bottom w:val="single" w:sz="4" w:space="0" w:color="auto"/>
              <w:right w:val="single" w:sz="4" w:space="0" w:color="auto"/>
            </w:tcBorders>
            <w:shd w:val="clear" w:color="auto" w:fill="auto"/>
            <w:hideMark/>
          </w:tcPr>
          <w:p w14:paraId="45DEB72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C243E5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6579334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5B1EFA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r>
      <w:tr w:rsidR="00AA5105" w:rsidRPr="00AA5105" w14:paraId="3079AECB"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9F25D2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1EC8E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BCB6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2664B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2F64F6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Laporan Keuangan Akhir Tahun SKPD</w:t>
            </w:r>
          </w:p>
        </w:tc>
        <w:tc>
          <w:tcPr>
            <w:tcW w:w="1461" w:type="dxa"/>
            <w:tcBorders>
              <w:top w:val="nil"/>
              <w:left w:val="nil"/>
              <w:bottom w:val="single" w:sz="4" w:space="0" w:color="auto"/>
              <w:right w:val="single" w:sz="4" w:space="0" w:color="auto"/>
            </w:tcBorders>
            <w:shd w:val="clear" w:color="auto" w:fill="auto"/>
            <w:hideMark/>
          </w:tcPr>
          <w:p w14:paraId="1E50F5E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Keuangan Akhir Tahun SKPD dan Laporan Hasil Koordinasi Penyusunan Laporan Keuangan Akhir Tahun SKPD</w:t>
            </w:r>
          </w:p>
        </w:tc>
        <w:tc>
          <w:tcPr>
            <w:tcW w:w="956" w:type="dxa"/>
            <w:tcBorders>
              <w:top w:val="nil"/>
              <w:left w:val="nil"/>
              <w:bottom w:val="single" w:sz="4" w:space="0" w:color="auto"/>
              <w:right w:val="single" w:sz="4" w:space="0" w:color="auto"/>
            </w:tcBorders>
            <w:shd w:val="clear" w:color="auto" w:fill="auto"/>
            <w:hideMark/>
          </w:tcPr>
          <w:p w14:paraId="4F842DF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1CE517A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BC94C3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47DBF1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177D9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B38D25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DEACD1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3CBCC7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C70DA7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57F3437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3377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C8F016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3478E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0ECBC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5E661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Pengelolaan dan Penyiapan Bahan Tanggapan Pemeriksaan</w:t>
            </w:r>
          </w:p>
        </w:tc>
        <w:tc>
          <w:tcPr>
            <w:tcW w:w="1461" w:type="dxa"/>
            <w:tcBorders>
              <w:top w:val="nil"/>
              <w:left w:val="nil"/>
              <w:bottom w:val="single" w:sz="4" w:space="0" w:color="auto"/>
              <w:right w:val="single" w:sz="4" w:space="0" w:color="auto"/>
            </w:tcBorders>
            <w:shd w:val="clear" w:color="auto" w:fill="auto"/>
            <w:hideMark/>
          </w:tcPr>
          <w:p w14:paraId="307FAD1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Bahan Tanggapan Pemeriksaan dan Tindak Lanjut Pemeriksaan</w:t>
            </w:r>
          </w:p>
        </w:tc>
        <w:tc>
          <w:tcPr>
            <w:tcW w:w="956" w:type="dxa"/>
            <w:tcBorders>
              <w:top w:val="nil"/>
              <w:left w:val="nil"/>
              <w:bottom w:val="single" w:sz="4" w:space="0" w:color="auto"/>
              <w:right w:val="single" w:sz="4" w:space="0" w:color="auto"/>
            </w:tcBorders>
            <w:shd w:val="clear" w:color="auto" w:fill="auto"/>
            <w:hideMark/>
          </w:tcPr>
          <w:p w14:paraId="20ECC33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6098ED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7B985A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3483BD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52BA1F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05F1167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CF77A4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D1A74E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B0348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479252F9"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A70743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727341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06A64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825F40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C425B5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Laporan Keuangan Bulanan/ Triwulanan/ Semesteran SKPD</w:t>
            </w:r>
          </w:p>
        </w:tc>
        <w:tc>
          <w:tcPr>
            <w:tcW w:w="1461" w:type="dxa"/>
            <w:tcBorders>
              <w:top w:val="nil"/>
              <w:left w:val="nil"/>
              <w:bottom w:val="single" w:sz="4" w:space="0" w:color="auto"/>
              <w:right w:val="single" w:sz="4" w:space="0" w:color="auto"/>
            </w:tcBorders>
            <w:shd w:val="clear" w:color="auto" w:fill="auto"/>
            <w:hideMark/>
          </w:tcPr>
          <w:p w14:paraId="58B8225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Keuangan Bulanan/ Triwulanan/ Semesteran SKPD dan Laporan Koordinasi Penyusunan Laporan Keuangan Bulanan/Triwulanan/Semesteran SKPD</w:t>
            </w:r>
          </w:p>
        </w:tc>
        <w:tc>
          <w:tcPr>
            <w:tcW w:w="956" w:type="dxa"/>
            <w:tcBorders>
              <w:top w:val="nil"/>
              <w:left w:val="nil"/>
              <w:bottom w:val="single" w:sz="4" w:space="0" w:color="auto"/>
              <w:right w:val="single" w:sz="4" w:space="0" w:color="auto"/>
            </w:tcBorders>
            <w:shd w:val="clear" w:color="auto" w:fill="auto"/>
            <w:hideMark/>
          </w:tcPr>
          <w:p w14:paraId="5722C6E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6C35BE3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2" w:type="dxa"/>
            <w:tcBorders>
              <w:top w:val="nil"/>
              <w:left w:val="nil"/>
              <w:bottom w:val="single" w:sz="4" w:space="0" w:color="auto"/>
              <w:right w:val="single" w:sz="4" w:space="0" w:color="auto"/>
            </w:tcBorders>
            <w:shd w:val="clear" w:color="auto" w:fill="auto"/>
            <w:hideMark/>
          </w:tcPr>
          <w:p w14:paraId="64D05C6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8762D2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2" w:type="dxa"/>
            <w:tcBorders>
              <w:top w:val="nil"/>
              <w:left w:val="nil"/>
              <w:bottom w:val="single" w:sz="4" w:space="0" w:color="auto"/>
              <w:right w:val="single" w:sz="4" w:space="0" w:color="auto"/>
            </w:tcBorders>
            <w:shd w:val="clear" w:color="auto" w:fill="auto"/>
            <w:hideMark/>
          </w:tcPr>
          <w:p w14:paraId="58AEA7B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3F6568C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1079" w:type="dxa"/>
            <w:tcBorders>
              <w:top w:val="nil"/>
              <w:left w:val="nil"/>
              <w:bottom w:val="single" w:sz="4" w:space="0" w:color="auto"/>
              <w:right w:val="single" w:sz="4" w:space="0" w:color="auto"/>
            </w:tcBorders>
            <w:shd w:val="clear" w:color="auto" w:fill="auto"/>
            <w:hideMark/>
          </w:tcPr>
          <w:p w14:paraId="30709A5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ADCE5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36</w:t>
            </w:r>
          </w:p>
        </w:tc>
        <w:tc>
          <w:tcPr>
            <w:tcW w:w="993" w:type="dxa"/>
            <w:tcBorders>
              <w:top w:val="nil"/>
              <w:left w:val="nil"/>
              <w:bottom w:val="single" w:sz="4" w:space="0" w:color="auto"/>
              <w:right w:val="single" w:sz="4" w:space="0" w:color="auto"/>
            </w:tcBorders>
            <w:shd w:val="clear" w:color="auto" w:fill="auto"/>
            <w:hideMark/>
          </w:tcPr>
          <w:p w14:paraId="376F656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20A0801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385EE8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41C833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E39EF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56417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BB3D2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Penyusunan Pelaporan dan Analisis Prognosis Realisasi Anggaran</w:t>
            </w:r>
          </w:p>
        </w:tc>
        <w:tc>
          <w:tcPr>
            <w:tcW w:w="1461" w:type="dxa"/>
            <w:tcBorders>
              <w:top w:val="nil"/>
              <w:left w:val="nil"/>
              <w:bottom w:val="single" w:sz="4" w:space="0" w:color="auto"/>
              <w:right w:val="single" w:sz="4" w:space="0" w:color="auto"/>
            </w:tcBorders>
            <w:shd w:val="clear" w:color="auto" w:fill="auto"/>
            <w:hideMark/>
          </w:tcPr>
          <w:p w14:paraId="5C26DC8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Pelaporan dan Analisis Prognosis Realisasi Anggaran </w:t>
            </w:r>
          </w:p>
        </w:tc>
        <w:tc>
          <w:tcPr>
            <w:tcW w:w="956" w:type="dxa"/>
            <w:tcBorders>
              <w:top w:val="nil"/>
              <w:left w:val="nil"/>
              <w:bottom w:val="single" w:sz="4" w:space="0" w:color="auto"/>
              <w:right w:val="single" w:sz="4" w:space="0" w:color="auto"/>
            </w:tcBorders>
            <w:shd w:val="clear" w:color="auto" w:fill="auto"/>
            <w:hideMark/>
          </w:tcPr>
          <w:p w14:paraId="1A17A5A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183ADB8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505689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B89734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318DE4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2C1563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B8E67D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131B2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A9EFEC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292DCDF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85ED8DB"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79B235F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44CDB1A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22253AF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D92159C"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Administrasi Barang Milik Daerah pada Perangkat Daerah</w:t>
            </w:r>
          </w:p>
        </w:tc>
        <w:tc>
          <w:tcPr>
            <w:tcW w:w="1461" w:type="dxa"/>
            <w:tcBorders>
              <w:top w:val="nil"/>
              <w:left w:val="nil"/>
              <w:bottom w:val="single" w:sz="4" w:space="0" w:color="auto"/>
              <w:right w:val="single" w:sz="4" w:space="0" w:color="auto"/>
            </w:tcBorders>
            <w:shd w:val="clear" w:color="000000" w:fill="92D050"/>
            <w:hideMark/>
          </w:tcPr>
          <w:p w14:paraId="6854071E" w14:textId="6CA32E14"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Barang Milik Perangkat Daerah yang dikelola dengan baik (terdaftar, kondisi baik, jelas lokasinya)</w:t>
            </w:r>
          </w:p>
        </w:tc>
        <w:tc>
          <w:tcPr>
            <w:tcW w:w="956" w:type="dxa"/>
            <w:tcBorders>
              <w:top w:val="nil"/>
              <w:left w:val="nil"/>
              <w:bottom w:val="single" w:sz="4" w:space="0" w:color="auto"/>
              <w:right w:val="single" w:sz="4" w:space="0" w:color="auto"/>
            </w:tcBorders>
            <w:shd w:val="clear" w:color="000000" w:fill="92D050"/>
            <w:hideMark/>
          </w:tcPr>
          <w:p w14:paraId="329039F8" w14:textId="4B2BA95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20C9D0F" w14:textId="141B7DAE"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18F22A9C"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575.000.000,00 </w:t>
            </w:r>
          </w:p>
        </w:tc>
        <w:tc>
          <w:tcPr>
            <w:tcW w:w="709" w:type="dxa"/>
            <w:tcBorders>
              <w:top w:val="nil"/>
              <w:left w:val="nil"/>
              <w:bottom w:val="single" w:sz="4" w:space="0" w:color="auto"/>
              <w:right w:val="single" w:sz="4" w:space="0" w:color="auto"/>
            </w:tcBorders>
            <w:shd w:val="clear" w:color="000000" w:fill="92D050"/>
            <w:hideMark/>
          </w:tcPr>
          <w:p w14:paraId="1D595434" w14:textId="118AC418"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070004D8"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575.000.000,00 </w:t>
            </w:r>
          </w:p>
        </w:tc>
        <w:tc>
          <w:tcPr>
            <w:tcW w:w="764" w:type="dxa"/>
            <w:tcBorders>
              <w:top w:val="nil"/>
              <w:left w:val="nil"/>
              <w:bottom w:val="single" w:sz="4" w:space="0" w:color="auto"/>
              <w:right w:val="single" w:sz="4" w:space="0" w:color="auto"/>
            </w:tcBorders>
            <w:shd w:val="clear" w:color="000000" w:fill="92D050"/>
            <w:hideMark/>
          </w:tcPr>
          <w:p w14:paraId="26C67D8E" w14:textId="532BAA9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1079" w:type="dxa"/>
            <w:tcBorders>
              <w:top w:val="nil"/>
              <w:left w:val="nil"/>
              <w:bottom w:val="single" w:sz="4" w:space="0" w:color="auto"/>
              <w:right w:val="single" w:sz="4" w:space="0" w:color="auto"/>
            </w:tcBorders>
            <w:shd w:val="clear" w:color="000000" w:fill="92D050"/>
            <w:hideMark/>
          </w:tcPr>
          <w:p w14:paraId="27CB7512"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575.000.000,00 </w:t>
            </w:r>
          </w:p>
        </w:tc>
        <w:tc>
          <w:tcPr>
            <w:tcW w:w="709" w:type="dxa"/>
            <w:tcBorders>
              <w:top w:val="nil"/>
              <w:left w:val="nil"/>
              <w:bottom w:val="single" w:sz="4" w:space="0" w:color="auto"/>
              <w:right w:val="single" w:sz="4" w:space="0" w:color="auto"/>
            </w:tcBorders>
            <w:shd w:val="clear" w:color="000000" w:fill="92D050"/>
            <w:hideMark/>
          </w:tcPr>
          <w:p w14:paraId="43570E21" w14:textId="1B3C06FA"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000000" w:fill="92D050"/>
            <w:hideMark/>
          </w:tcPr>
          <w:p w14:paraId="7DC5D29D"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1.725.000.000,00 </w:t>
            </w:r>
          </w:p>
        </w:tc>
      </w:tr>
      <w:tr w:rsidR="00AA5105" w:rsidRPr="00AA5105" w14:paraId="4EB0C98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D42689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7B38B7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F99AC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B2F87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2E4247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Penyusunan Perencanaan Kebutuhan Barang Milik Daerah SKPD</w:t>
            </w:r>
          </w:p>
        </w:tc>
        <w:tc>
          <w:tcPr>
            <w:tcW w:w="1461" w:type="dxa"/>
            <w:tcBorders>
              <w:top w:val="nil"/>
              <w:left w:val="nil"/>
              <w:bottom w:val="single" w:sz="4" w:space="0" w:color="auto"/>
              <w:right w:val="single" w:sz="4" w:space="0" w:color="auto"/>
            </w:tcBorders>
            <w:shd w:val="clear" w:color="auto" w:fill="auto"/>
            <w:hideMark/>
          </w:tcPr>
          <w:p w14:paraId="0557D5F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Rencana Kebutuhan Barang Milik Daerah SKPD</w:t>
            </w:r>
          </w:p>
        </w:tc>
        <w:tc>
          <w:tcPr>
            <w:tcW w:w="956" w:type="dxa"/>
            <w:tcBorders>
              <w:top w:val="nil"/>
              <w:left w:val="nil"/>
              <w:bottom w:val="single" w:sz="4" w:space="0" w:color="auto"/>
              <w:right w:val="single" w:sz="4" w:space="0" w:color="auto"/>
            </w:tcBorders>
            <w:shd w:val="clear" w:color="auto" w:fill="auto"/>
            <w:hideMark/>
          </w:tcPr>
          <w:p w14:paraId="447F537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3B12A5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EB35A8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1A4A29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3FF5C5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76875B3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1C40BE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9086C9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33B8D8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68D3B4D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F314D3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16CF24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9774D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C696CC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41D8E2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Pengamanan Barang Milik Daerah SKPD</w:t>
            </w:r>
          </w:p>
        </w:tc>
        <w:tc>
          <w:tcPr>
            <w:tcW w:w="1461" w:type="dxa"/>
            <w:tcBorders>
              <w:top w:val="nil"/>
              <w:left w:val="nil"/>
              <w:bottom w:val="single" w:sz="4" w:space="0" w:color="auto"/>
              <w:right w:val="single" w:sz="4" w:space="0" w:color="auto"/>
            </w:tcBorders>
            <w:shd w:val="clear" w:color="auto" w:fill="auto"/>
            <w:hideMark/>
          </w:tcPr>
          <w:p w14:paraId="2CE39DB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Pengamanan Barang Milik Daerah SKPD</w:t>
            </w:r>
          </w:p>
        </w:tc>
        <w:tc>
          <w:tcPr>
            <w:tcW w:w="956" w:type="dxa"/>
            <w:tcBorders>
              <w:top w:val="nil"/>
              <w:left w:val="nil"/>
              <w:bottom w:val="single" w:sz="4" w:space="0" w:color="auto"/>
              <w:right w:val="single" w:sz="4" w:space="0" w:color="auto"/>
            </w:tcBorders>
            <w:shd w:val="clear" w:color="auto" w:fill="auto"/>
            <w:hideMark/>
          </w:tcPr>
          <w:p w14:paraId="6E9BA33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3D2057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B29A4B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7A1CB1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4F80DE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6B3B83F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5422AD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672560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B5BB8F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137FFA5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CCCB50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48C39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84B56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30DF5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BAA5FF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Penilaian Barang Milik Daerah SKPD</w:t>
            </w:r>
          </w:p>
        </w:tc>
        <w:tc>
          <w:tcPr>
            <w:tcW w:w="1461" w:type="dxa"/>
            <w:tcBorders>
              <w:top w:val="nil"/>
              <w:left w:val="nil"/>
              <w:bottom w:val="single" w:sz="4" w:space="0" w:color="auto"/>
              <w:right w:val="single" w:sz="4" w:space="0" w:color="auto"/>
            </w:tcBorders>
            <w:shd w:val="clear" w:color="auto" w:fill="auto"/>
            <w:hideMark/>
          </w:tcPr>
          <w:p w14:paraId="0230742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Hasil Penilaian Barang Milik Daerah dan Hasil Koordinasi Penilaian Barang Milik Daerah SKPD</w:t>
            </w:r>
          </w:p>
        </w:tc>
        <w:tc>
          <w:tcPr>
            <w:tcW w:w="956" w:type="dxa"/>
            <w:tcBorders>
              <w:top w:val="nil"/>
              <w:left w:val="nil"/>
              <w:bottom w:val="single" w:sz="4" w:space="0" w:color="auto"/>
              <w:right w:val="single" w:sz="4" w:space="0" w:color="auto"/>
            </w:tcBorders>
            <w:shd w:val="clear" w:color="auto" w:fill="auto"/>
            <w:hideMark/>
          </w:tcPr>
          <w:p w14:paraId="19D41EF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79B50A6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15BEF8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EFFC74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58C0CF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08D9247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D5985F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3E74EAD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661DDA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1A3909D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FB3FD2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7038C5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2B06B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3AEA8D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937D41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Pengawasan, dan Pengendalian Barang Milik Daerah pada SKPD</w:t>
            </w:r>
          </w:p>
        </w:tc>
        <w:tc>
          <w:tcPr>
            <w:tcW w:w="1461" w:type="dxa"/>
            <w:tcBorders>
              <w:top w:val="nil"/>
              <w:left w:val="nil"/>
              <w:bottom w:val="single" w:sz="4" w:space="0" w:color="auto"/>
              <w:right w:val="single" w:sz="4" w:space="0" w:color="auto"/>
            </w:tcBorders>
            <w:shd w:val="clear" w:color="auto" w:fill="auto"/>
            <w:hideMark/>
          </w:tcPr>
          <w:p w14:paraId="4DD047E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Hasil Pembinaan, Pengawasan, dan Pengendalian Barang Milik Daerah pada SKPD</w:t>
            </w:r>
          </w:p>
        </w:tc>
        <w:tc>
          <w:tcPr>
            <w:tcW w:w="956" w:type="dxa"/>
            <w:tcBorders>
              <w:top w:val="nil"/>
              <w:left w:val="nil"/>
              <w:bottom w:val="single" w:sz="4" w:space="0" w:color="auto"/>
              <w:right w:val="single" w:sz="4" w:space="0" w:color="auto"/>
            </w:tcBorders>
            <w:shd w:val="clear" w:color="auto" w:fill="auto"/>
            <w:hideMark/>
          </w:tcPr>
          <w:p w14:paraId="385E844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1D05161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72C83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1BFE8A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A4E2BF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3FA350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0D1C05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9CB845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FA00DA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17E3F4D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93C300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50ABCE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FEC82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45099B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258A90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Rekonsiliasi dan Penyusunan Laporan Barang Milik Daerah pada SKPD</w:t>
            </w:r>
          </w:p>
        </w:tc>
        <w:tc>
          <w:tcPr>
            <w:tcW w:w="1461" w:type="dxa"/>
            <w:tcBorders>
              <w:top w:val="nil"/>
              <w:left w:val="nil"/>
              <w:bottom w:val="single" w:sz="4" w:space="0" w:color="auto"/>
              <w:right w:val="single" w:sz="4" w:space="0" w:color="auto"/>
            </w:tcBorders>
            <w:shd w:val="clear" w:color="auto" w:fill="auto"/>
            <w:hideMark/>
          </w:tcPr>
          <w:p w14:paraId="3E58A50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Rekonsiliasi dan Penyusunan Laporan Barang Milik Daerah pada SKPD</w:t>
            </w:r>
          </w:p>
        </w:tc>
        <w:tc>
          <w:tcPr>
            <w:tcW w:w="956" w:type="dxa"/>
            <w:tcBorders>
              <w:top w:val="nil"/>
              <w:left w:val="nil"/>
              <w:bottom w:val="single" w:sz="4" w:space="0" w:color="auto"/>
              <w:right w:val="single" w:sz="4" w:space="0" w:color="auto"/>
            </w:tcBorders>
            <w:shd w:val="clear" w:color="auto" w:fill="auto"/>
            <w:hideMark/>
          </w:tcPr>
          <w:p w14:paraId="1417D18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70CEC25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703A08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132828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9C58DC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ADD733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C9925D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A4CCF6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FBE057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03C83F7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F35348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72BDC2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9B33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14CFFC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842FAC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Penatausahaan Barang Milik Daerah pada SKPD</w:t>
            </w:r>
          </w:p>
        </w:tc>
        <w:tc>
          <w:tcPr>
            <w:tcW w:w="1461" w:type="dxa"/>
            <w:tcBorders>
              <w:top w:val="nil"/>
              <w:left w:val="nil"/>
              <w:bottom w:val="single" w:sz="4" w:space="0" w:color="auto"/>
              <w:right w:val="single" w:sz="4" w:space="0" w:color="auto"/>
            </w:tcBorders>
            <w:shd w:val="clear" w:color="auto" w:fill="auto"/>
            <w:hideMark/>
          </w:tcPr>
          <w:p w14:paraId="3C9A879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Penatausahaan Barang Milik Daerah pada SKPD</w:t>
            </w:r>
          </w:p>
        </w:tc>
        <w:tc>
          <w:tcPr>
            <w:tcW w:w="956" w:type="dxa"/>
            <w:tcBorders>
              <w:top w:val="nil"/>
              <w:left w:val="nil"/>
              <w:bottom w:val="single" w:sz="4" w:space="0" w:color="auto"/>
              <w:right w:val="single" w:sz="4" w:space="0" w:color="auto"/>
            </w:tcBorders>
            <w:shd w:val="clear" w:color="auto" w:fill="auto"/>
            <w:hideMark/>
          </w:tcPr>
          <w:p w14:paraId="487DB32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194EF10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48272A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1B75AFA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CE0C05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253E6F5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74231D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1802C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D4A3B0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3DA0C76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4374E4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8C2234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CF2FF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6F9E7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E3B7D3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Pemanfaatan Barang Milik Daerah SKPD</w:t>
            </w:r>
          </w:p>
        </w:tc>
        <w:tc>
          <w:tcPr>
            <w:tcW w:w="1461" w:type="dxa"/>
            <w:tcBorders>
              <w:top w:val="nil"/>
              <w:left w:val="nil"/>
              <w:bottom w:val="single" w:sz="4" w:space="0" w:color="auto"/>
              <w:right w:val="single" w:sz="4" w:space="0" w:color="auto"/>
            </w:tcBorders>
            <w:shd w:val="clear" w:color="auto" w:fill="auto"/>
            <w:hideMark/>
          </w:tcPr>
          <w:p w14:paraId="0B3FA3B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Hasil Pemanfaatan Barang Milik Daerah SKPD</w:t>
            </w:r>
          </w:p>
        </w:tc>
        <w:tc>
          <w:tcPr>
            <w:tcW w:w="956" w:type="dxa"/>
            <w:tcBorders>
              <w:top w:val="nil"/>
              <w:left w:val="nil"/>
              <w:bottom w:val="single" w:sz="4" w:space="0" w:color="auto"/>
              <w:right w:val="single" w:sz="4" w:space="0" w:color="auto"/>
            </w:tcBorders>
            <w:shd w:val="clear" w:color="auto" w:fill="auto"/>
            <w:hideMark/>
          </w:tcPr>
          <w:p w14:paraId="7FA67CC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10ECE3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09023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 </w:t>
            </w:r>
          </w:p>
        </w:tc>
        <w:tc>
          <w:tcPr>
            <w:tcW w:w="709" w:type="dxa"/>
            <w:tcBorders>
              <w:top w:val="nil"/>
              <w:left w:val="nil"/>
              <w:bottom w:val="single" w:sz="4" w:space="0" w:color="auto"/>
              <w:right w:val="single" w:sz="4" w:space="0" w:color="auto"/>
            </w:tcBorders>
            <w:shd w:val="clear" w:color="auto" w:fill="auto"/>
            <w:hideMark/>
          </w:tcPr>
          <w:p w14:paraId="14A7F99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B1DD88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 </w:t>
            </w:r>
          </w:p>
        </w:tc>
        <w:tc>
          <w:tcPr>
            <w:tcW w:w="764" w:type="dxa"/>
            <w:tcBorders>
              <w:top w:val="nil"/>
              <w:left w:val="nil"/>
              <w:bottom w:val="single" w:sz="4" w:space="0" w:color="auto"/>
              <w:right w:val="single" w:sz="4" w:space="0" w:color="auto"/>
            </w:tcBorders>
            <w:shd w:val="clear" w:color="auto" w:fill="auto"/>
            <w:hideMark/>
          </w:tcPr>
          <w:p w14:paraId="1307F33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309F50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 </w:t>
            </w:r>
          </w:p>
        </w:tc>
        <w:tc>
          <w:tcPr>
            <w:tcW w:w="709" w:type="dxa"/>
            <w:tcBorders>
              <w:top w:val="nil"/>
              <w:left w:val="nil"/>
              <w:bottom w:val="single" w:sz="4" w:space="0" w:color="auto"/>
              <w:right w:val="single" w:sz="4" w:space="0" w:color="auto"/>
            </w:tcBorders>
            <w:shd w:val="clear" w:color="auto" w:fill="auto"/>
            <w:hideMark/>
          </w:tcPr>
          <w:p w14:paraId="2009A69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D47FC2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 </w:t>
            </w:r>
          </w:p>
        </w:tc>
      </w:tr>
      <w:tr w:rsidR="00AA5105" w:rsidRPr="00AA5105" w14:paraId="0B1559BB"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5C0E511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C4AED8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518710A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4596FB3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894A8D2"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Administrasi Kepegawaian Perangkat Daerah</w:t>
            </w:r>
          </w:p>
        </w:tc>
        <w:tc>
          <w:tcPr>
            <w:tcW w:w="1461" w:type="dxa"/>
            <w:tcBorders>
              <w:top w:val="nil"/>
              <w:left w:val="nil"/>
              <w:bottom w:val="single" w:sz="4" w:space="0" w:color="auto"/>
              <w:right w:val="single" w:sz="4" w:space="0" w:color="auto"/>
            </w:tcBorders>
            <w:shd w:val="clear" w:color="000000" w:fill="92D050"/>
            <w:hideMark/>
          </w:tcPr>
          <w:p w14:paraId="7A1D8A9A" w14:textId="3683599D"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Persentase penempatan aparatur yang sesuai kompetensi</w:t>
            </w:r>
          </w:p>
        </w:tc>
        <w:tc>
          <w:tcPr>
            <w:tcW w:w="956" w:type="dxa"/>
            <w:tcBorders>
              <w:top w:val="nil"/>
              <w:left w:val="nil"/>
              <w:bottom w:val="single" w:sz="4" w:space="0" w:color="auto"/>
              <w:right w:val="single" w:sz="4" w:space="0" w:color="auto"/>
            </w:tcBorders>
            <w:shd w:val="clear" w:color="000000" w:fill="92D050"/>
            <w:hideMark/>
          </w:tcPr>
          <w:p w14:paraId="7A050CDB" w14:textId="6811A95C"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AA5105"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2ECB2D17" w14:textId="4133A602"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438D84D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2.790.000.000,00 </w:t>
            </w:r>
          </w:p>
        </w:tc>
        <w:tc>
          <w:tcPr>
            <w:tcW w:w="709" w:type="dxa"/>
            <w:tcBorders>
              <w:top w:val="nil"/>
              <w:left w:val="nil"/>
              <w:bottom w:val="single" w:sz="4" w:space="0" w:color="auto"/>
              <w:right w:val="single" w:sz="4" w:space="0" w:color="auto"/>
            </w:tcBorders>
            <w:shd w:val="clear" w:color="000000" w:fill="92D050"/>
            <w:hideMark/>
          </w:tcPr>
          <w:p w14:paraId="272D78B5" w14:textId="100A6BF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167C7A5E"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3.030.000.000,00 </w:t>
            </w:r>
          </w:p>
        </w:tc>
        <w:tc>
          <w:tcPr>
            <w:tcW w:w="764" w:type="dxa"/>
            <w:tcBorders>
              <w:top w:val="nil"/>
              <w:left w:val="nil"/>
              <w:bottom w:val="single" w:sz="4" w:space="0" w:color="auto"/>
              <w:right w:val="single" w:sz="4" w:space="0" w:color="auto"/>
            </w:tcBorders>
            <w:shd w:val="clear" w:color="000000" w:fill="92D050"/>
            <w:hideMark/>
          </w:tcPr>
          <w:p w14:paraId="406F2DFB" w14:textId="6C2A7153"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0443DB1E"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3.270.000.000,00 </w:t>
            </w:r>
          </w:p>
        </w:tc>
        <w:tc>
          <w:tcPr>
            <w:tcW w:w="709" w:type="dxa"/>
            <w:tcBorders>
              <w:top w:val="nil"/>
              <w:left w:val="nil"/>
              <w:bottom w:val="single" w:sz="4" w:space="0" w:color="auto"/>
              <w:right w:val="single" w:sz="4" w:space="0" w:color="auto"/>
            </w:tcBorders>
            <w:shd w:val="clear" w:color="000000" w:fill="92D050"/>
            <w:hideMark/>
          </w:tcPr>
          <w:p w14:paraId="3A39B4B6" w14:textId="48EEFDE1"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52D68767"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9.090.000.000,00 </w:t>
            </w:r>
          </w:p>
        </w:tc>
      </w:tr>
      <w:tr w:rsidR="00AA5105" w:rsidRPr="00AA5105" w14:paraId="4FAC01C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D20103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1AA0B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944FB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EC2108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424C8A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Sarana dan Prasarana Disiplin Pegawai</w:t>
            </w:r>
          </w:p>
        </w:tc>
        <w:tc>
          <w:tcPr>
            <w:tcW w:w="1461" w:type="dxa"/>
            <w:tcBorders>
              <w:top w:val="nil"/>
              <w:left w:val="nil"/>
              <w:bottom w:val="single" w:sz="4" w:space="0" w:color="auto"/>
              <w:right w:val="single" w:sz="4" w:space="0" w:color="auto"/>
            </w:tcBorders>
            <w:shd w:val="clear" w:color="auto" w:fill="auto"/>
            <w:hideMark/>
          </w:tcPr>
          <w:p w14:paraId="6233254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Peningkatan Sarana dan Prasarana Disiplin Pegawai</w:t>
            </w:r>
          </w:p>
        </w:tc>
        <w:tc>
          <w:tcPr>
            <w:tcW w:w="956" w:type="dxa"/>
            <w:tcBorders>
              <w:top w:val="nil"/>
              <w:left w:val="nil"/>
              <w:bottom w:val="single" w:sz="4" w:space="0" w:color="auto"/>
              <w:right w:val="single" w:sz="4" w:space="0" w:color="auto"/>
            </w:tcBorders>
            <w:shd w:val="clear" w:color="auto" w:fill="auto"/>
            <w:hideMark/>
          </w:tcPr>
          <w:p w14:paraId="48B108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A94DE5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C2206C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1.640.000.000,00 </w:t>
            </w:r>
          </w:p>
        </w:tc>
        <w:tc>
          <w:tcPr>
            <w:tcW w:w="709" w:type="dxa"/>
            <w:tcBorders>
              <w:top w:val="nil"/>
              <w:left w:val="nil"/>
              <w:bottom w:val="single" w:sz="4" w:space="0" w:color="auto"/>
              <w:right w:val="single" w:sz="4" w:space="0" w:color="auto"/>
            </w:tcBorders>
            <w:shd w:val="clear" w:color="auto" w:fill="auto"/>
            <w:hideMark/>
          </w:tcPr>
          <w:p w14:paraId="506A8D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2C8401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1.640.000.000,00 </w:t>
            </w:r>
          </w:p>
        </w:tc>
        <w:tc>
          <w:tcPr>
            <w:tcW w:w="764" w:type="dxa"/>
            <w:tcBorders>
              <w:top w:val="nil"/>
              <w:left w:val="nil"/>
              <w:bottom w:val="single" w:sz="4" w:space="0" w:color="auto"/>
              <w:right w:val="single" w:sz="4" w:space="0" w:color="auto"/>
            </w:tcBorders>
            <w:shd w:val="clear" w:color="auto" w:fill="auto"/>
            <w:hideMark/>
          </w:tcPr>
          <w:p w14:paraId="774E993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D582F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1.640.000.000,00 </w:t>
            </w:r>
          </w:p>
        </w:tc>
        <w:tc>
          <w:tcPr>
            <w:tcW w:w="709" w:type="dxa"/>
            <w:tcBorders>
              <w:top w:val="nil"/>
              <w:left w:val="nil"/>
              <w:bottom w:val="single" w:sz="4" w:space="0" w:color="auto"/>
              <w:right w:val="single" w:sz="4" w:space="0" w:color="auto"/>
            </w:tcBorders>
            <w:shd w:val="clear" w:color="auto" w:fill="auto"/>
            <w:hideMark/>
          </w:tcPr>
          <w:p w14:paraId="5B191EC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6DBEE6E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4.920.000.000,00 </w:t>
            </w:r>
          </w:p>
        </w:tc>
      </w:tr>
      <w:tr w:rsidR="00AA5105" w:rsidRPr="00AA5105" w14:paraId="500256E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4CC35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3FDB7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D332A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E4C1DF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6E9B2F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Pakaian Dinas beserta Atribut Kelengkapannya</w:t>
            </w:r>
          </w:p>
        </w:tc>
        <w:tc>
          <w:tcPr>
            <w:tcW w:w="1461" w:type="dxa"/>
            <w:tcBorders>
              <w:top w:val="nil"/>
              <w:left w:val="nil"/>
              <w:bottom w:val="single" w:sz="4" w:space="0" w:color="auto"/>
              <w:right w:val="single" w:sz="4" w:space="0" w:color="auto"/>
            </w:tcBorders>
            <w:shd w:val="clear" w:color="auto" w:fill="auto"/>
            <w:hideMark/>
          </w:tcPr>
          <w:p w14:paraId="6E8282A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Pakaian Dinas beserta Atribut Kelengkapan</w:t>
            </w:r>
          </w:p>
        </w:tc>
        <w:tc>
          <w:tcPr>
            <w:tcW w:w="956" w:type="dxa"/>
            <w:tcBorders>
              <w:top w:val="nil"/>
              <w:left w:val="nil"/>
              <w:bottom w:val="single" w:sz="4" w:space="0" w:color="auto"/>
              <w:right w:val="single" w:sz="4" w:space="0" w:color="auto"/>
            </w:tcBorders>
            <w:shd w:val="clear" w:color="auto" w:fill="auto"/>
            <w:hideMark/>
          </w:tcPr>
          <w:p w14:paraId="4C62813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A040F6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08D0600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D01A70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03712B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27A0BE0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1079" w:type="dxa"/>
            <w:tcBorders>
              <w:top w:val="nil"/>
              <w:left w:val="nil"/>
              <w:bottom w:val="single" w:sz="4" w:space="0" w:color="auto"/>
              <w:right w:val="single" w:sz="4" w:space="0" w:color="auto"/>
            </w:tcBorders>
            <w:shd w:val="clear" w:color="auto" w:fill="auto"/>
            <w:hideMark/>
          </w:tcPr>
          <w:p w14:paraId="5CA6EB6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0AA1DEF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330</w:t>
            </w:r>
          </w:p>
        </w:tc>
        <w:tc>
          <w:tcPr>
            <w:tcW w:w="993" w:type="dxa"/>
            <w:tcBorders>
              <w:top w:val="nil"/>
              <w:left w:val="nil"/>
              <w:bottom w:val="single" w:sz="4" w:space="0" w:color="auto"/>
              <w:right w:val="single" w:sz="4" w:space="0" w:color="auto"/>
            </w:tcBorders>
            <w:shd w:val="clear" w:color="auto" w:fill="auto"/>
            <w:hideMark/>
          </w:tcPr>
          <w:p w14:paraId="7EF31F3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4376452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CBC8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8EA3DD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5265B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D1457A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B0461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Pendataan dan Pengolahan Administrasi Kepegawaian</w:t>
            </w:r>
          </w:p>
        </w:tc>
        <w:tc>
          <w:tcPr>
            <w:tcW w:w="1461" w:type="dxa"/>
            <w:tcBorders>
              <w:top w:val="nil"/>
              <w:left w:val="nil"/>
              <w:bottom w:val="single" w:sz="4" w:space="0" w:color="auto"/>
              <w:right w:val="single" w:sz="4" w:space="0" w:color="auto"/>
            </w:tcBorders>
            <w:shd w:val="clear" w:color="auto" w:fill="auto"/>
            <w:hideMark/>
          </w:tcPr>
          <w:p w14:paraId="5C7E51F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Pendataan dan Pengolahan Administrasi Kepegawaian</w:t>
            </w:r>
          </w:p>
        </w:tc>
        <w:tc>
          <w:tcPr>
            <w:tcW w:w="956" w:type="dxa"/>
            <w:tcBorders>
              <w:top w:val="nil"/>
              <w:left w:val="nil"/>
              <w:bottom w:val="single" w:sz="4" w:space="0" w:color="auto"/>
              <w:right w:val="single" w:sz="4" w:space="0" w:color="auto"/>
            </w:tcBorders>
            <w:shd w:val="clear" w:color="auto" w:fill="auto"/>
            <w:hideMark/>
          </w:tcPr>
          <w:p w14:paraId="6592AE9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741A97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D0EC0F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A0DF7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4E1E04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68653F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F31F32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A4AEA6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71032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61F6692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48160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781E61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65724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7DEBB4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3D8BB6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Pelaksanaan Sistem Informasi Kepegawaian</w:t>
            </w:r>
          </w:p>
        </w:tc>
        <w:tc>
          <w:tcPr>
            <w:tcW w:w="1461" w:type="dxa"/>
            <w:tcBorders>
              <w:top w:val="nil"/>
              <w:left w:val="nil"/>
              <w:bottom w:val="single" w:sz="4" w:space="0" w:color="auto"/>
              <w:right w:val="single" w:sz="4" w:space="0" w:color="auto"/>
            </w:tcBorders>
            <w:shd w:val="clear" w:color="auto" w:fill="auto"/>
            <w:hideMark/>
          </w:tcPr>
          <w:p w14:paraId="1C9A677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Hasil Koordinasi dan Pelaksanaaan Sistem Informasi Kepegawaian</w:t>
            </w:r>
          </w:p>
        </w:tc>
        <w:tc>
          <w:tcPr>
            <w:tcW w:w="956" w:type="dxa"/>
            <w:tcBorders>
              <w:top w:val="nil"/>
              <w:left w:val="nil"/>
              <w:bottom w:val="single" w:sz="4" w:space="0" w:color="auto"/>
              <w:right w:val="single" w:sz="4" w:space="0" w:color="auto"/>
            </w:tcBorders>
            <w:shd w:val="clear" w:color="auto" w:fill="auto"/>
            <w:hideMark/>
          </w:tcPr>
          <w:p w14:paraId="4AFA09D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755744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FF0CD0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3F7293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BF5E7D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3CD204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F5BAAD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AB5E7A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3F84BA9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1A7CB10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52BD4A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D89F7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E1A06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AD4C38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37119D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Monitoring, Evaluasi, dan Penilaian Kinerja Pegawai</w:t>
            </w:r>
          </w:p>
        </w:tc>
        <w:tc>
          <w:tcPr>
            <w:tcW w:w="1461" w:type="dxa"/>
            <w:tcBorders>
              <w:top w:val="nil"/>
              <w:left w:val="nil"/>
              <w:bottom w:val="single" w:sz="4" w:space="0" w:color="auto"/>
              <w:right w:val="single" w:sz="4" w:space="0" w:color="auto"/>
            </w:tcBorders>
            <w:shd w:val="clear" w:color="auto" w:fill="auto"/>
            <w:hideMark/>
          </w:tcPr>
          <w:p w14:paraId="74F9423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Monitoring, Evaluasi, dan Penilaian Kinerja Pegawai</w:t>
            </w:r>
          </w:p>
        </w:tc>
        <w:tc>
          <w:tcPr>
            <w:tcW w:w="956" w:type="dxa"/>
            <w:tcBorders>
              <w:top w:val="nil"/>
              <w:left w:val="nil"/>
              <w:bottom w:val="single" w:sz="4" w:space="0" w:color="auto"/>
              <w:right w:val="single" w:sz="4" w:space="0" w:color="auto"/>
            </w:tcBorders>
            <w:shd w:val="clear" w:color="auto" w:fill="auto"/>
            <w:hideMark/>
          </w:tcPr>
          <w:p w14:paraId="33E15B3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775D7D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EE7865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31A7D6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A495CD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5B7B73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9FAC85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14E4980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0A9505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2C4595C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9FA6E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3D25AC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F0ADD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49605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4B4FC2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Pemulangan Pegawai yang Pensiun</w:t>
            </w:r>
          </w:p>
        </w:tc>
        <w:tc>
          <w:tcPr>
            <w:tcW w:w="1461" w:type="dxa"/>
            <w:tcBorders>
              <w:top w:val="nil"/>
              <w:left w:val="nil"/>
              <w:bottom w:val="single" w:sz="4" w:space="0" w:color="auto"/>
              <w:right w:val="single" w:sz="4" w:space="0" w:color="auto"/>
            </w:tcBorders>
            <w:shd w:val="clear" w:color="auto" w:fill="auto"/>
            <w:hideMark/>
          </w:tcPr>
          <w:p w14:paraId="3E397D8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Pegawai Pensiun yang Dipulangkan</w:t>
            </w:r>
          </w:p>
        </w:tc>
        <w:tc>
          <w:tcPr>
            <w:tcW w:w="956" w:type="dxa"/>
            <w:tcBorders>
              <w:top w:val="nil"/>
              <w:left w:val="nil"/>
              <w:bottom w:val="single" w:sz="4" w:space="0" w:color="auto"/>
              <w:right w:val="single" w:sz="4" w:space="0" w:color="auto"/>
            </w:tcBorders>
            <w:shd w:val="clear" w:color="auto" w:fill="auto"/>
            <w:hideMark/>
          </w:tcPr>
          <w:p w14:paraId="5E38155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89728B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4A02796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BF76A3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2" w:type="dxa"/>
            <w:tcBorders>
              <w:top w:val="nil"/>
              <w:left w:val="nil"/>
              <w:bottom w:val="single" w:sz="4" w:space="0" w:color="auto"/>
              <w:right w:val="single" w:sz="4" w:space="0" w:color="auto"/>
            </w:tcBorders>
            <w:shd w:val="clear" w:color="auto" w:fill="auto"/>
            <w:hideMark/>
          </w:tcPr>
          <w:p w14:paraId="3DB269A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 </w:t>
            </w:r>
          </w:p>
        </w:tc>
        <w:tc>
          <w:tcPr>
            <w:tcW w:w="764" w:type="dxa"/>
            <w:tcBorders>
              <w:top w:val="nil"/>
              <w:left w:val="nil"/>
              <w:bottom w:val="single" w:sz="4" w:space="0" w:color="auto"/>
              <w:right w:val="single" w:sz="4" w:space="0" w:color="auto"/>
            </w:tcBorders>
            <w:shd w:val="clear" w:color="auto" w:fill="auto"/>
            <w:hideMark/>
          </w:tcPr>
          <w:p w14:paraId="008B921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14</w:t>
            </w:r>
          </w:p>
        </w:tc>
        <w:tc>
          <w:tcPr>
            <w:tcW w:w="1079" w:type="dxa"/>
            <w:tcBorders>
              <w:top w:val="nil"/>
              <w:left w:val="nil"/>
              <w:bottom w:val="single" w:sz="4" w:space="0" w:color="auto"/>
              <w:right w:val="single" w:sz="4" w:space="0" w:color="auto"/>
            </w:tcBorders>
            <w:shd w:val="clear" w:color="auto" w:fill="auto"/>
            <w:hideMark/>
          </w:tcPr>
          <w:p w14:paraId="0571651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 </w:t>
            </w:r>
          </w:p>
        </w:tc>
        <w:tc>
          <w:tcPr>
            <w:tcW w:w="709" w:type="dxa"/>
            <w:tcBorders>
              <w:top w:val="nil"/>
              <w:left w:val="nil"/>
              <w:bottom w:val="single" w:sz="4" w:space="0" w:color="auto"/>
              <w:right w:val="single" w:sz="4" w:space="0" w:color="auto"/>
            </w:tcBorders>
            <w:shd w:val="clear" w:color="auto" w:fill="auto"/>
            <w:hideMark/>
          </w:tcPr>
          <w:p w14:paraId="6A3EDA5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36</w:t>
            </w:r>
          </w:p>
        </w:tc>
        <w:tc>
          <w:tcPr>
            <w:tcW w:w="993" w:type="dxa"/>
            <w:tcBorders>
              <w:top w:val="nil"/>
              <w:left w:val="nil"/>
              <w:bottom w:val="single" w:sz="4" w:space="0" w:color="auto"/>
              <w:right w:val="single" w:sz="4" w:space="0" w:color="auto"/>
            </w:tcBorders>
            <w:shd w:val="clear" w:color="auto" w:fill="auto"/>
            <w:hideMark/>
          </w:tcPr>
          <w:p w14:paraId="084A7A6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 </w:t>
            </w:r>
          </w:p>
        </w:tc>
      </w:tr>
      <w:tr w:rsidR="00AA5105" w:rsidRPr="00AA5105" w14:paraId="5924677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8F080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E32974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E2703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F887F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4D9B1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Pemulangan Pegawai yang Meninggal dalam Melaksanakan Tugas</w:t>
            </w:r>
          </w:p>
        </w:tc>
        <w:tc>
          <w:tcPr>
            <w:tcW w:w="1461" w:type="dxa"/>
            <w:tcBorders>
              <w:top w:val="nil"/>
              <w:left w:val="nil"/>
              <w:bottom w:val="single" w:sz="4" w:space="0" w:color="auto"/>
              <w:right w:val="single" w:sz="4" w:space="0" w:color="auto"/>
            </w:tcBorders>
            <w:shd w:val="clear" w:color="auto" w:fill="auto"/>
            <w:hideMark/>
          </w:tcPr>
          <w:p w14:paraId="1343BD5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Hasil Pemulangan Pegawai yang Meninggal dalam Melaksanakan Tugas</w:t>
            </w:r>
          </w:p>
        </w:tc>
        <w:tc>
          <w:tcPr>
            <w:tcW w:w="956" w:type="dxa"/>
            <w:tcBorders>
              <w:top w:val="nil"/>
              <w:left w:val="nil"/>
              <w:bottom w:val="single" w:sz="4" w:space="0" w:color="auto"/>
              <w:right w:val="single" w:sz="4" w:space="0" w:color="auto"/>
            </w:tcBorders>
            <w:shd w:val="clear" w:color="auto" w:fill="auto"/>
            <w:hideMark/>
          </w:tcPr>
          <w:p w14:paraId="1137EF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29E3300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BB6C0C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D0E87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176169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1A4C5B8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E5FC28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AB76EC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A21436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6D3DEFDD"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4A31DC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0B9F5F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1DF80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DC1ACB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87DE7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Pemindahan Tugas ASN</w:t>
            </w:r>
          </w:p>
        </w:tc>
        <w:tc>
          <w:tcPr>
            <w:tcW w:w="1461" w:type="dxa"/>
            <w:tcBorders>
              <w:top w:val="nil"/>
              <w:left w:val="nil"/>
              <w:bottom w:val="single" w:sz="4" w:space="0" w:color="auto"/>
              <w:right w:val="single" w:sz="4" w:space="0" w:color="auto"/>
            </w:tcBorders>
            <w:shd w:val="clear" w:color="auto" w:fill="auto"/>
            <w:hideMark/>
          </w:tcPr>
          <w:p w14:paraId="4E6ECE4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ASN yang dipindahtugaskan </w:t>
            </w:r>
          </w:p>
        </w:tc>
        <w:tc>
          <w:tcPr>
            <w:tcW w:w="956" w:type="dxa"/>
            <w:tcBorders>
              <w:top w:val="nil"/>
              <w:left w:val="nil"/>
              <w:bottom w:val="single" w:sz="4" w:space="0" w:color="auto"/>
              <w:right w:val="single" w:sz="4" w:space="0" w:color="auto"/>
            </w:tcBorders>
            <w:shd w:val="clear" w:color="auto" w:fill="auto"/>
            <w:hideMark/>
          </w:tcPr>
          <w:p w14:paraId="2ABAE51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5EF3DD0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C73336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A88CD4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w:t>
            </w:r>
          </w:p>
        </w:tc>
        <w:tc>
          <w:tcPr>
            <w:tcW w:w="992" w:type="dxa"/>
            <w:tcBorders>
              <w:top w:val="nil"/>
              <w:left w:val="nil"/>
              <w:bottom w:val="single" w:sz="4" w:space="0" w:color="auto"/>
              <w:right w:val="single" w:sz="4" w:space="0" w:color="auto"/>
            </w:tcBorders>
            <w:shd w:val="clear" w:color="auto" w:fill="auto"/>
            <w:hideMark/>
          </w:tcPr>
          <w:p w14:paraId="6D3870E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 </w:t>
            </w:r>
          </w:p>
        </w:tc>
        <w:tc>
          <w:tcPr>
            <w:tcW w:w="764" w:type="dxa"/>
            <w:tcBorders>
              <w:top w:val="nil"/>
              <w:left w:val="nil"/>
              <w:bottom w:val="single" w:sz="4" w:space="0" w:color="auto"/>
              <w:right w:val="single" w:sz="4" w:space="0" w:color="auto"/>
            </w:tcBorders>
            <w:shd w:val="clear" w:color="auto" w:fill="auto"/>
            <w:hideMark/>
          </w:tcPr>
          <w:p w14:paraId="2950A38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1079" w:type="dxa"/>
            <w:tcBorders>
              <w:top w:val="nil"/>
              <w:left w:val="nil"/>
              <w:bottom w:val="single" w:sz="4" w:space="0" w:color="auto"/>
              <w:right w:val="single" w:sz="4" w:space="0" w:color="auto"/>
            </w:tcBorders>
            <w:shd w:val="clear" w:color="auto" w:fill="auto"/>
            <w:hideMark/>
          </w:tcPr>
          <w:p w14:paraId="159EB99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 </w:t>
            </w:r>
          </w:p>
        </w:tc>
        <w:tc>
          <w:tcPr>
            <w:tcW w:w="709" w:type="dxa"/>
            <w:tcBorders>
              <w:top w:val="nil"/>
              <w:left w:val="nil"/>
              <w:bottom w:val="single" w:sz="4" w:space="0" w:color="auto"/>
              <w:right w:val="single" w:sz="4" w:space="0" w:color="auto"/>
            </w:tcBorders>
            <w:shd w:val="clear" w:color="auto" w:fill="auto"/>
            <w:hideMark/>
          </w:tcPr>
          <w:p w14:paraId="0542317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21</w:t>
            </w:r>
          </w:p>
        </w:tc>
        <w:tc>
          <w:tcPr>
            <w:tcW w:w="993" w:type="dxa"/>
            <w:tcBorders>
              <w:top w:val="nil"/>
              <w:left w:val="nil"/>
              <w:bottom w:val="single" w:sz="4" w:space="0" w:color="auto"/>
              <w:right w:val="single" w:sz="4" w:space="0" w:color="auto"/>
            </w:tcBorders>
            <w:shd w:val="clear" w:color="auto" w:fill="auto"/>
            <w:hideMark/>
          </w:tcPr>
          <w:p w14:paraId="576F8B4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 </w:t>
            </w:r>
          </w:p>
        </w:tc>
      </w:tr>
      <w:tr w:rsidR="00AA5105" w:rsidRPr="00AA5105" w14:paraId="74F289F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27D46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F0CCC5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07D36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45562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26B20F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Pendidikan dan Pelatihan Pegawai Berdasarkan Tugas dan Fungsi</w:t>
            </w:r>
          </w:p>
        </w:tc>
        <w:tc>
          <w:tcPr>
            <w:tcW w:w="1461" w:type="dxa"/>
            <w:tcBorders>
              <w:top w:val="nil"/>
              <w:left w:val="nil"/>
              <w:bottom w:val="single" w:sz="4" w:space="0" w:color="auto"/>
              <w:right w:val="single" w:sz="4" w:space="0" w:color="auto"/>
            </w:tcBorders>
            <w:shd w:val="clear" w:color="auto" w:fill="auto"/>
            <w:hideMark/>
          </w:tcPr>
          <w:p w14:paraId="42DCC9F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Pegawai Berdasarkan Tugas dan Fungsi yang Mengikuti Pendidikan dan Pelatihan </w:t>
            </w:r>
          </w:p>
        </w:tc>
        <w:tc>
          <w:tcPr>
            <w:tcW w:w="956" w:type="dxa"/>
            <w:tcBorders>
              <w:top w:val="nil"/>
              <w:left w:val="nil"/>
              <w:bottom w:val="single" w:sz="4" w:space="0" w:color="auto"/>
              <w:right w:val="single" w:sz="4" w:space="0" w:color="auto"/>
            </w:tcBorders>
            <w:shd w:val="clear" w:color="auto" w:fill="auto"/>
            <w:hideMark/>
          </w:tcPr>
          <w:p w14:paraId="0823D6F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1FB4E4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00F6AD4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26201B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13</w:t>
            </w:r>
          </w:p>
        </w:tc>
        <w:tc>
          <w:tcPr>
            <w:tcW w:w="992" w:type="dxa"/>
            <w:tcBorders>
              <w:top w:val="nil"/>
              <w:left w:val="nil"/>
              <w:bottom w:val="single" w:sz="4" w:space="0" w:color="auto"/>
              <w:right w:val="single" w:sz="4" w:space="0" w:color="auto"/>
            </w:tcBorders>
            <w:shd w:val="clear" w:color="auto" w:fill="auto"/>
            <w:hideMark/>
          </w:tcPr>
          <w:p w14:paraId="54E9890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1E3B917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1079" w:type="dxa"/>
            <w:tcBorders>
              <w:top w:val="nil"/>
              <w:left w:val="nil"/>
              <w:bottom w:val="single" w:sz="4" w:space="0" w:color="auto"/>
              <w:right w:val="single" w:sz="4" w:space="0" w:color="auto"/>
            </w:tcBorders>
            <w:shd w:val="clear" w:color="auto" w:fill="auto"/>
            <w:hideMark/>
          </w:tcPr>
          <w:p w14:paraId="6E47C3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5216182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39</w:t>
            </w:r>
          </w:p>
        </w:tc>
        <w:tc>
          <w:tcPr>
            <w:tcW w:w="993" w:type="dxa"/>
            <w:tcBorders>
              <w:top w:val="nil"/>
              <w:left w:val="nil"/>
              <w:bottom w:val="single" w:sz="4" w:space="0" w:color="auto"/>
              <w:right w:val="single" w:sz="4" w:space="0" w:color="auto"/>
            </w:tcBorders>
            <w:shd w:val="clear" w:color="auto" w:fill="auto"/>
            <w:hideMark/>
          </w:tcPr>
          <w:p w14:paraId="34A9E63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AA5105" w:rsidRPr="00AA5105" w14:paraId="7B54F21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7A4112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C334DE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4061F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BFC4DA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1820D4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Sosialisasi Peraturan Perundang-Undangan</w:t>
            </w:r>
          </w:p>
        </w:tc>
        <w:tc>
          <w:tcPr>
            <w:tcW w:w="1461" w:type="dxa"/>
            <w:tcBorders>
              <w:top w:val="nil"/>
              <w:left w:val="nil"/>
              <w:bottom w:val="single" w:sz="4" w:space="0" w:color="auto"/>
              <w:right w:val="single" w:sz="4" w:space="0" w:color="auto"/>
            </w:tcBorders>
            <w:shd w:val="clear" w:color="auto" w:fill="auto"/>
            <w:hideMark/>
          </w:tcPr>
          <w:p w14:paraId="754328A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Mengikuti Sosialisasi Peraturan Perundang-Undangan</w:t>
            </w:r>
          </w:p>
        </w:tc>
        <w:tc>
          <w:tcPr>
            <w:tcW w:w="956" w:type="dxa"/>
            <w:tcBorders>
              <w:top w:val="nil"/>
              <w:left w:val="nil"/>
              <w:bottom w:val="single" w:sz="4" w:space="0" w:color="auto"/>
              <w:right w:val="single" w:sz="4" w:space="0" w:color="auto"/>
            </w:tcBorders>
            <w:shd w:val="clear" w:color="auto" w:fill="auto"/>
            <w:hideMark/>
          </w:tcPr>
          <w:p w14:paraId="2892C3A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1679E2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F2B0D8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1B2688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445FF7C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 </w:t>
            </w:r>
          </w:p>
        </w:tc>
        <w:tc>
          <w:tcPr>
            <w:tcW w:w="764" w:type="dxa"/>
            <w:tcBorders>
              <w:top w:val="nil"/>
              <w:left w:val="nil"/>
              <w:bottom w:val="single" w:sz="4" w:space="0" w:color="auto"/>
              <w:right w:val="single" w:sz="4" w:space="0" w:color="auto"/>
            </w:tcBorders>
            <w:shd w:val="clear" w:color="auto" w:fill="auto"/>
            <w:hideMark/>
          </w:tcPr>
          <w:p w14:paraId="30B0674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7A75EEA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9520FF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450</w:t>
            </w:r>
          </w:p>
        </w:tc>
        <w:tc>
          <w:tcPr>
            <w:tcW w:w="993" w:type="dxa"/>
            <w:tcBorders>
              <w:top w:val="nil"/>
              <w:left w:val="nil"/>
              <w:bottom w:val="single" w:sz="4" w:space="0" w:color="auto"/>
              <w:right w:val="single" w:sz="4" w:space="0" w:color="auto"/>
            </w:tcBorders>
            <w:shd w:val="clear" w:color="auto" w:fill="auto"/>
            <w:hideMark/>
          </w:tcPr>
          <w:p w14:paraId="7C3AEAF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 </w:t>
            </w:r>
          </w:p>
        </w:tc>
      </w:tr>
      <w:tr w:rsidR="00AA5105" w:rsidRPr="00AA5105" w14:paraId="6D599B7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D7B5E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6ACB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06BF3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BE1695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1FCD2D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Bimbingan Teknis Implementasi Peraturan Perundang-Undangan</w:t>
            </w:r>
          </w:p>
        </w:tc>
        <w:tc>
          <w:tcPr>
            <w:tcW w:w="1461" w:type="dxa"/>
            <w:tcBorders>
              <w:top w:val="nil"/>
              <w:left w:val="nil"/>
              <w:bottom w:val="single" w:sz="4" w:space="0" w:color="auto"/>
              <w:right w:val="single" w:sz="4" w:space="0" w:color="auto"/>
            </w:tcBorders>
            <w:shd w:val="clear" w:color="auto" w:fill="auto"/>
            <w:hideMark/>
          </w:tcPr>
          <w:p w14:paraId="6B31F73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Mengikuti Bimbingan Teknis Implementasi Peraturan Perundang-Undangan</w:t>
            </w:r>
          </w:p>
        </w:tc>
        <w:tc>
          <w:tcPr>
            <w:tcW w:w="956" w:type="dxa"/>
            <w:tcBorders>
              <w:top w:val="nil"/>
              <w:left w:val="nil"/>
              <w:bottom w:val="single" w:sz="4" w:space="0" w:color="auto"/>
              <w:right w:val="single" w:sz="4" w:space="0" w:color="auto"/>
            </w:tcBorders>
            <w:shd w:val="clear" w:color="auto" w:fill="auto"/>
            <w:hideMark/>
          </w:tcPr>
          <w:p w14:paraId="4DEE757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501DFB4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93D957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A9C5C7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40</w:t>
            </w:r>
          </w:p>
        </w:tc>
        <w:tc>
          <w:tcPr>
            <w:tcW w:w="992" w:type="dxa"/>
            <w:tcBorders>
              <w:top w:val="nil"/>
              <w:left w:val="nil"/>
              <w:bottom w:val="single" w:sz="4" w:space="0" w:color="auto"/>
              <w:right w:val="single" w:sz="4" w:space="0" w:color="auto"/>
            </w:tcBorders>
            <w:shd w:val="clear" w:color="auto" w:fill="auto"/>
            <w:hideMark/>
          </w:tcPr>
          <w:p w14:paraId="1B94E1D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95.000.000,00 </w:t>
            </w:r>
          </w:p>
        </w:tc>
        <w:tc>
          <w:tcPr>
            <w:tcW w:w="764" w:type="dxa"/>
            <w:tcBorders>
              <w:top w:val="nil"/>
              <w:left w:val="nil"/>
              <w:bottom w:val="single" w:sz="4" w:space="0" w:color="auto"/>
              <w:right w:val="single" w:sz="4" w:space="0" w:color="auto"/>
            </w:tcBorders>
            <w:shd w:val="clear" w:color="auto" w:fill="auto"/>
            <w:hideMark/>
          </w:tcPr>
          <w:p w14:paraId="39A95C1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313F77F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140.000.000,00 </w:t>
            </w:r>
          </w:p>
        </w:tc>
        <w:tc>
          <w:tcPr>
            <w:tcW w:w="709" w:type="dxa"/>
            <w:tcBorders>
              <w:top w:val="nil"/>
              <w:left w:val="nil"/>
              <w:bottom w:val="single" w:sz="4" w:space="0" w:color="auto"/>
              <w:right w:val="single" w:sz="4" w:space="0" w:color="auto"/>
            </w:tcBorders>
            <w:shd w:val="clear" w:color="auto" w:fill="auto"/>
            <w:hideMark/>
          </w:tcPr>
          <w:p w14:paraId="6AE8FCE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073A945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285.000.000,00 </w:t>
            </w:r>
          </w:p>
        </w:tc>
      </w:tr>
      <w:tr w:rsidR="00AA5105" w:rsidRPr="00AA5105" w14:paraId="3406491F"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21ADA6C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1DE4010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4F08302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082B198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6DF8A968"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Administrasi Umum Perangkat Daerah</w:t>
            </w:r>
          </w:p>
        </w:tc>
        <w:tc>
          <w:tcPr>
            <w:tcW w:w="1461" w:type="dxa"/>
            <w:tcBorders>
              <w:top w:val="nil"/>
              <w:left w:val="nil"/>
              <w:bottom w:val="single" w:sz="4" w:space="0" w:color="auto"/>
              <w:right w:val="single" w:sz="4" w:space="0" w:color="auto"/>
            </w:tcBorders>
            <w:shd w:val="clear" w:color="000000" w:fill="92D050"/>
            <w:hideMark/>
          </w:tcPr>
          <w:p w14:paraId="7787FA62" w14:textId="70EFEFAE"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Administrasi Umum OPD yang baik</w:t>
            </w:r>
          </w:p>
        </w:tc>
        <w:tc>
          <w:tcPr>
            <w:tcW w:w="956" w:type="dxa"/>
            <w:tcBorders>
              <w:top w:val="nil"/>
              <w:left w:val="nil"/>
              <w:bottom w:val="single" w:sz="4" w:space="0" w:color="auto"/>
              <w:right w:val="single" w:sz="4" w:space="0" w:color="auto"/>
            </w:tcBorders>
            <w:shd w:val="clear" w:color="000000" w:fill="92D050"/>
            <w:hideMark/>
          </w:tcPr>
          <w:p w14:paraId="4FB8398E" w14:textId="3FCADCD3"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984CAA9" w14:textId="1023A5F8"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265F999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1.895.000.000,00 </w:t>
            </w:r>
          </w:p>
        </w:tc>
        <w:tc>
          <w:tcPr>
            <w:tcW w:w="709" w:type="dxa"/>
            <w:tcBorders>
              <w:top w:val="nil"/>
              <w:left w:val="nil"/>
              <w:bottom w:val="single" w:sz="4" w:space="0" w:color="auto"/>
              <w:right w:val="single" w:sz="4" w:space="0" w:color="auto"/>
            </w:tcBorders>
            <w:shd w:val="clear" w:color="000000" w:fill="92D050"/>
            <w:hideMark/>
          </w:tcPr>
          <w:p w14:paraId="3C93709F" w14:textId="7CCFB234"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7F5463E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1.895.000.000,00 </w:t>
            </w:r>
          </w:p>
        </w:tc>
        <w:tc>
          <w:tcPr>
            <w:tcW w:w="764" w:type="dxa"/>
            <w:tcBorders>
              <w:top w:val="nil"/>
              <w:left w:val="nil"/>
              <w:bottom w:val="single" w:sz="4" w:space="0" w:color="auto"/>
              <w:right w:val="single" w:sz="4" w:space="0" w:color="auto"/>
            </w:tcBorders>
            <w:shd w:val="clear" w:color="000000" w:fill="92D050"/>
            <w:hideMark/>
          </w:tcPr>
          <w:p w14:paraId="638923C0" w14:textId="2CF1D7CF"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1F2D7BC1"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1.895.000.000,00 </w:t>
            </w:r>
          </w:p>
        </w:tc>
        <w:tc>
          <w:tcPr>
            <w:tcW w:w="709" w:type="dxa"/>
            <w:tcBorders>
              <w:top w:val="nil"/>
              <w:left w:val="nil"/>
              <w:bottom w:val="single" w:sz="4" w:space="0" w:color="auto"/>
              <w:right w:val="single" w:sz="4" w:space="0" w:color="auto"/>
            </w:tcBorders>
            <w:shd w:val="clear" w:color="000000" w:fill="92D050"/>
            <w:hideMark/>
          </w:tcPr>
          <w:p w14:paraId="2EF17062" w14:textId="4AD0BF95"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7F712E3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5.685.000.000,00 </w:t>
            </w:r>
          </w:p>
        </w:tc>
      </w:tr>
      <w:tr w:rsidR="00AA5105" w:rsidRPr="00AA5105" w14:paraId="344B57F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3007F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DAFA46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4279C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F45AA7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C77683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Komponen Instalasi Listrik/Penerangan Bangunan Kantor</w:t>
            </w:r>
          </w:p>
        </w:tc>
        <w:tc>
          <w:tcPr>
            <w:tcW w:w="1461" w:type="dxa"/>
            <w:tcBorders>
              <w:top w:val="nil"/>
              <w:left w:val="nil"/>
              <w:bottom w:val="single" w:sz="4" w:space="0" w:color="auto"/>
              <w:right w:val="single" w:sz="4" w:space="0" w:color="auto"/>
            </w:tcBorders>
            <w:shd w:val="clear" w:color="auto" w:fill="auto"/>
            <w:hideMark/>
          </w:tcPr>
          <w:p w14:paraId="6BE6F41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Komponen Instalasi Listrik/Penerangan Bangunan Kantor yang Disediakan</w:t>
            </w:r>
          </w:p>
        </w:tc>
        <w:tc>
          <w:tcPr>
            <w:tcW w:w="956" w:type="dxa"/>
            <w:tcBorders>
              <w:top w:val="nil"/>
              <w:left w:val="nil"/>
              <w:bottom w:val="single" w:sz="4" w:space="0" w:color="auto"/>
              <w:right w:val="single" w:sz="4" w:space="0" w:color="auto"/>
            </w:tcBorders>
            <w:shd w:val="clear" w:color="auto" w:fill="auto"/>
            <w:hideMark/>
          </w:tcPr>
          <w:p w14:paraId="135C65B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AB6A62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C11C28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09" w:type="dxa"/>
            <w:tcBorders>
              <w:top w:val="nil"/>
              <w:left w:val="nil"/>
              <w:bottom w:val="single" w:sz="4" w:space="0" w:color="auto"/>
              <w:right w:val="single" w:sz="4" w:space="0" w:color="auto"/>
            </w:tcBorders>
            <w:shd w:val="clear" w:color="auto" w:fill="auto"/>
            <w:hideMark/>
          </w:tcPr>
          <w:p w14:paraId="40604EA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9B6D49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64" w:type="dxa"/>
            <w:tcBorders>
              <w:top w:val="nil"/>
              <w:left w:val="nil"/>
              <w:bottom w:val="single" w:sz="4" w:space="0" w:color="auto"/>
              <w:right w:val="single" w:sz="4" w:space="0" w:color="auto"/>
            </w:tcBorders>
            <w:shd w:val="clear" w:color="auto" w:fill="auto"/>
            <w:hideMark/>
          </w:tcPr>
          <w:p w14:paraId="06071A0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97E18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09" w:type="dxa"/>
            <w:tcBorders>
              <w:top w:val="nil"/>
              <w:left w:val="nil"/>
              <w:bottom w:val="single" w:sz="4" w:space="0" w:color="auto"/>
              <w:right w:val="single" w:sz="4" w:space="0" w:color="auto"/>
            </w:tcBorders>
            <w:shd w:val="clear" w:color="auto" w:fill="auto"/>
            <w:hideMark/>
          </w:tcPr>
          <w:p w14:paraId="5574E7F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0F4396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495.000.000,00 </w:t>
            </w:r>
          </w:p>
        </w:tc>
      </w:tr>
      <w:tr w:rsidR="00AA5105" w:rsidRPr="00AA5105" w14:paraId="0B3DA1D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979C0D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EE813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3A01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460838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87DA9F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Peralatan dan Perlengkapan Kantor</w:t>
            </w:r>
          </w:p>
        </w:tc>
        <w:tc>
          <w:tcPr>
            <w:tcW w:w="1461" w:type="dxa"/>
            <w:tcBorders>
              <w:top w:val="nil"/>
              <w:left w:val="nil"/>
              <w:bottom w:val="single" w:sz="4" w:space="0" w:color="auto"/>
              <w:right w:val="single" w:sz="4" w:space="0" w:color="auto"/>
            </w:tcBorders>
            <w:shd w:val="clear" w:color="auto" w:fill="auto"/>
            <w:hideMark/>
          </w:tcPr>
          <w:p w14:paraId="77EE511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Peralatan dan Perlengkapan Kantor yang Disediakan</w:t>
            </w:r>
          </w:p>
        </w:tc>
        <w:tc>
          <w:tcPr>
            <w:tcW w:w="956" w:type="dxa"/>
            <w:tcBorders>
              <w:top w:val="nil"/>
              <w:left w:val="nil"/>
              <w:bottom w:val="single" w:sz="4" w:space="0" w:color="auto"/>
              <w:right w:val="single" w:sz="4" w:space="0" w:color="auto"/>
            </w:tcBorders>
            <w:shd w:val="clear" w:color="auto" w:fill="auto"/>
            <w:hideMark/>
          </w:tcPr>
          <w:p w14:paraId="7D56DA4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8015FC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C49BA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C9341C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84E9A4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4A805CD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977A5C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E1F000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650223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6C6234C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676E41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1818A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7756A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244FCA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CC4044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Peralatan Rumah Tangga</w:t>
            </w:r>
          </w:p>
        </w:tc>
        <w:tc>
          <w:tcPr>
            <w:tcW w:w="1461" w:type="dxa"/>
            <w:tcBorders>
              <w:top w:val="nil"/>
              <w:left w:val="nil"/>
              <w:bottom w:val="single" w:sz="4" w:space="0" w:color="auto"/>
              <w:right w:val="single" w:sz="4" w:space="0" w:color="auto"/>
            </w:tcBorders>
            <w:shd w:val="clear" w:color="auto" w:fill="auto"/>
            <w:hideMark/>
          </w:tcPr>
          <w:p w14:paraId="76E4DC0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Peralatan Rumah Tangga yang Disediakan</w:t>
            </w:r>
          </w:p>
        </w:tc>
        <w:tc>
          <w:tcPr>
            <w:tcW w:w="956" w:type="dxa"/>
            <w:tcBorders>
              <w:top w:val="nil"/>
              <w:left w:val="nil"/>
              <w:bottom w:val="single" w:sz="4" w:space="0" w:color="auto"/>
              <w:right w:val="single" w:sz="4" w:space="0" w:color="auto"/>
            </w:tcBorders>
            <w:shd w:val="clear" w:color="auto" w:fill="auto"/>
            <w:hideMark/>
          </w:tcPr>
          <w:p w14:paraId="18A1BEB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101E091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B504B7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26BFB5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395C3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372F9A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CE07CD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B21EE0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FB5614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52C83D5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9087B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9B28EC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1D583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ACD241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9E5E4D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Bahan Logistik Kantor</w:t>
            </w:r>
          </w:p>
        </w:tc>
        <w:tc>
          <w:tcPr>
            <w:tcW w:w="1461" w:type="dxa"/>
            <w:tcBorders>
              <w:top w:val="nil"/>
              <w:left w:val="nil"/>
              <w:bottom w:val="single" w:sz="4" w:space="0" w:color="auto"/>
              <w:right w:val="single" w:sz="4" w:space="0" w:color="auto"/>
            </w:tcBorders>
            <w:shd w:val="clear" w:color="auto" w:fill="auto"/>
            <w:hideMark/>
          </w:tcPr>
          <w:p w14:paraId="1388AFD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Bahan Logistik Kantor yang Disediakan</w:t>
            </w:r>
          </w:p>
        </w:tc>
        <w:tc>
          <w:tcPr>
            <w:tcW w:w="956" w:type="dxa"/>
            <w:tcBorders>
              <w:top w:val="nil"/>
              <w:left w:val="nil"/>
              <w:bottom w:val="single" w:sz="4" w:space="0" w:color="auto"/>
              <w:right w:val="single" w:sz="4" w:space="0" w:color="auto"/>
            </w:tcBorders>
            <w:shd w:val="clear" w:color="auto" w:fill="auto"/>
            <w:hideMark/>
          </w:tcPr>
          <w:p w14:paraId="050C1CD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3CBA970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D3FDEB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650457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0867D9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28BDD2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AAFBA8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292683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5B4C3C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23A68F1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E59FA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22A7ED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51E32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83A36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4729C5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Barang Cetakan dan Penggandaan</w:t>
            </w:r>
          </w:p>
        </w:tc>
        <w:tc>
          <w:tcPr>
            <w:tcW w:w="1461" w:type="dxa"/>
            <w:tcBorders>
              <w:top w:val="nil"/>
              <w:left w:val="nil"/>
              <w:bottom w:val="single" w:sz="4" w:space="0" w:color="auto"/>
              <w:right w:val="single" w:sz="4" w:space="0" w:color="auto"/>
            </w:tcBorders>
            <w:shd w:val="clear" w:color="auto" w:fill="auto"/>
            <w:hideMark/>
          </w:tcPr>
          <w:p w14:paraId="4BE402F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Barang Cetakan dan Penggandaan yang Disediakan</w:t>
            </w:r>
          </w:p>
        </w:tc>
        <w:tc>
          <w:tcPr>
            <w:tcW w:w="956" w:type="dxa"/>
            <w:tcBorders>
              <w:top w:val="nil"/>
              <w:left w:val="nil"/>
              <w:bottom w:val="single" w:sz="4" w:space="0" w:color="auto"/>
              <w:right w:val="single" w:sz="4" w:space="0" w:color="auto"/>
            </w:tcBorders>
            <w:shd w:val="clear" w:color="auto" w:fill="auto"/>
            <w:hideMark/>
          </w:tcPr>
          <w:p w14:paraId="3C84C66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4CBBAC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6DADFE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5CC6FF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EF048C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32498F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E0C143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706F6FF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E26701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2C0A612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CC983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EF8193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EB7B3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E3B87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74F0EA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Bahan Bacaan dan Peraturan Perundang-undangan</w:t>
            </w:r>
          </w:p>
        </w:tc>
        <w:tc>
          <w:tcPr>
            <w:tcW w:w="1461" w:type="dxa"/>
            <w:tcBorders>
              <w:top w:val="nil"/>
              <w:left w:val="nil"/>
              <w:bottom w:val="single" w:sz="4" w:space="0" w:color="auto"/>
              <w:right w:val="single" w:sz="4" w:space="0" w:color="auto"/>
            </w:tcBorders>
            <w:shd w:val="clear" w:color="auto" w:fill="auto"/>
            <w:hideMark/>
          </w:tcPr>
          <w:p w14:paraId="4EF171B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Bahan Bacaan dan Peraturan Perundang-Undangan yang Disediakan</w:t>
            </w:r>
          </w:p>
        </w:tc>
        <w:tc>
          <w:tcPr>
            <w:tcW w:w="956" w:type="dxa"/>
            <w:tcBorders>
              <w:top w:val="nil"/>
              <w:left w:val="nil"/>
              <w:bottom w:val="single" w:sz="4" w:space="0" w:color="auto"/>
              <w:right w:val="single" w:sz="4" w:space="0" w:color="auto"/>
            </w:tcBorders>
            <w:shd w:val="clear" w:color="auto" w:fill="auto"/>
            <w:hideMark/>
          </w:tcPr>
          <w:p w14:paraId="1C8D4BE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73A5FD5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1F4C8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6B5EA3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BE67C6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043F0EA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222D08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CA7729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EE2C0C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2103812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53F1CE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145B84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BB6DD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72DFB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15B547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Bahan/Material</w:t>
            </w:r>
          </w:p>
        </w:tc>
        <w:tc>
          <w:tcPr>
            <w:tcW w:w="1461" w:type="dxa"/>
            <w:tcBorders>
              <w:top w:val="nil"/>
              <w:left w:val="nil"/>
              <w:bottom w:val="single" w:sz="4" w:space="0" w:color="auto"/>
              <w:right w:val="single" w:sz="4" w:space="0" w:color="auto"/>
            </w:tcBorders>
            <w:shd w:val="clear" w:color="auto" w:fill="auto"/>
            <w:hideMark/>
          </w:tcPr>
          <w:p w14:paraId="17C3EA9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Bahan/Material yang Disediakan</w:t>
            </w:r>
          </w:p>
        </w:tc>
        <w:tc>
          <w:tcPr>
            <w:tcW w:w="956" w:type="dxa"/>
            <w:tcBorders>
              <w:top w:val="nil"/>
              <w:left w:val="nil"/>
              <w:bottom w:val="single" w:sz="4" w:space="0" w:color="auto"/>
              <w:right w:val="single" w:sz="4" w:space="0" w:color="auto"/>
            </w:tcBorders>
            <w:shd w:val="clear" w:color="auto" w:fill="auto"/>
            <w:hideMark/>
          </w:tcPr>
          <w:p w14:paraId="4108F3B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F7B56E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9C0B89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175BA2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C72CFA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3B94BB3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3E00C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54294B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6511E4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09FB2B1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E7E9CA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A4C39D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54978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469B9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8C1775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Fasilitasi Kunjungan Tamu</w:t>
            </w:r>
          </w:p>
        </w:tc>
        <w:tc>
          <w:tcPr>
            <w:tcW w:w="1461" w:type="dxa"/>
            <w:tcBorders>
              <w:top w:val="nil"/>
              <w:left w:val="nil"/>
              <w:bottom w:val="single" w:sz="4" w:space="0" w:color="auto"/>
              <w:right w:val="single" w:sz="4" w:space="0" w:color="auto"/>
            </w:tcBorders>
            <w:shd w:val="clear" w:color="auto" w:fill="auto"/>
            <w:hideMark/>
          </w:tcPr>
          <w:p w14:paraId="010BCCC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Fasilitasi Kunjungan Tamu</w:t>
            </w:r>
          </w:p>
        </w:tc>
        <w:tc>
          <w:tcPr>
            <w:tcW w:w="956" w:type="dxa"/>
            <w:tcBorders>
              <w:top w:val="nil"/>
              <w:left w:val="nil"/>
              <w:bottom w:val="single" w:sz="4" w:space="0" w:color="auto"/>
              <w:right w:val="single" w:sz="4" w:space="0" w:color="auto"/>
            </w:tcBorders>
            <w:shd w:val="clear" w:color="auto" w:fill="auto"/>
            <w:hideMark/>
          </w:tcPr>
          <w:p w14:paraId="0411C19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383B72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B9BD3C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041845C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23A680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64" w:type="dxa"/>
            <w:tcBorders>
              <w:top w:val="nil"/>
              <w:left w:val="nil"/>
              <w:bottom w:val="single" w:sz="4" w:space="0" w:color="auto"/>
              <w:right w:val="single" w:sz="4" w:space="0" w:color="auto"/>
            </w:tcBorders>
            <w:shd w:val="clear" w:color="auto" w:fill="auto"/>
            <w:hideMark/>
          </w:tcPr>
          <w:p w14:paraId="05B64C0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D8FA72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4B0D1BC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0EF5E2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r>
      <w:tr w:rsidR="00AA5105" w:rsidRPr="00AA5105" w14:paraId="2689B9A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3B040E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BB5F4C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7CEFA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02C6B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73D375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Penyelenggaraan Rapat Koordinasi dan Konsultasi SKPD</w:t>
            </w:r>
          </w:p>
        </w:tc>
        <w:tc>
          <w:tcPr>
            <w:tcW w:w="1461" w:type="dxa"/>
            <w:tcBorders>
              <w:top w:val="nil"/>
              <w:left w:val="nil"/>
              <w:bottom w:val="single" w:sz="4" w:space="0" w:color="auto"/>
              <w:right w:val="single" w:sz="4" w:space="0" w:color="auto"/>
            </w:tcBorders>
            <w:shd w:val="clear" w:color="auto" w:fill="auto"/>
            <w:hideMark/>
          </w:tcPr>
          <w:p w14:paraId="12815B4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Penyelenggaraan Rapat Koordinasi dan Konsultasi SKPD</w:t>
            </w:r>
          </w:p>
        </w:tc>
        <w:tc>
          <w:tcPr>
            <w:tcW w:w="956" w:type="dxa"/>
            <w:tcBorders>
              <w:top w:val="nil"/>
              <w:left w:val="nil"/>
              <w:bottom w:val="single" w:sz="4" w:space="0" w:color="auto"/>
              <w:right w:val="single" w:sz="4" w:space="0" w:color="auto"/>
            </w:tcBorders>
            <w:shd w:val="clear" w:color="auto" w:fill="auto"/>
            <w:hideMark/>
          </w:tcPr>
          <w:p w14:paraId="58887C3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071295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F035C8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F0106A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569E2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1A2AF4B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CFB352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4C33BC4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7CA4A1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204B196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CA3752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5D282A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EB3BE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666C54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0CB7BE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Penatausahaan Arsip Dinamis pada SKPD</w:t>
            </w:r>
          </w:p>
        </w:tc>
        <w:tc>
          <w:tcPr>
            <w:tcW w:w="1461" w:type="dxa"/>
            <w:tcBorders>
              <w:top w:val="nil"/>
              <w:left w:val="nil"/>
              <w:bottom w:val="single" w:sz="4" w:space="0" w:color="auto"/>
              <w:right w:val="single" w:sz="4" w:space="0" w:color="auto"/>
            </w:tcBorders>
            <w:shd w:val="clear" w:color="auto" w:fill="auto"/>
            <w:hideMark/>
          </w:tcPr>
          <w:p w14:paraId="195E26F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Penatausahaan Arsip Dinamis pada SKPD</w:t>
            </w:r>
          </w:p>
        </w:tc>
        <w:tc>
          <w:tcPr>
            <w:tcW w:w="956" w:type="dxa"/>
            <w:tcBorders>
              <w:top w:val="nil"/>
              <w:left w:val="nil"/>
              <w:bottom w:val="single" w:sz="4" w:space="0" w:color="auto"/>
              <w:right w:val="single" w:sz="4" w:space="0" w:color="auto"/>
            </w:tcBorders>
            <w:shd w:val="clear" w:color="auto" w:fill="auto"/>
            <w:hideMark/>
          </w:tcPr>
          <w:p w14:paraId="00BB78E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318EEC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E8C69F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4BC9CD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7D9F86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64" w:type="dxa"/>
            <w:tcBorders>
              <w:top w:val="nil"/>
              <w:left w:val="nil"/>
              <w:bottom w:val="single" w:sz="4" w:space="0" w:color="auto"/>
              <w:right w:val="single" w:sz="4" w:space="0" w:color="auto"/>
            </w:tcBorders>
            <w:shd w:val="clear" w:color="auto" w:fill="auto"/>
            <w:hideMark/>
          </w:tcPr>
          <w:p w14:paraId="201C722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E53DBA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721E197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7C4B47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r>
      <w:tr w:rsidR="00AA5105" w:rsidRPr="00AA5105" w14:paraId="28E06D8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1A9A1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97945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21C76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FEBD4C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88EF2B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Dukungan Pelaksanaan Sistem Pemerintahan Berbasis Elektronik pada SKPD</w:t>
            </w:r>
          </w:p>
        </w:tc>
        <w:tc>
          <w:tcPr>
            <w:tcW w:w="1461" w:type="dxa"/>
            <w:tcBorders>
              <w:top w:val="nil"/>
              <w:left w:val="nil"/>
              <w:bottom w:val="single" w:sz="4" w:space="0" w:color="auto"/>
              <w:right w:val="single" w:sz="4" w:space="0" w:color="auto"/>
            </w:tcBorders>
            <w:shd w:val="clear" w:color="auto" w:fill="auto"/>
            <w:hideMark/>
          </w:tcPr>
          <w:p w14:paraId="1F0198D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Dukungan Pelaksanaan Sistem Pemerintahan Berbasis Elektronik pada SKPD</w:t>
            </w:r>
          </w:p>
        </w:tc>
        <w:tc>
          <w:tcPr>
            <w:tcW w:w="956" w:type="dxa"/>
            <w:tcBorders>
              <w:top w:val="nil"/>
              <w:left w:val="nil"/>
              <w:bottom w:val="single" w:sz="4" w:space="0" w:color="auto"/>
              <w:right w:val="single" w:sz="4" w:space="0" w:color="auto"/>
            </w:tcBorders>
            <w:shd w:val="clear" w:color="auto" w:fill="auto"/>
            <w:hideMark/>
          </w:tcPr>
          <w:p w14:paraId="7341883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4132D1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EB5FBC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68A2B5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DAD54B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7D98AF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5A3D11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898BC3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6795C8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35BDB7EE"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4D5D77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5AB6BAE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2F2D1A3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70548CB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D0A9AF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Pengadaan Barang Milik Daerah Penunjang Urusan Pemerintah Daerah</w:t>
            </w:r>
          </w:p>
        </w:tc>
        <w:tc>
          <w:tcPr>
            <w:tcW w:w="1461" w:type="dxa"/>
            <w:tcBorders>
              <w:top w:val="nil"/>
              <w:left w:val="nil"/>
              <w:bottom w:val="single" w:sz="4" w:space="0" w:color="auto"/>
              <w:right w:val="single" w:sz="4" w:space="0" w:color="auto"/>
            </w:tcBorders>
            <w:shd w:val="clear" w:color="000000" w:fill="92D050"/>
            <w:hideMark/>
          </w:tcPr>
          <w:p w14:paraId="3AE82D3B" w14:textId="0C839CD8"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Presentase Barang Milik Daerah Penunjang yang tersedia</w:t>
            </w:r>
          </w:p>
        </w:tc>
        <w:tc>
          <w:tcPr>
            <w:tcW w:w="956" w:type="dxa"/>
            <w:tcBorders>
              <w:top w:val="nil"/>
              <w:left w:val="single" w:sz="4" w:space="0" w:color="auto"/>
              <w:bottom w:val="single" w:sz="4" w:space="0" w:color="auto"/>
              <w:right w:val="single" w:sz="4" w:space="0" w:color="auto"/>
            </w:tcBorders>
            <w:shd w:val="clear" w:color="000000" w:fill="92D050"/>
            <w:hideMark/>
          </w:tcPr>
          <w:p w14:paraId="65D45BD5" w14:textId="3024C6B6"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Pr>
                <w:rFonts w:ascii="Bookman Old Style" w:hAnsi="Bookman Old Style" w:cs="Calibri"/>
                <w:b/>
                <w:bCs/>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92D050"/>
            <w:hideMark/>
          </w:tcPr>
          <w:p w14:paraId="1ED3F6FD" w14:textId="1AA5BF18"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2" w:type="dxa"/>
            <w:tcBorders>
              <w:top w:val="nil"/>
              <w:left w:val="single" w:sz="4" w:space="0" w:color="auto"/>
              <w:bottom w:val="single" w:sz="4" w:space="0" w:color="auto"/>
              <w:right w:val="single" w:sz="4" w:space="0" w:color="auto"/>
            </w:tcBorders>
            <w:shd w:val="clear" w:color="000000" w:fill="92D050"/>
            <w:hideMark/>
          </w:tcPr>
          <w:p w14:paraId="44B6FE02"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2.300.000.000,00 </w:t>
            </w:r>
          </w:p>
        </w:tc>
        <w:tc>
          <w:tcPr>
            <w:tcW w:w="709" w:type="dxa"/>
            <w:tcBorders>
              <w:top w:val="single" w:sz="4" w:space="0" w:color="auto"/>
              <w:left w:val="nil"/>
              <w:bottom w:val="single" w:sz="4" w:space="0" w:color="auto"/>
              <w:right w:val="single" w:sz="4" w:space="0" w:color="auto"/>
            </w:tcBorders>
            <w:shd w:val="clear" w:color="000000" w:fill="92D050"/>
            <w:hideMark/>
          </w:tcPr>
          <w:p w14:paraId="3B3B721C" w14:textId="25822D71"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2" w:type="dxa"/>
            <w:tcBorders>
              <w:top w:val="nil"/>
              <w:left w:val="single" w:sz="4" w:space="0" w:color="auto"/>
              <w:bottom w:val="single" w:sz="4" w:space="0" w:color="auto"/>
              <w:right w:val="single" w:sz="4" w:space="0" w:color="auto"/>
            </w:tcBorders>
            <w:shd w:val="clear" w:color="000000" w:fill="92D050"/>
            <w:hideMark/>
          </w:tcPr>
          <w:p w14:paraId="72957EC6"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2.300.000.000,00 </w:t>
            </w:r>
          </w:p>
        </w:tc>
        <w:tc>
          <w:tcPr>
            <w:tcW w:w="764" w:type="dxa"/>
            <w:tcBorders>
              <w:top w:val="single" w:sz="4" w:space="0" w:color="auto"/>
              <w:left w:val="nil"/>
              <w:bottom w:val="single" w:sz="4" w:space="0" w:color="auto"/>
              <w:right w:val="single" w:sz="4" w:space="0" w:color="auto"/>
            </w:tcBorders>
            <w:shd w:val="clear" w:color="000000" w:fill="92D050"/>
            <w:hideMark/>
          </w:tcPr>
          <w:p w14:paraId="6C2D73A1" w14:textId="00F406F4"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single" w:sz="4" w:space="0" w:color="auto"/>
              <w:bottom w:val="single" w:sz="4" w:space="0" w:color="auto"/>
              <w:right w:val="single" w:sz="4" w:space="0" w:color="auto"/>
            </w:tcBorders>
            <w:shd w:val="clear" w:color="000000" w:fill="92D050"/>
            <w:hideMark/>
          </w:tcPr>
          <w:p w14:paraId="26B9D18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2.300.000.000,00 </w:t>
            </w:r>
          </w:p>
        </w:tc>
        <w:tc>
          <w:tcPr>
            <w:tcW w:w="709" w:type="dxa"/>
            <w:tcBorders>
              <w:top w:val="nil"/>
              <w:left w:val="nil"/>
              <w:bottom w:val="single" w:sz="4" w:space="0" w:color="auto"/>
              <w:right w:val="single" w:sz="4" w:space="0" w:color="auto"/>
            </w:tcBorders>
            <w:shd w:val="clear" w:color="000000" w:fill="92D050"/>
            <w:hideMark/>
          </w:tcPr>
          <w:p w14:paraId="41A76954" w14:textId="653142F6"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4E809415"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6.900.000.000,00 </w:t>
            </w:r>
          </w:p>
        </w:tc>
      </w:tr>
      <w:tr w:rsidR="00AA5105" w:rsidRPr="00AA5105" w14:paraId="6D24C4C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45F82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4EEAE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978D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8249CF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089546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Kendaraan Dinas Operasional atau Lapangan</w:t>
            </w:r>
          </w:p>
        </w:tc>
        <w:tc>
          <w:tcPr>
            <w:tcW w:w="1461" w:type="dxa"/>
            <w:tcBorders>
              <w:top w:val="nil"/>
              <w:left w:val="nil"/>
              <w:bottom w:val="single" w:sz="4" w:space="0" w:color="auto"/>
              <w:right w:val="single" w:sz="4" w:space="0" w:color="auto"/>
            </w:tcBorders>
            <w:shd w:val="clear" w:color="auto" w:fill="auto"/>
            <w:hideMark/>
          </w:tcPr>
          <w:p w14:paraId="6F786AA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Kendaraan Dinas Operasional atau Lapangan yang Disediakan</w:t>
            </w:r>
          </w:p>
        </w:tc>
        <w:tc>
          <w:tcPr>
            <w:tcW w:w="956" w:type="dxa"/>
            <w:tcBorders>
              <w:top w:val="nil"/>
              <w:left w:val="nil"/>
              <w:bottom w:val="single" w:sz="4" w:space="0" w:color="auto"/>
              <w:right w:val="single" w:sz="4" w:space="0" w:color="auto"/>
            </w:tcBorders>
            <w:shd w:val="clear" w:color="auto" w:fill="auto"/>
            <w:hideMark/>
          </w:tcPr>
          <w:p w14:paraId="438F7C0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7296E7D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2249439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single" w:sz="4" w:space="0" w:color="auto"/>
              <w:left w:val="nil"/>
              <w:bottom w:val="single" w:sz="4" w:space="0" w:color="auto"/>
              <w:right w:val="single" w:sz="4" w:space="0" w:color="auto"/>
            </w:tcBorders>
            <w:shd w:val="clear" w:color="auto" w:fill="auto"/>
            <w:hideMark/>
          </w:tcPr>
          <w:p w14:paraId="6FB347C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BD59F8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64" w:type="dxa"/>
            <w:tcBorders>
              <w:top w:val="single" w:sz="4" w:space="0" w:color="auto"/>
              <w:left w:val="nil"/>
              <w:bottom w:val="single" w:sz="4" w:space="0" w:color="auto"/>
              <w:right w:val="single" w:sz="4" w:space="0" w:color="auto"/>
            </w:tcBorders>
            <w:shd w:val="clear" w:color="auto" w:fill="auto"/>
            <w:hideMark/>
          </w:tcPr>
          <w:p w14:paraId="5D557F7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3407E36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nil"/>
              <w:left w:val="nil"/>
              <w:bottom w:val="single" w:sz="4" w:space="0" w:color="auto"/>
              <w:right w:val="single" w:sz="4" w:space="0" w:color="auto"/>
            </w:tcBorders>
            <w:shd w:val="clear" w:color="auto" w:fill="auto"/>
            <w:hideMark/>
          </w:tcPr>
          <w:p w14:paraId="2DAAD05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0D0753C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4.500.000.000,00 </w:t>
            </w:r>
          </w:p>
        </w:tc>
      </w:tr>
      <w:tr w:rsidR="00AA5105" w:rsidRPr="00AA5105" w14:paraId="0F1DA6BB"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69E63A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561073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5E4F6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19D40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14157B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Mebel</w:t>
            </w:r>
          </w:p>
        </w:tc>
        <w:tc>
          <w:tcPr>
            <w:tcW w:w="1461" w:type="dxa"/>
            <w:tcBorders>
              <w:top w:val="nil"/>
              <w:left w:val="nil"/>
              <w:bottom w:val="single" w:sz="4" w:space="0" w:color="auto"/>
              <w:right w:val="single" w:sz="4" w:space="0" w:color="auto"/>
            </w:tcBorders>
            <w:shd w:val="clear" w:color="auto" w:fill="auto"/>
            <w:hideMark/>
          </w:tcPr>
          <w:p w14:paraId="22CF76B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Mebel yang Disediakan</w:t>
            </w:r>
          </w:p>
        </w:tc>
        <w:tc>
          <w:tcPr>
            <w:tcW w:w="956" w:type="dxa"/>
            <w:tcBorders>
              <w:top w:val="nil"/>
              <w:left w:val="nil"/>
              <w:bottom w:val="single" w:sz="4" w:space="0" w:color="auto"/>
              <w:right w:val="single" w:sz="4" w:space="0" w:color="auto"/>
            </w:tcBorders>
            <w:shd w:val="clear" w:color="auto" w:fill="auto"/>
            <w:hideMark/>
          </w:tcPr>
          <w:p w14:paraId="0D3FCA3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33E668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6BEFC66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89BE95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0545D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7F89DFC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675B91D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EF7B5C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4004B19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4942225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F92023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F6CC1B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5158F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DCDAA8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EE6DB2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Peralatan dan Mesin Lainnya</w:t>
            </w:r>
          </w:p>
        </w:tc>
        <w:tc>
          <w:tcPr>
            <w:tcW w:w="1461" w:type="dxa"/>
            <w:tcBorders>
              <w:top w:val="nil"/>
              <w:left w:val="nil"/>
              <w:bottom w:val="single" w:sz="4" w:space="0" w:color="auto"/>
              <w:right w:val="single" w:sz="4" w:space="0" w:color="auto"/>
            </w:tcBorders>
            <w:shd w:val="clear" w:color="auto" w:fill="auto"/>
            <w:hideMark/>
          </w:tcPr>
          <w:p w14:paraId="4971C82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Peralatan dan Mesin Lainnya yang Disediakan</w:t>
            </w:r>
          </w:p>
        </w:tc>
        <w:tc>
          <w:tcPr>
            <w:tcW w:w="956" w:type="dxa"/>
            <w:tcBorders>
              <w:top w:val="nil"/>
              <w:left w:val="nil"/>
              <w:bottom w:val="single" w:sz="4" w:space="0" w:color="auto"/>
              <w:right w:val="single" w:sz="4" w:space="0" w:color="auto"/>
            </w:tcBorders>
            <w:shd w:val="clear" w:color="auto" w:fill="auto"/>
            <w:hideMark/>
          </w:tcPr>
          <w:p w14:paraId="135CDFC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D02B99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C96312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48E80BE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91E08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6027676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2B60F3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D71968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9A9919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E82A67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92C6C6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8485F0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14ED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4E9EDF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BEFD36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Sarana dan Prasarana Gedung Kantor atau Bangunan Lainnya</w:t>
            </w:r>
          </w:p>
        </w:tc>
        <w:tc>
          <w:tcPr>
            <w:tcW w:w="1461" w:type="dxa"/>
            <w:tcBorders>
              <w:top w:val="nil"/>
              <w:left w:val="nil"/>
              <w:bottom w:val="single" w:sz="4" w:space="0" w:color="auto"/>
              <w:right w:val="single" w:sz="4" w:space="0" w:color="auto"/>
            </w:tcBorders>
            <w:shd w:val="clear" w:color="auto" w:fill="auto"/>
            <w:hideMark/>
          </w:tcPr>
          <w:p w14:paraId="1A8EB37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Sarana dan Prasarana Gedung Kantor atau Bangunan Lainnya yang Disediakan</w:t>
            </w:r>
          </w:p>
        </w:tc>
        <w:tc>
          <w:tcPr>
            <w:tcW w:w="956" w:type="dxa"/>
            <w:tcBorders>
              <w:top w:val="nil"/>
              <w:left w:val="nil"/>
              <w:bottom w:val="single" w:sz="4" w:space="0" w:color="auto"/>
              <w:right w:val="single" w:sz="4" w:space="0" w:color="auto"/>
            </w:tcBorders>
            <w:shd w:val="clear" w:color="auto" w:fill="auto"/>
            <w:hideMark/>
          </w:tcPr>
          <w:p w14:paraId="27686FE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C989D3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5D54E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5333815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9F4D13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400A640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9AC139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977964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BCC7A7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AA5105" w:rsidRPr="00AA5105" w14:paraId="0A73FFA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5399D9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E5E984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46BC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AA6990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D000B8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Sarana dan Prasarana Pendukung Gedung Kantor atau Bangunan Lainnya</w:t>
            </w:r>
          </w:p>
        </w:tc>
        <w:tc>
          <w:tcPr>
            <w:tcW w:w="1461" w:type="dxa"/>
            <w:tcBorders>
              <w:top w:val="nil"/>
              <w:left w:val="nil"/>
              <w:bottom w:val="single" w:sz="4" w:space="0" w:color="auto"/>
              <w:right w:val="single" w:sz="4" w:space="0" w:color="auto"/>
            </w:tcBorders>
            <w:shd w:val="clear" w:color="auto" w:fill="auto"/>
            <w:hideMark/>
          </w:tcPr>
          <w:p w14:paraId="65C69AA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Sarana dan Prasarana Pendukung Gedung Kantor atau Bangunan Lainnya yang Disediakan</w:t>
            </w:r>
          </w:p>
        </w:tc>
        <w:tc>
          <w:tcPr>
            <w:tcW w:w="956" w:type="dxa"/>
            <w:tcBorders>
              <w:top w:val="nil"/>
              <w:left w:val="nil"/>
              <w:bottom w:val="single" w:sz="4" w:space="0" w:color="auto"/>
              <w:right w:val="single" w:sz="4" w:space="0" w:color="auto"/>
            </w:tcBorders>
            <w:shd w:val="clear" w:color="auto" w:fill="auto"/>
            <w:hideMark/>
          </w:tcPr>
          <w:p w14:paraId="7F65C03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D8C46E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98A45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892366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3C3ED30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5133A9A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46008F9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E923DF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6B612FC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6216D5B2"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1F2463D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521720B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5C4E349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3F445C3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343E24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Penyediaan Jasa Penunjang Urusan Pemerintahan Daerah</w:t>
            </w:r>
          </w:p>
        </w:tc>
        <w:tc>
          <w:tcPr>
            <w:tcW w:w="1461" w:type="dxa"/>
            <w:tcBorders>
              <w:top w:val="nil"/>
              <w:left w:val="nil"/>
              <w:bottom w:val="single" w:sz="4" w:space="0" w:color="auto"/>
              <w:right w:val="single" w:sz="4" w:space="0" w:color="auto"/>
            </w:tcBorders>
            <w:shd w:val="clear" w:color="000000" w:fill="92D050"/>
            <w:hideMark/>
          </w:tcPr>
          <w:p w14:paraId="2E4C6954" w14:textId="0818B84D"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Jumlah Laporan Penyediaan Jasa Komunikasi, Sumber Daya Air dan Listrik yang Disediakan</w:t>
            </w:r>
          </w:p>
        </w:tc>
        <w:tc>
          <w:tcPr>
            <w:tcW w:w="956" w:type="dxa"/>
            <w:tcBorders>
              <w:top w:val="nil"/>
              <w:left w:val="single" w:sz="4" w:space="0" w:color="auto"/>
              <w:bottom w:val="single" w:sz="4" w:space="0" w:color="auto"/>
              <w:right w:val="single" w:sz="4" w:space="0" w:color="auto"/>
            </w:tcBorders>
            <w:shd w:val="clear" w:color="000000" w:fill="92D050"/>
            <w:hideMark/>
          </w:tcPr>
          <w:p w14:paraId="51CC94A3" w14:textId="3763081D"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Pr>
                <w:rFonts w:ascii="Bookman Old Style" w:hAnsi="Bookman Old Style" w:cs="Calibri"/>
                <w:b/>
                <w:bCs/>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92D050"/>
            <w:hideMark/>
          </w:tcPr>
          <w:p w14:paraId="306F2475" w14:textId="0C4DAAA2"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32D65DEB"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810.000.000,00 </w:t>
            </w:r>
          </w:p>
        </w:tc>
        <w:tc>
          <w:tcPr>
            <w:tcW w:w="709" w:type="dxa"/>
            <w:tcBorders>
              <w:top w:val="single" w:sz="4" w:space="0" w:color="auto"/>
              <w:left w:val="nil"/>
              <w:bottom w:val="single" w:sz="4" w:space="0" w:color="auto"/>
              <w:right w:val="single" w:sz="4" w:space="0" w:color="auto"/>
            </w:tcBorders>
            <w:shd w:val="clear" w:color="000000" w:fill="92D050"/>
            <w:hideMark/>
          </w:tcPr>
          <w:p w14:paraId="64DDC9CD" w14:textId="49E736C6"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2B93979D"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810.000.000,00 </w:t>
            </w:r>
          </w:p>
        </w:tc>
        <w:tc>
          <w:tcPr>
            <w:tcW w:w="764" w:type="dxa"/>
            <w:tcBorders>
              <w:top w:val="single" w:sz="4" w:space="0" w:color="auto"/>
              <w:left w:val="nil"/>
              <w:bottom w:val="single" w:sz="4" w:space="0" w:color="auto"/>
              <w:right w:val="single" w:sz="4" w:space="0" w:color="auto"/>
            </w:tcBorders>
            <w:shd w:val="clear" w:color="000000" w:fill="92D050"/>
            <w:hideMark/>
          </w:tcPr>
          <w:p w14:paraId="582C2937" w14:textId="4D8B452F"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single" w:sz="4" w:space="0" w:color="auto"/>
              <w:bottom w:val="single" w:sz="4" w:space="0" w:color="auto"/>
              <w:right w:val="single" w:sz="4" w:space="0" w:color="auto"/>
            </w:tcBorders>
            <w:shd w:val="clear" w:color="000000" w:fill="92D050"/>
            <w:hideMark/>
          </w:tcPr>
          <w:p w14:paraId="31361240"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810.000.000,00 </w:t>
            </w:r>
          </w:p>
        </w:tc>
        <w:tc>
          <w:tcPr>
            <w:tcW w:w="709" w:type="dxa"/>
            <w:tcBorders>
              <w:top w:val="nil"/>
              <w:left w:val="nil"/>
              <w:bottom w:val="single" w:sz="4" w:space="0" w:color="auto"/>
              <w:right w:val="single" w:sz="4" w:space="0" w:color="auto"/>
            </w:tcBorders>
            <w:shd w:val="clear" w:color="000000" w:fill="92D050"/>
            <w:hideMark/>
          </w:tcPr>
          <w:p w14:paraId="0266F0FA" w14:textId="37ADA983"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4237647D"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2.430.000.000,00 </w:t>
            </w:r>
          </w:p>
        </w:tc>
      </w:tr>
      <w:tr w:rsidR="00AA5105" w:rsidRPr="00AA5105" w14:paraId="69F39CC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110E6A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06E72F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3D015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6A16E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1F97DB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Surat Menyurat</w:t>
            </w:r>
          </w:p>
        </w:tc>
        <w:tc>
          <w:tcPr>
            <w:tcW w:w="1461" w:type="dxa"/>
            <w:tcBorders>
              <w:top w:val="nil"/>
              <w:left w:val="nil"/>
              <w:bottom w:val="single" w:sz="4" w:space="0" w:color="auto"/>
              <w:right w:val="single" w:sz="4" w:space="0" w:color="auto"/>
            </w:tcBorders>
            <w:shd w:val="clear" w:color="auto" w:fill="auto"/>
            <w:hideMark/>
          </w:tcPr>
          <w:p w14:paraId="7B5895F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Surat Menyurat</w:t>
            </w:r>
          </w:p>
        </w:tc>
        <w:tc>
          <w:tcPr>
            <w:tcW w:w="956" w:type="dxa"/>
            <w:tcBorders>
              <w:top w:val="nil"/>
              <w:left w:val="nil"/>
              <w:bottom w:val="single" w:sz="4" w:space="0" w:color="auto"/>
              <w:right w:val="single" w:sz="4" w:space="0" w:color="auto"/>
            </w:tcBorders>
            <w:shd w:val="clear" w:color="auto" w:fill="auto"/>
            <w:hideMark/>
          </w:tcPr>
          <w:p w14:paraId="771BEF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single" w:sz="4" w:space="0" w:color="auto"/>
              <w:left w:val="nil"/>
              <w:bottom w:val="single" w:sz="4" w:space="0" w:color="auto"/>
              <w:right w:val="single" w:sz="4" w:space="0" w:color="auto"/>
            </w:tcBorders>
            <w:shd w:val="clear" w:color="auto" w:fill="auto"/>
            <w:hideMark/>
          </w:tcPr>
          <w:p w14:paraId="05B4D3A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529141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single" w:sz="4" w:space="0" w:color="auto"/>
              <w:left w:val="nil"/>
              <w:bottom w:val="single" w:sz="4" w:space="0" w:color="auto"/>
              <w:right w:val="single" w:sz="4" w:space="0" w:color="auto"/>
            </w:tcBorders>
            <w:shd w:val="clear" w:color="auto" w:fill="auto"/>
            <w:hideMark/>
          </w:tcPr>
          <w:p w14:paraId="13F3E54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EAFE6D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single" w:sz="4" w:space="0" w:color="auto"/>
              <w:left w:val="nil"/>
              <w:bottom w:val="single" w:sz="4" w:space="0" w:color="auto"/>
              <w:right w:val="single" w:sz="4" w:space="0" w:color="auto"/>
            </w:tcBorders>
            <w:shd w:val="clear" w:color="auto" w:fill="auto"/>
            <w:hideMark/>
          </w:tcPr>
          <w:p w14:paraId="0D372D8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8DA7E1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11232CD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D7C05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AA5105" w:rsidRPr="00AA5105" w14:paraId="25402F5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1D3A9E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02A1B0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5B84A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3FDD66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034CD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Komunikasi, Sumber Daya Air dan Listrik</w:t>
            </w:r>
          </w:p>
        </w:tc>
        <w:tc>
          <w:tcPr>
            <w:tcW w:w="1461" w:type="dxa"/>
            <w:tcBorders>
              <w:top w:val="nil"/>
              <w:left w:val="nil"/>
              <w:bottom w:val="single" w:sz="4" w:space="0" w:color="auto"/>
              <w:right w:val="single" w:sz="4" w:space="0" w:color="auto"/>
            </w:tcBorders>
            <w:shd w:val="clear" w:color="auto" w:fill="auto"/>
            <w:hideMark/>
          </w:tcPr>
          <w:p w14:paraId="45A872A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Komunikasi, Sumber Daya Air dan Listrik yang Disediakan</w:t>
            </w:r>
          </w:p>
        </w:tc>
        <w:tc>
          <w:tcPr>
            <w:tcW w:w="956" w:type="dxa"/>
            <w:tcBorders>
              <w:top w:val="nil"/>
              <w:left w:val="nil"/>
              <w:bottom w:val="single" w:sz="4" w:space="0" w:color="auto"/>
              <w:right w:val="single" w:sz="4" w:space="0" w:color="auto"/>
            </w:tcBorders>
            <w:shd w:val="clear" w:color="auto" w:fill="auto"/>
            <w:hideMark/>
          </w:tcPr>
          <w:p w14:paraId="137994E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3A51159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3B60EE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0A65C37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D07FA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64" w:type="dxa"/>
            <w:tcBorders>
              <w:top w:val="nil"/>
              <w:left w:val="nil"/>
              <w:bottom w:val="single" w:sz="4" w:space="0" w:color="auto"/>
              <w:right w:val="single" w:sz="4" w:space="0" w:color="auto"/>
            </w:tcBorders>
            <w:shd w:val="clear" w:color="auto" w:fill="auto"/>
            <w:hideMark/>
          </w:tcPr>
          <w:p w14:paraId="361B43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EF5ACF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41FA7FA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2006C1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1.350.000.000,00 </w:t>
            </w:r>
          </w:p>
        </w:tc>
      </w:tr>
      <w:tr w:rsidR="00AA5105" w:rsidRPr="00AA5105" w14:paraId="2C57C77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A65B75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B36383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16E8F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BF385C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E264A0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Peralatan dan Perlengkapan Kantor</w:t>
            </w:r>
          </w:p>
        </w:tc>
        <w:tc>
          <w:tcPr>
            <w:tcW w:w="1461" w:type="dxa"/>
            <w:tcBorders>
              <w:top w:val="nil"/>
              <w:left w:val="nil"/>
              <w:bottom w:val="single" w:sz="4" w:space="0" w:color="auto"/>
              <w:right w:val="single" w:sz="4" w:space="0" w:color="auto"/>
            </w:tcBorders>
            <w:shd w:val="clear" w:color="auto" w:fill="auto"/>
            <w:hideMark/>
          </w:tcPr>
          <w:p w14:paraId="0DF3836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Peralatan dan Perlengkapan Kantor yang Disediakan</w:t>
            </w:r>
          </w:p>
        </w:tc>
        <w:tc>
          <w:tcPr>
            <w:tcW w:w="956" w:type="dxa"/>
            <w:tcBorders>
              <w:top w:val="nil"/>
              <w:left w:val="nil"/>
              <w:bottom w:val="single" w:sz="4" w:space="0" w:color="auto"/>
              <w:right w:val="single" w:sz="4" w:space="0" w:color="auto"/>
            </w:tcBorders>
            <w:shd w:val="clear" w:color="auto" w:fill="auto"/>
            <w:hideMark/>
          </w:tcPr>
          <w:p w14:paraId="210AAAE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314BAF9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F9D2DB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BEFC6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893BB5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2686DB8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EA0017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7B63FF2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640505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0CA90DC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E8D001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24971F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A5AAA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C90C30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8B449F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Pelayanan Umum Kantor</w:t>
            </w:r>
          </w:p>
        </w:tc>
        <w:tc>
          <w:tcPr>
            <w:tcW w:w="1461" w:type="dxa"/>
            <w:tcBorders>
              <w:top w:val="nil"/>
              <w:left w:val="nil"/>
              <w:bottom w:val="single" w:sz="4" w:space="0" w:color="auto"/>
              <w:right w:val="single" w:sz="4" w:space="0" w:color="auto"/>
            </w:tcBorders>
            <w:shd w:val="clear" w:color="auto" w:fill="auto"/>
            <w:hideMark/>
          </w:tcPr>
          <w:p w14:paraId="3786C8B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Pelayanan Umum Kantor yang Disediakan</w:t>
            </w:r>
          </w:p>
        </w:tc>
        <w:tc>
          <w:tcPr>
            <w:tcW w:w="956" w:type="dxa"/>
            <w:tcBorders>
              <w:top w:val="nil"/>
              <w:left w:val="nil"/>
              <w:bottom w:val="single" w:sz="4" w:space="0" w:color="auto"/>
              <w:right w:val="single" w:sz="4" w:space="0" w:color="auto"/>
            </w:tcBorders>
            <w:shd w:val="clear" w:color="auto" w:fill="auto"/>
            <w:hideMark/>
          </w:tcPr>
          <w:p w14:paraId="2AF7443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6B01109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2E6D2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C1C566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62AE0D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6007FE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C36CA8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D049D8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51CCB1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72CDF2BE"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C82308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398CB5D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6627AF5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1B7DD6E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6511308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Pemeliharaan Barang Milik Daerah Penujang Urusan Pemerinthan Daerah</w:t>
            </w:r>
          </w:p>
        </w:tc>
        <w:tc>
          <w:tcPr>
            <w:tcW w:w="1461" w:type="dxa"/>
            <w:tcBorders>
              <w:top w:val="nil"/>
              <w:left w:val="nil"/>
              <w:bottom w:val="single" w:sz="4" w:space="0" w:color="auto"/>
              <w:right w:val="single" w:sz="4" w:space="0" w:color="auto"/>
            </w:tcBorders>
            <w:shd w:val="clear" w:color="000000" w:fill="92D050"/>
            <w:hideMark/>
          </w:tcPr>
          <w:p w14:paraId="5F7FF978" w14:textId="060FD098"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Pemeliharaan Barang Milik Daerah yang disediakan</w:t>
            </w:r>
          </w:p>
        </w:tc>
        <w:tc>
          <w:tcPr>
            <w:tcW w:w="956" w:type="dxa"/>
            <w:tcBorders>
              <w:top w:val="nil"/>
              <w:left w:val="single" w:sz="4" w:space="0" w:color="auto"/>
              <w:bottom w:val="single" w:sz="4" w:space="0" w:color="auto"/>
              <w:right w:val="single" w:sz="4" w:space="0" w:color="auto"/>
            </w:tcBorders>
            <w:shd w:val="clear" w:color="000000" w:fill="92D050"/>
            <w:hideMark/>
          </w:tcPr>
          <w:p w14:paraId="48A85A31" w14:textId="27C1FFE8"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Pr>
                <w:rFonts w:ascii="Bookman Old Style" w:hAnsi="Bookman Old Style" w:cs="Calibri"/>
                <w:b/>
                <w:bCs/>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92D050"/>
            <w:hideMark/>
          </w:tcPr>
          <w:p w14:paraId="7D98DF84" w14:textId="3C46CC60"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6CC3C35C"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2.000.000.000,00 </w:t>
            </w:r>
          </w:p>
        </w:tc>
        <w:tc>
          <w:tcPr>
            <w:tcW w:w="709" w:type="dxa"/>
            <w:tcBorders>
              <w:top w:val="single" w:sz="4" w:space="0" w:color="auto"/>
              <w:left w:val="nil"/>
              <w:bottom w:val="single" w:sz="4" w:space="0" w:color="auto"/>
              <w:right w:val="single" w:sz="4" w:space="0" w:color="auto"/>
            </w:tcBorders>
            <w:shd w:val="clear" w:color="000000" w:fill="92D050"/>
            <w:hideMark/>
          </w:tcPr>
          <w:p w14:paraId="2D2A9CBB" w14:textId="4CD382E2"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56CB7298"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2.000.000.000,00 </w:t>
            </w:r>
          </w:p>
        </w:tc>
        <w:tc>
          <w:tcPr>
            <w:tcW w:w="764" w:type="dxa"/>
            <w:tcBorders>
              <w:top w:val="single" w:sz="4" w:space="0" w:color="auto"/>
              <w:left w:val="nil"/>
              <w:bottom w:val="single" w:sz="4" w:space="0" w:color="auto"/>
              <w:right w:val="single" w:sz="4" w:space="0" w:color="auto"/>
            </w:tcBorders>
            <w:shd w:val="clear" w:color="000000" w:fill="92D050"/>
            <w:hideMark/>
          </w:tcPr>
          <w:p w14:paraId="55F8280E" w14:textId="6144B463"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single" w:sz="4" w:space="0" w:color="auto"/>
              <w:bottom w:val="single" w:sz="4" w:space="0" w:color="auto"/>
              <w:right w:val="single" w:sz="4" w:space="0" w:color="auto"/>
            </w:tcBorders>
            <w:shd w:val="clear" w:color="000000" w:fill="92D050"/>
            <w:hideMark/>
          </w:tcPr>
          <w:p w14:paraId="2C257E1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2.000.000.000,00 </w:t>
            </w:r>
          </w:p>
        </w:tc>
        <w:tc>
          <w:tcPr>
            <w:tcW w:w="709" w:type="dxa"/>
            <w:tcBorders>
              <w:top w:val="nil"/>
              <w:left w:val="nil"/>
              <w:bottom w:val="single" w:sz="4" w:space="0" w:color="auto"/>
              <w:right w:val="single" w:sz="4" w:space="0" w:color="auto"/>
            </w:tcBorders>
            <w:shd w:val="clear" w:color="000000" w:fill="92D050"/>
            <w:hideMark/>
          </w:tcPr>
          <w:p w14:paraId="35626257" w14:textId="343E6762"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1A63695E"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6.000.000.000,00 </w:t>
            </w:r>
          </w:p>
        </w:tc>
      </w:tr>
      <w:tr w:rsidR="00AA5105" w:rsidRPr="00AA5105" w14:paraId="1ED07C5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1E65AA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D31C88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E7FFB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44B2E8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0010FC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Pemeliharaan, Biaya Pemeliharaan, dan Pajak Kendaraan Perorangan Dinas atau Kendaraan Dinas Jabatan</w:t>
            </w:r>
          </w:p>
        </w:tc>
        <w:tc>
          <w:tcPr>
            <w:tcW w:w="1461" w:type="dxa"/>
            <w:tcBorders>
              <w:top w:val="nil"/>
              <w:left w:val="nil"/>
              <w:bottom w:val="single" w:sz="4" w:space="0" w:color="auto"/>
              <w:right w:val="single" w:sz="4" w:space="0" w:color="auto"/>
            </w:tcBorders>
            <w:shd w:val="clear" w:color="auto" w:fill="auto"/>
            <w:hideMark/>
          </w:tcPr>
          <w:p w14:paraId="43C5F52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Kendaraan Perorangan Dinas atau Kendaraan Dinas Jabatan yang Dipelihara dan dibayarkan Pajaknya</w:t>
            </w:r>
          </w:p>
        </w:tc>
        <w:tc>
          <w:tcPr>
            <w:tcW w:w="956" w:type="dxa"/>
            <w:tcBorders>
              <w:top w:val="nil"/>
              <w:left w:val="nil"/>
              <w:bottom w:val="single" w:sz="4" w:space="0" w:color="auto"/>
              <w:right w:val="single" w:sz="4" w:space="0" w:color="auto"/>
            </w:tcBorders>
            <w:shd w:val="clear" w:color="auto" w:fill="auto"/>
            <w:hideMark/>
          </w:tcPr>
          <w:p w14:paraId="4FA31F4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3FF338F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186</w:t>
            </w:r>
          </w:p>
        </w:tc>
        <w:tc>
          <w:tcPr>
            <w:tcW w:w="992" w:type="dxa"/>
            <w:tcBorders>
              <w:top w:val="nil"/>
              <w:left w:val="nil"/>
              <w:bottom w:val="single" w:sz="4" w:space="0" w:color="auto"/>
              <w:right w:val="single" w:sz="4" w:space="0" w:color="auto"/>
            </w:tcBorders>
            <w:shd w:val="clear" w:color="auto" w:fill="auto"/>
            <w:hideMark/>
          </w:tcPr>
          <w:p w14:paraId="70DC22B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single" w:sz="4" w:space="0" w:color="auto"/>
              <w:left w:val="nil"/>
              <w:bottom w:val="single" w:sz="4" w:space="0" w:color="auto"/>
              <w:right w:val="single" w:sz="4" w:space="0" w:color="auto"/>
            </w:tcBorders>
            <w:shd w:val="clear" w:color="auto" w:fill="auto"/>
            <w:hideMark/>
          </w:tcPr>
          <w:p w14:paraId="482D4E1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186</w:t>
            </w:r>
          </w:p>
        </w:tc>
        <w:tc>
          <w:tcPr>
            <w:tcW w:w="992" w:type="dxa"/>
            <w:tcBorders>
              <w:top w:val="nil"/>
              <w:left w:val="nil"/>
              <w:bottom w:val="single" w:sz="4" w:space="0" w:color="auto"/>
              <w:right w:val="single" w:sz="4" w:space="0" w:color="auto"/>
            </w:tcBorders>
            <w:shd w:val="clear" w:color="auto" w:fill="auto"/>
            <w:hideMark/>
          </w:tcPr>
          <w:p w14:paraId="0D192F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single" w:sz="4" w:space="0" w:color="auto"/>
              <w:left w:val="nil"/>
              <w:bottom w:val="single" w:sz="4" w:space="0" w:color="auto"/>
              <w:right w:val="single" w:sz="4" w:space="0" w:color="auto"/>
            </w:tcBorders>
            <w:shd w:val="clear" w:color="auto" w:fill="auto"/>
            <w:hideMark/>
          </w:tcPr>
          <w:p w14:paraId="1A47EF7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186</w:t>
            </w:r>
          </w:p>
        </w:tc>
        <w:tc>
          <w:tcPr>
            <w:tcW w:w="1079" w:type="dxa"/>
            <w:tcBorders>
              <w:top w:val="nil"/>
              <w:left w:val="nil"/>
              <w:bottom w:val="single" w:sz="4" w:space="0" w:color="auto"/>
              <w:right w:val="single" w:sz="4" w:space="0" w:color="auto"/>
            </w:tcBorders>
            <w:shd w:val="clear" w:color="auto" w:fill="auto"/>
            <w:hideMark/>
          </w:tcPr>
          <w:p w14:paraId="54B9C73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761BC0B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558</w:t>
            </w:r>
          </w:p>
        </w:tc>
        <w:tc>
          <w:tcPr>
            <w:tcW w:w="993" w:type="dxa"/>
            <w:tcBorders>
              <w:top w:val="nil"/>
              <w:left w:val="nil"/>
              <w:bottom w:val="single" w:sz="4" w:space="0" w:color="auto"/>
              <w:right w:val="single" w:sz="4" w:space="0" w:color="auto"/>
            </w:tcBorders>
            <w:shd w:val="clear" w:color="auto" w:fill="auto"/>
            <w:hideMark/>
          </w:tcPr>
          <w:p w14:paraId="21BE5BB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AA5105" w:rsidRPr="00AA5105" w14:paraId="2DBFA90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3E72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9CE30E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36AA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4A980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64D3DD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Pemeliharaan, Biaya Pemeliharaan, Pajak dan Perizinan Kendaraan Dinas Operasional atau Lapangan</w:t>
            </w:r>
          </w:p>
        </w:tc>
        <w:tc>
          <w:tcPr>
            <w:tcW w:w="1461" w:type="dxa"/>
            <w:tcBorders>
              <w:top w:val="nil"/>
              <w:left w:val="nil"/>
              <w:bottom w:val="single" w:sz="4" w:space="0" w:color="auto"/>
              <w:right w:val="single" w:sz="4" w:space="0" w:color="auto"/>
            </w:tcBorders>
            <w:shd w:val="clear" w:color="auto" w:fill="auto"/>
            <w:hideMark/>
          </w:tcPr>
          <w:p w14:paraId="5C49F72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Kendaraan Dinas Operasional atau Lapangan yang Dipelihara dan dibayarkan Pajak dan Perizinannya</w:t>
            </w:r>
          </w:p>
        </w:tc>
        <w:tc>
          <w:tcPr>
            <w:tcW w:w="956" w:type="dxa"/>
            <w:tcBorders>
              <w:top w:val="nil"/>
              <w:left w:val="nil"/>
              <w:bottom w:val="single" w:sz="4" w:space="0" w:color="auto"/>
              <w:right w:val="single" w:sz="4" w:space="0" w:color="auto"/>
            </w:tcBorders>
            <w:shd w:val="clear" w:color="auto" w:fill="auto"/>
            <w:hideMark/>
          </w:tcPr>
          <w:p w14:paraId="774327D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65BEAD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6F4C6F6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25A989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89C88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381F71C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295D52B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C3BD5E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1E89F66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3034DBC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CC3A3C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6E819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6DC96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8D46EE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3597E1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Pemeliharaan, Biaya Pemeliharaan dan Perizinan Alat Besar</w:t>
            </w:r>
          </w:p>
        </w:tc>
        <w:tc>
          <w:tcPr>
            <w:tcW w:w="1461" w:type="dxa"/>
            <w:tcBorders>
              <w:top w:val="nil"/>
              <w:left w:val="nil"/>
              <w:bottom w:val="single" w:sz="4" w:space="0" w:color="auto"/>
              <w:right w:val="single" w:sz="4" w:space="0" w:color="auto"/>
            </w:tcBorders>
            <w:shd w:val="clear" w:color="auto" w:fill="auto"/>
            <w:hideMark/>
          </w:tcPr>
          <w:p w14:paraId="1B471CD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Besar yang Dipelihara dan dibayarkan Perizinannya</w:t>
            </w:r>
          </w:p>
        </w:tc>
        <w:tc>
          <w:tcPr>
            <w:tcW w:w="956" w:type="dxa"/>
            <w:tcBorders>
              <w:top w:val="nil"/>
              <w:left w:val="nil"/>
              <w:bottom w:val="single" w:sz="4" w:space="0" w:color="auto"/>
              <w:right w:val="single" w:sz="4" w:space="0" w:color="auto"/>
            </w:tcBorders>
            <w:shd w:val="clear" w:color="auto" w:fill="auto"/>
            <w:hideMark/>
          </w:tcPr>
          <w:p w14:paraId="716D7C9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052235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A23BE1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83F61C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295D8D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49ACA4F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F428BE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6FDEF6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6D68EE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4580F2C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6E0536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6ECAF2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07194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86234B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AFB882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Mebel</w:t>
            </w:r>
          </w:p>
        </w:tc>
        <w:tc>
          <w:tcPr>
            <w:tcW w:w="1461" w:type="dxa"/>
            <w:tcBorders>
              <w:top w:val="nil"/>
              <w:left w:val="nil"/>
              <w:bottom w:val="single" w:sz="4" w:space="0" w:color="auto"/>
              <w:right w:val="single" w:sz="4" w:space="0" w:color="auto"/>
            </w:tcBorders>
            <w:shd w:val="clear" w:color="auto" w:fill="auto"/>
            <w:hideMark/>
          </w:tcPr>
          <w:p w14:paraId="2EA3435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Mebel yang Dipelihara </w:t>
            </w:r>
          </w:p>
        </w:tc>
        <w:tc>
          <w:tcPr>
            <w:tcW w:w="956" w:type="dxa"/>
            <w:tcBorders>
              <w:top w:val="nil"/>
              <w:left w:val="nil"/>
              <w:bottom w:val="single" w:sz="4" w:space="0" w:color="auto"/>
              <w:right w:val="single" w:sz="4" w:space="0" w:color="auto"/>
            </w:tcBorders>
            <w:shd w:val="clear" w:color="auto" w:fill="auto"/>
            <w:hideMark/>
          </w:tcPr>
          <w:p w14:paraId="1769C61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FE13D9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F03BC0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D50C53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EAA87B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2F24CB2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191501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EBA1E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3520C7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A823BF8" w14:textId="77777777" w:rsidTr="00540C81">
        <w:trPr>
          <w:trHeight w:val="39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EEE607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9F844A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6D5E0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BC28D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C1748B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Peralatan dan Mesin Lainnya</w:t>
            </w:r>
          </w:p>
        </w:tc>
        <w:tc>
          <w:tcPr>
            <w:tcW w:w="1461" w:type="dxa"/>
            <w:tcBorders>
              <w:top w:val="nil"/>
              <w:left w:val="nil"/>
              <w:bottom w:val="single" w:sz="4" w:space="0" w:color="auto"/>
              <w:right w:val="single" w:sz="4" w:space="0" w:color="auto"/>
            </w:tcBorders>
            <w:shd w:val="clear" w:color="auto" w:fill="auto"/>
            <w:hideMark/>
          </w:tcPr>
          <w:p w14:paraId="644DFFF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Peralatan dan Mesin Lainnya yang Dipelihara </w:t>
            </w:r>
          </w:p>
        </w:tc>
        <w:tc>
          <w:tcPr>
            <w:tcW w:w="956" w:type="dxa"/>
            <w:tcBorders>
              <w:top w:val="nil"/>
              <w:left w:val="nil"/>
              <w:bottom w:val="single" w:sz="4" w:space="0" w:color="auto"/>
              <w:right w:val="single" w:sz="4" w:space="0" w:color="auto"/>
            </w:tcBorders>
            <w:shd w:val="clear" w:color="auto" w:fill="auto"/>
            <w:hideMark/>
          </w:tcPr>
          <w:p w14:paraId="10F4D0B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AF77D6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2391D2F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2C57610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2F329A8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35EAAA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1079" w:type="dxa"/>
            <w:tcBorders>
              <w:top w:val="nil"/>
              <w:left w:val="nil"/>
              <w:bottom w:val="single" w:sz="4" w:space="0" w:color="auto"/>
              <w:right w:val="single" w:sz="4" w:space="0" w:color="auto"/>
            </w:tcBorders>
            <w:shd w:val="clear" w:color="auto" w:fill="auto"/>
            <w:hideMark/>
          </w:tcPr>
          <w:p w14:paraId="21C55CF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2B8C9EE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4CB9446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66BA108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143926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854564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7DD78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4C3113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DE258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Aset Tetap Lainnya</w:t>
            </w:r>
          </w:p>
        </w:tc>
        <w:tc>
          <w:tcPr>
            <w:tcW w:w="1461" w:type="dxa"/>
            <w:tcBorders>
              <w:top w:val="nil"/>
              <w:left w:val="nil"/>
              <w:bottom w:val="single" w:sz="4" w:space="0" w:color="auto"/>
              <w:right w:val="single" w:sz="4" w:space="0" w:color="auto"/>
            </w:tcBorders>
            <w:shd w:val="clear" w:color="auto" w:fill="auto"/>
            <w:hideMark/>
          </w:tcPr>
          <w:p w14:paraId="5751D87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Aset Tetap Lainnya yang Dipelihara </w:t>
            </w:r>
          </w:p>
        </w:tc>
        <w:tc>
          <w:tcPr>
            <w:tcW w:w="956" w:type="dxa"/>
            <w:tcBorders>
              <w:top w:val="nil"/>
              <w:left w:val="nil"/>
              <w:bottom w:val="single" w:sz="4" w:space="0" w:color="auto"/>
              <w:right w:val="single" w:sz="4" w:space="0" w:color="auto"/>
            </w:tcBorders>
            <w:shd w:val="clear" w:color="auto" w:fill="auto"/>
            <w:hideMark/>
          </w:tcPr>
          <w:p w14:paraId="579C5E5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4DB73E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1F9AE3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29D839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5FCF261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8F5AE4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42AC24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76C60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03AEDF5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746CE7E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B18C6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07CB88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C058E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D20714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42103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Pemeliharaan/Rehabilitasi Gedung Kantor dan Bangunan Lainnya</w:t>
            </w:r>
          </w:p>
        </w:tc>
        <w:tc>
          <w:tcPr>
            <w:tcW w:w="1461" w:type="dxa"/>
            <w:tcBorders>
              <w:top w:val="nil"/>
              <w:left w:val="nil"/>
              <w:bottom w:val="single" w:sz="4" w:space="0" w:color="auto"/>
              <w:right w:val="single" w:sz="4" w:space="0" w:color="auto"/>
            </w:tcBorders>
            <w:shd w:val="clear" w:color="auto" w:fill="auto"/>
            <w:hideMark/>
          </w:tcPr>
          <w:p w14:paraId="5474BA5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Gedung Kantor dan Bangunan Lainnya yang Dipelihara/Direhabilitasi</w:t>
            </w:r>
          </w:p>
        </w:tc>
        <w:tc>
          <w:tcPr>
            <w:tcW w:w="956" w:type="dxa"/>
            <w:tcBorders>
              <w:top w:val="nil"/>
              <w:left w:val="nil"/>
              <w:bottom w:val="single" w:sz="4" w:space="0" w:color="auto"/>
              <w:right w:val="single" w:sz="4" w:space="0" w:color="auto"/>
            </w:tcBorders>
            <w:shd w:val="clear" w:color="auto" w:fill="auto"/>
            <w:hideMark/>
          </w:tcPr>
          <w:p w14:paraId="0B7D872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9B5A79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22</w:t>
            </w:r>
          </w:p>
        </w:tc>
        <w:tc>
          <w:tcPr>
            <w:tcW w:w="992" w:type="dxa"/>
            <w:tcBorders>
              <w:top w:val="nil"/>
              <w:left w:val="nil"/>
              <w:bottom w:val="single" w:sz="4" w:space="0" w:color="auto"/>
              <w:right w:val="single" w:sz="4" w:space="0" w:color="auto"/>
            </w:tcBorders>
            <w:shd w:val="clear" w:color="auto" w:fill="auto"/>
            <w:hideMark/>
          </w:tcPr>
          <w:p w14:paraId="78EC662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201826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22</w:t>
            </w:r>
          </w:p>
        </w:tc>
        <w:tc>
          <w:tcPr>
            <w:tcW w:w="992" w:type="dxa"/>
            <w:tcBorders>
              <w:top w:val="nil"/>
              <w:left w:val="nil"/>
              <w:bottom w:val="single" w:sz="4" w:space="0" w:color="auto"/>
              <w:right w:val="single" w:sz="4" w:space="0" w:color="auto"/>
            </w:tcBorders>
            <w:shd w:val="clear" w:color="auto" w:fill="auto"/>
            <w:hideMark/>
          </w:tcPr>
          <w:p w14:paraId="597EAE1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BE8DB2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22</w:t>
            </w:r>
          </w:p>
        </w:tc>
        <w:tc>
          <w:tcPr>
            <w:tcW w:w="1079" w:type="dxa"/>
            <w:tcBorders>
              <w:top w:val="nil"/>
              <w:left w:val="nil"/>
              <w:bottom w:val="single" w:sz="4" w:space="0" w:color="auto"/>
              <w:right w:val="single" w:sz="4" w:space="0" w:color="auto"/>
            </w:tcBorders>
            <w:shd w:val="clear" w:color="auto" w:fill="auto"/>
            <w:hideMark/>
          </w:tcPr>
          <w:p w14:paraId="5F2D4A1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780B1E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66</w:t>
            </w:r>
          </w:p>
        </w:tc>
        <w:tc>
          <w:tcPr>
            <w:tcW w:w="993" w:type="dxa"/>
            <w:tcBorders>
              <w:top w:val="nil"/>
              <w:left w:val="nil"/>
              <w:bottom w:val="single" w:sz="4" w:space="0" w:color="auto"/>
              <w:right w:val="single" w:sz="4" w:space="0" w:color="auto"/>
            </w:tcBorders>
            <w:shd w:val="clear" w:color="auto" w:fill="auto"/>
            <w:hideMark/>
          </w:tcPr>
          <w:p w14:paraId="4F36627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308AED8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109F70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6571E5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34A69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E68E7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588A0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Pemeliharaan/Rehabilitasi Sarana dan Prasarana Gedung Kantor atau Bangunan Lainnya</w:t>
            </w:r>
          </w:p>
        </w:tc>
        <w:tc>
          <w:tcPr>
            <w:tcW w:w="1461" w:type="dxa"/>
            <w:tcBorders>
              <w:top w:val="nil"/>
              <w:left w:val="nil"/>
              <w:bottom w:val="single" w:sz="4" w:space="0" w:color="auto"/>
              <w:right w:val="single" w:sz="4" w:space="0" w:color="auto"/>
            </w:tcBorders>
            <w:shd w:val="clear" w:color="auto" w:fill="auto"/>
            <w:hideMark/>
          </w:tcPr>
          <w:p w14:paraId="6BB471E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dan Prasarana Gedung Kantor atau Bangunan Lainnya yang Dipelihara/Direhabilitasi</w:t>
            </w:r>
          </w:p>
        </w:tc>
        <w:tc>
          <w:tcPr>
            <w:tcW w:w="956" w:type="dxa"/>
            <w:tcBorders>
              <w:top w:val="nil"/>
              <w:left w:val="nil"/>
              <w:bottom w:val="single" w:sz="4" w:space="0" w:color="auto"/>
              <w:right w:val="single" w:sz="4" w:space="0" w:color="auto"/>
            </w:tcBorders>
            <w:shd w:val="clear" w:color="auto" w:fill="auto"/>
            <w:hideMark/>
          </w:tcPr>
          <w:p w14:paraId="7EC6C1D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A065CC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121D67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A2E935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7D6415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4195D2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BBEB93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4ED4527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26B7C4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2FC3BC2A"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C84AE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AEE9CD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02E56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D27745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8E64C9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Pemeliharaan/Rehabilitasi Sarana dan Prasarana Pendukung Gedung Kantor atau Bangunan Lainnya</w:t>
            </w:r>
          </w:p>
        </w:tc>
        <w:tc>
          <w:tcPr>
            <w:tcW w:w="1461" w:type="dxa"/>
            <w:tcBorders>
              <w:top w:val="nil"/>
              <w:left w:val="nil"/>
              <w:bottom w:val="single" w:sz="4" w:space="0" w:color="auto"/>
              <w:right w:val="single" w:sz="4" w:space="0" w:color="auto"/>
            </w:tcBorders>
            <w:shd w:val="clear" w:color="auto" w:fill="auto"/>
            <w:hideMark/>
          </w:tcPr>
          <w:p w14:paraId="461415C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dan Prasarana Pendukung Gedung Kantor atau Bangunan Lainnya yang Dipelihara/Direhabilitasi</w:t>
            </w:r>
          </w:p>
        </w:tc>
        <w:tc>
          <w:tcPr>
            <w:tcW w:w="956" w:type="dxa"/>
            <w:tcBorders>
              <w:top w:val="nil"/>
              <w:left w:val="nil"/>
              <w:bottom w:val="single" w:sz="4" w:space="0" w:color="auto"/>
              <w:right w:val="single" w:sz="4" w:space="0" w:color="auto"/>
            </w:tcBorders>
            <w:shd w:val="clear" w:color="auto" w:fill="auto"/>
            <w:hideMark/>
          </w:tcPr>
          <w:p w14:paraId="41CA6D8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DD975C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A88AFB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8CA819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BDB0DF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0DB4BEB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A04319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DF03F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4BD5DC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1921A6D6" w14:textId="77777777" w:rsidTr="00AB27E3">
        <w:trPr>
          <w:trHeight w:val="1104"/>
        </w:trPr>
        <w:tc>
          <w:tcPr>
            <w:tcW w:w="1409" w:type="dxa"/>
            <w:tcBorders>
              <w:top w:val="single" w:sz="4" w:space="0" w:color="auto"/>
              <w:left w:val="single" w:sz="4" w:space="0" w:color="auto"/>
              <w:bottom w:val="single" w:sz="4" w:space="0" w:color="auto"/>
              <w:right w:val="nil"/>
            </w:tcBorders>
            <w:shd w:val="clear" w:color="000000" w:fill="FCD5B4"/>
            <w:hideMark/>
          </w:tcPr>
          <w:p w14:paraId="0316706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14:ligatures w14:val="none"/>
              </w:rPr>
              <w:t>Meningkatkan kualitas Sumber Daya Manusia yang berdaya saing dan berkeadilan dengan semangat kegotong royongan</w:t>
            </w:r>
          </w:p>
        </w:tc>
        <w:tc>
          <w:tcPr>
            <w:tcW w:w="1002" w:type="dxa"/>
            <w:tcBorders>
              <w:top w:val="single" w:sz="4" w:space="0" w:color="auto"/>
              <w:left w:val="single" w:sz="4" w:space="0" w:color="auto"/>
              <w:bottom w:val="single" w:sz="4" w:space="0" w:color="auto"/>
              <w:right w:val="nil"/>
            </w:tcBorders>
            <w:shd w:val="clear" w:color="000000" w:fill="FCD5B4"/>
            <w:hideMark/>
          </w:tcPr>
          <w:p w14:paraId="0EE3BEE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Indeks Pembangunan Manusia (IPM)</w:t>
            </w:r>
          </w:p>
        </w:tc>
        <w:tc>
          <w:tcPr>
            <w:tcW w:w="1134" w:type="dxa"/>
            <w:tcBorders>
              <w:top w:val="single" w:sz="4" w:space="0" w:color="auto"/>
              <w:left w:val="single" w:sz="4" w:space="0" w:color="auto"/>
              <w:bottom w:val="single" w:sz="4" w:space="0" w:color="auto"/>
              <w:right w:val="nil"/>
            </w:tcBorders>
            <w:shd w:val="clear" w:color="000000" w:fill="FCD5B4"/>
            <w:noWrap/>
            <w:vAlign w:val="center"/>
            <w:hideMark/>
          </w:tcPr>
          <w:p w14:paraId="5220157D"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CD5B4"/>
            <w:noWrap/>
            <w:vAlign w:val="center"/>
            <w:hideMark/>
          </w:tcPr>
          <w:p w14:paraId="33E53E44"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CD5B4"/>
            <w:vAlign w:val="center"/>
            <w:hideMark/>
          </w:tcPr>
          <w:p w14:paraId="1A35A50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CD5B4"/>
            <w:noWrap/>
            <w:vAlign w:val="center"/>
            <w:hideMark/>
          </w:tcPr>
          <w:p w14:paraId="1708A76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FCD5B4"/>
            <w:noWrap/>
            <w:hideMark/>
          </w:tcPr>
          <w:p w14:paraId="5EDE48C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Indeks</w:t>
            </w:r>
          </w:p>
        </w:tc>
        <w:tc>
          <w:tcPr>
            <w:tcW w:w="709" w:type="dxa"/>
            <w:tcBorders>
              <w:top w:val="nil"/>
              <w:left w:val="nil"/>
              <w:bottom w:val="single" w:sz="4" w:space="0" w:color="auto"/>
              <w:right w:val="single" w:sz="4" w:space="0" w:color="auto"/>
            </w:tcBorders>
            <w:shd w:val="clear" w:color="000000" w:fill="FCD5B4"/>
            <w:noWrap/>
            <w:hideMark/>
          </w:tcPr>
          <w:p w14:paraId="109B7EBF"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77,20</w:t>
            </w:r>
          </w:p>
        </w:tc>
        <w:tc>
          <w:tcPr>
            <w:tcW w:w="992" w:type="dxa"/>
            <w:tcBorders>
              <w:top w:val="nil"/>
              <w:left w:val="nil"/>
              <w:bottom w:val="single" w:sz="4" w:space="0" w:color="auto"/>
              <w:right w:val="single" w:sz="4" w:space="0" w:color="auto"/>
            </w:tcBorders>
            <w:shd w:val="clear" w:color="000000" w:fill="FCD5B4"/>
            <w:noWrap/>
            <w:hideMark/>
          </w:tcPr>
          <w:p w14:paraId="385A278D"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75AC0E9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77,40</w:t>
            </w:r>
          </w:p>
        </w:tc>
        <w:tc>
          <w:tcPr>
            <w:tcW w:w="992" w:type="dxa"/>
            <w:tcBorders>
              <w:top w:val="single" w:sz="4" w:space="0" w:color="auto"/>
              <w:left w:val="single" w:sz="4" w:space="0" w:color="auto"/>
              <w:bottom w:val="single" w:sz="4" w:space="0" w:color="auto"/>
              <w:right w:val="nil"/>
            </w:tcBorders>
            <w:shd w:val="clear" w:color="000000" w:fill="FCD5B4"/>
            <w:noWrap/>
            <w:vAlign w:val="center"/>
            <w:hideMark/>
          </w:tcPr>
          <w:p w14:paraId="64B94DF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000000" w:fill="FCD5B4"/>
            <w:noWrap/>
            <w:hideMark/>
          </w:tcPr>
          <w:p w14:paraId="33F0C7BC"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77,68</w:t>
            </w:r>
          </w:p>
        </w:tc>
        <w:tc>
          <w:tcPr>
            <w:tcW w:w="1079" w:type="dxa"/>
            <w:tcBorders>
              <w:top w:val="nil"/>
              <w:left w:val="nil"/>
              <w:bottom w:val="single" w:sz="4" w:space="0" w:color="auto"/>
              <w:right w:val="single" w:sz="4" w:space="0" w:color="auto"/>
            </w:tcBorders>
            <w:shd w:val="clear" w:color="000000" w:fill="FCD5B4"/>
            <w:noWrap/>
            <w:vAlign w:val="center"/>
            <w:hideMark/>
          </w:tcPr>
          <w:p w14:paraId="372B4A5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12CEE92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77,68</w:t>
            </w:r>
          </w:p>
        </w:tc>
        <w:tc>
          <w:tcPr>
            <w:tcW w:w="993" w:type="dxa"/>
            <w:tcBorders>
              <w:top w:val="nil"/>
              <w:left w:val="nil"/>
              <w:bottom w:val="single" w:sz="4" w:space="0" w:color="auto"/>
              <w:right w:val="single" w:sz="4" w:space="0" w:color="auto"/>
            </w:tcBorders>
            <w:shd w:val="clear" w:color="000000" w:fill="FCD5B4"/>
            <w:noWrap/>
            <w:vAlign w:val="center"/>
            <w:hideMark/>
          </w:tcPr>
          <w:p w14:paraId="26D3744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4BE992B3" w14:textId="77777777" w:rsidTr="00AB27E3">
        <w:trPr>
          <w:trHeight w:val="2208"/>
        </w:trPr>
        <w:tc>
          <w:tcPr>
            <w:tcW w:w="1409" w:type="dxa"/>
            <w:tcBorders>
              <w:top w:val="nil"/>
              <w:left w:val="single" w:sz="4" w:space="0" w:color="auto"/>
              <w:bottom w:val="single" w:sz="4" w:space="0" w:color="auto"/>
              <w:right w:val="nil"/>
            </w:tcBorders>
            <w:shd w:val="clear" w:color="000000" w:fill="E6B8B7"/>
            <w:noWrap/>
            <w:hideMark/>
          </w:tcPr>
          <w:p w14:paraId="3B0A12B2"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000000" w:fill="E6B8B7"/>
            <w:noWrap/>
            <w:hideMark/>
          </w:tcPr>
          <w:p w14:paraId="0C7BFDED"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hideMark/>
          </w:tcPr>
          <w:p w14:paraId="0BC9169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14:ligatures w14:val="none"/>
              </w:rPr>
              <w:t>Meningkatnya kualitas pendidikan  dasar</w:t>
            </w:r>
          </w:p>
        </w:tc>
        <w:tc>
          <w:tcPr>
            <w:tcW w:w="1230" w:type="dxa"/>
            <w:tcBorders>
              <w:top w:val="single" w:sz="4" w:space="0" w:color="auto"/>
              <w:left w:val="single" w:sz="4" w:space="0" w:color="auto"/>
              <w:bottom w:val="single" w:sz="4" w:space="0" w:color="auto"/>
              <w:right w:val="nil"/>
            </w:tcBorders>
            <w:shd w:val="clear" w:color="000000" w:fill="E6B8B7"/>
            <w:hideMark/>
          </w:tcPr>
          <w:p w14:paraId="3C752A4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Harapan Lama Sekolah</w:t>
            </w:r>
          </w:p>
        </w:tc>
        <w:tc>
          <w:tcPr>
            <w:tcW w:w="1694" w:type="dxa"/>
            <w:tcBorders>
              <w:top w:val="nil"/>
              <w:left w:val="nil"/>
              <w:bottom w:val="single" w:sz="4" w:space="0" w:color="auto"/>
              <w:right w:val="single" w:sz="4" w:space="0" w:color="auto"/>
            </w:tcBorders>
            <w:shd w:val="clear" w:color="000000" w:fill="E6B8B7"/>
            <w:hideMark/>
          </w:tcPr>
          <w:p w14:paraId="3B24AFE5"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noWrap/>
            <w:hideMark/>
          </w:tcPr>
          <w:p w14:paraId="097CBD23"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E6B8B7"/>
            <w:noWrap/>
            <w:hideMark/>
          </w:tcPr>
          <w:p w14:paraId="25BCB278"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Tahun</w:t>
            </w:r>
          </w:p>
        </w:tc>
        <w:tc>
          <w:tcPr>
            <w:tcW w:w="709" w:type="dxa"/>
            <w:tcBorders>
              <w:top w:val="nil"/>
              <w:left w:val="nil"/>
              <w:bottom w:val="single" w:sz="4" w:space="0" w:color="auto"/>
              <w:right w:val="single" w:sz="4" w:space="0" w:color="auto"/>
            </w:tcBorders>
            <w:shd w:val="clear" w:color="000000" w:fill="E6B8B7"/>
            <w:noWrap/>
            <w:hideMark/>
          </w:tcPr>
          <w:p w14:paraId="53176F5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13,5</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E6B8B7"/>
            <w:noWrap/>
            <w:hideMark/>
          </w:tcPr>
          <w:p w14:paraId="451692CD"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209.265.000.000,00 </w:t>
            </w:r>
          </w:p>
        </w:tc>
        <w:tc>
          <w:tcPr>
            <w:tcW w:w="709" w:type="dxa"/>
            <w:tcBorders>
              <w:top w:val="nil"/>
              <w:left w:val="single" w:sz="4" w:space="0" w:color="auto"/>
              <w:bottom w:val="single" w:sz="4" w:space="0" w:color="auto"/>
              <w:right w:val="single" w:sz="4" w:space="0" w:color="auto"/>
            </w:tcBorders>
            <w:shd w:val="clear" w:color="000000" w:fill="E6B8B7"/>
            <w:noWrap/>
            <w:hideMark/>
          </w:tcPr>
          <w:p w14:paraId="0E0A9F8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13,6</w:t>
            </w:r>
          </w:p>
        </w:tc>
        <w:tc>
          <w:tcPr>
            <w:tcW w:w="992" w:type="dxa"/>
            <w:vMerge w:val="restart"/>
            <w:tcBorders>
              <w:top w:val="nil"/>
              <w:left w:val="single" w:sz="4" w:space="0" w:color="auto"/>
              <w:bottom w:val="single" w:sz="4" w:space="0" w:color="000000"/>
              <w:right w:val="single" w:sz="4" w:space="0" w:color="auto"/>
            </w:tcBorders>
            <w:shd w:val="clear" w:color="000000" w:fill="E6B8B7"/>
            <w:noWrap/>
            <w:hideMark/>
          </w:tcPr>
          <w:p w14:paraId="4897152C"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215.272.250.000,00 </w:t>
            </w:r>
          </w:p>
        </w:tc>
        <w:tc>
          <w:tcPr>
            <w:tcW w:w="764" w:type="dxa"/>
            <w:tcBorders>
              <w:top w:val="nil"/>
              <w:left w:val="single" w:sz="4" w:space="0" w:color="auto"/>
              <w:bottom w:val="single" w:sz="4" w:space="0" w:color="auto"/>
              <w:right w:val="single" w:sz="4" w:space="0" w:color="auto"/>
            </w:tcBorders>
            <w:shd w:val="clear" w:color="000000" w:fill="E6B8B7"/>
            <w:noWrap/>
            <w:hideMark/>
          </w:tcPr>
          <w:p w14:paraId="671420FC"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13,7</w:t>
            </w:r>
          </w:p>
        </w:tc>
        <w:tc>
          <w:tcPr>
            <w:tcW w:w="1079" w:type="dxa"/>
            <w:vMerge w:val="restart"/>
            <w:tcBorders>
              <w:top w:val="single" w:sz="4" w:space="0" w:color="auto"/>
              <w:left w:val="single" w:sz="4" w:space="0" w:color="auto"/>
              <w:bottom w:val="single" w:sz="4" w:space="0" w:color="000000"/>
              <w:right w:val="single" w:sz="4" w:space="0" w:color="auto"/>
            </w:tcBorders>
            <w:shd w:val="clear" w:color="000000" w:fill="E6B8B7"/>
            <w:noWrap/>
            <w:hideMark/>
          </w:tcPr>
          <w:p w14:paraId="0A4241E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222.085.417.500,00 </w:t>
            </w:r>
          </w:p>
        </w:tc>
        <w:tc>
          <w:tcPr>
            <w:tcW w:w="709" w:type="dxa"/>
            <w:tcBorders>
              <w:top w:val="nil"/>
              <w:left w:val="single" w:sz="4" w:space="0" w:color="auto"/>
              <w:bottom w:val="single" w:sz="4" w:space="0" w:color="auto"/>
              <w:right w:val="single" w:sz="4" w:space="0" w:color="auto"/>
            </w:tcBorders>
            <w:shd w:val="clear" w:color="000000" w:fill="E6B8B7"/>
            <w:noWrap/>
            <w:hideMark/>
          </w:tcPr>
          <w:p w14:paraId="2AE648E1"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13,7</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E6B8B7"/>
            <w:noWrap/>
            <w:hideMark/>
          </w:tcPr>
          <w:p w14:paraId="5F86A80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646.622.667.500,00 </w:t>
            </w:r>
          </w:p>
        </w:tc>
      </w:tr>
      <w:tr w:rsidR="00AA5105" w:rsidRPr="00AA5105" w14:paraId="17430CAC" w14:textId="77777777" w:rsidTr="00AB27E3">
        <w:trPr>
          <w:trHeight w:val="1656"/>
        </w:trPr>
        <w:tc>
          <w:tcPr>
            <w:tcW w:w="1409" w:type="dxa"/>
            <w:tcBorders>
              <w:top w:val="nil"/>
              <w:left w:val="single" w:sz="4" w:space="0" w:color="auto"/>
              <w:bottom w:val="single" w:sz="4" w:space="0" w:color="auto"/>
              <w:right w:val="nil"/>
            </w:tcBorders>
            <w:shd w:val="clear" w:color="000000" w:fill="E6B8B7"/>
            <w:noWrap/>
            <w:hideMark/>
          </w:tcPr>
          <w:p w14:paraId="5AADBBA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002" w:type="dxa"/>
            <w:tcBorders>
              <w:top w:val="nil"/>
              <w:left w:val="single" w:sz="4" w:space="0" w:color="auto"/>
              <w:bottom w:val="nil"/>
              <w:right w:val="nil"/>
            </w:tcBorders>
            <w:shd w:val="clear" w:color="000000" w:fill="E6B8B7"/>
            <w:noWrap/>
            <w:hideMark/>
          </w:tcPr>
          <w:p w14:paraId="56052C0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noWrap/>
            <w:hideMark/>
          </w:tcPr>
          <w:p w14:paraId="1F77802F"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230" w:type="dxa"/>
            <w:tcBorders>
              <w:top w:val="nil"/>
              <w:left w:val="single" w:sz="4" w:space="0" w:color="auto"/>
              <w:bottom w:val="single" w:sz="4" w:space="0" w:color="auto"/>
              <w:right w:val="nil"/>
            </w:tcBorders>
            <w:shd w:val="clear" w:color="000000" w:fill="E6B8B7"/>
            <w:hideMark/>
          </w:tcPr>
          <w:p w14:paraId="467D4AE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Rata-rata Lama Sekolah</w:t>
            </w:r>
          </w:p>
        </w:tc>
        <w:tc>
          <w:tcPr>
            <w:tcW w:w="1694" w:type="dxa"/>
            <w:tcBorders>
              <w:top w:val="nil"/>
              <w:left w:val="nil"/>
              <w:bottom w:val="single" w:sz="4" w:space="0" w:color="auto"/>
              <w:right w:val="single" w:sz="4" w:space="0" w:color="auto"/>
            </w:tcBorders>
            <w:shd w:val="clear" w:color="000000" w:fill="E6B8B7"/>
            <w:hideMark/>
          </w:tcPr>
          <w:p w14:paraId="00818D81"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noWrap/>
            <w:hideMark/>
          </w:tcPr>
          <w:p w14:paraId="051E464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E6B8B7"/>
            <w:noWrap/>
            <w:hideMark/>
          </w:tcPr>
          <w:p w14:paraId="11E36D77"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Tahun</w:t>
            </w:r>
          </w:p>
        </w:tc>
        <w:tc>
          <w:tcPr>
            <w:tcW w:w="709" w:type="dxa"/>
            <w:tcBorders>
              <w:top w:val="nil"/>
              <w:left w:val="nil"/>
              <w:bottom w:val="single" w:sz="4" w:space="0" w:color="auto"/>
              <w:right w:val="single" w:sz="4" w:space="0" w:color="auto"/>
            </w:tcBorders>
            <w:shd w:val="clear" w:color="000000" w:fill="E6B8B7"/>
            <w:noWrap/>
            <w:hideMark/>
          </w:tcPr>
          <w:p w14:paraId="5CEB35EF"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8,45</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6810B82"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E6B8B7"/>
            <w:noWrap/>
            <w:hideMark/>
          </w:tcPr>
          <w:p w14:paraId="5FA35377"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8,50</w:t>
            </w:r>
          </w:p>
        </w:tc>
        <w:tc>
          <w:tcPr>
            <w:tcW w:w="992" w:type="dxa"/>
            <w:vMerge/>
            <w:tcBorders>
              <w:top w:val="nil"/>
              <w:left w:val="single" w:sz="4" w:space="0" w:color="auto"/>
              <w:bottom w:val="single" w:sz="4" w:space="0" w:color="000000"/>
              <w:right w:val="single" w:sz="4" w:space="0" w:color="auto"/>
            </w:tcBorders>
            <w:vAlign w:val="center"/>
            <w:hideMark/>
          </w:tcPr>
          <w:p w14:paraId="17C5E2E3"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E6B8B7"/>
            <w:noWrap/>
            <w:hideMark/>
          </w:tcPr>
          <w:p w14:paraId="1D9DCC1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8,55</w:t>
            </w:r>
          </w:p>
        </w:tc>
        <w:tc>
          <w:tcPr>
            <w:tcW w:w="1079" w:type="dxa"/>
            <w:vMerge/>
            <w:tcBorders>
              <w:top w:val="single" w:sz="4" w:space="0" w:color="auto"/>
              <w:left w:val="single" w:sz="4" w:space="0" w:color="auto"/>
              <w:bottom w:val="single" w:sz="4" w:space="0" w:color="000000"/>
              <w:right w:val="single" w:sz="4" w:space="0" w:color="auto"/>
            </w:tcBorders>
            <w:vAlign w:val="center"/>
            <w:hideMark/>
          </w:tcPr>
          <w:p w14:paraId="49ABA64F"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E6B8B7"/>
            <w:noWrap/>
            <w:hideMark/>
          </w:tcPr>
          <w:p w14:paraId="59180CA0"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8,55</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AA92D7F"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r>
      <w:tr w:rsidR="00AA5105" w:rsidRPr="00AA5105" w14:paraId="4F544746" w14:textId="77777777" w:rsidTr="00AB27E3">
        <w:trPr>
          <w:trHeight w:val="840"/>
        </w:trPr>
        <w:tc>
          <w:tcPr>
            <w:tcW w:w="1409" w:type="dxa"/>
            <w:tcBorders>
              <w:top w:val="single" w:sz="8" w:space="0" w:color="auto"/>
              <w:left w:val="single" w:sz="8" w:space="0" w:color="auto"/>
              <w:bottom w:val="single" w:sz="8" w:space="0" w:color="auto"/>
              <w:right w:val="nil"/>
            </w:tcBorders>
            <w:shd w:val="clear" w:color="000000" w:fill="FFFF00"/>
            <w:vAlign w:val="center"/>
            <w:hideMark/>
          </w:tcPr>
          <w:p w14:paraId="33A00C7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E0BB74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42821A05"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42D10C1"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D7CB62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PENGELOLAAN PENDIDIKAN</w:t>
            </w:r>
          </w:p>
        </w:tc>
        <w:tc>
          <w:tcPr>
            <w:tcW w:w="1461" w:type="dxa"/>
            <w:tcBorders>
              <w:top w:val="nil"/>
              <w:left w:val="nil"/>
              <w:bottom w:val="single" w:sz="4" w:space="0" w:color="auto"/>
              <w:right w:val="single" w:sz="4" w:space="0" w:color="auto"/>
            </w:tcBorders>
            <w:shd w:val="clear" w:color="000000" w:fill="FFFF00"/>
            <w:hideMark/>
          </w:tcPr>
          <w:p w14:paraId="1464E90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5-6 Tahun yang berpartisipasi dalam pendidikan PAUD</w:t>
            </w:r>
          </w:p>
        </w:tc>
        <w:tc>
          <w:tcPr>
            <w:tcW w:w="956" w:type="dxa"/>
            <w:tcBorders>
              <w:top w:val="nil"/>
              <w:left w:val="nil"/>
              <w:bottom w:val="single" w:sz="4" w:space="0" w:color="auto"/>
              <w:right w:val="single" w:sz="4" w:space="0" w:color="auto"/>
            </w:tcBorders>
            <w:shd w:val="clear" w:color="000000" w:fill="FFFF00"/>
            <w:hideMark/>
          </w:tcPr>
          <w:p w14:paraId="61E97FED"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55DD7F70"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val="restart"/>
            <w:tcBorders>
              <w:top w:val="nil"/>
              <w:left w:val="single" w:sz="4" w:space="0" w:color="auto"/>
              <w:bottom w:val="single" w:sz="4" w:space="0" w:color="000000"/>
              <w:right w:val="single" w:sz="4" w:space="0" w:color="auto"/>
            </w:tcBorders>
            <w:shd w:val="clear" w:color="000000" w:fill="FFFF00"/>
            <w:hideMark/>
          </w:tcPr>
          <w:p w14:paraId="2D6ECB73"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209.000.000.000,00 </w:t>
            </w:r>
          </w:p>
        </w:tc>
        <w:tc>
          <w:tcPr>
            <w:tcW w:w="709" w:type="dxa"/>
            <w:tcBorders>
              <w:top w:val="nil"/>
              <w:left w:val="single" w:sz="4" w:space="0" w:color="auto"/>
              <w:bottom w:val="single" w:sz="4" w:space="0" w:color="auto"/>
              <w:right w:val="single" w:sz="4" w:space="0" w:color="auto"/>
            </w:tcBorders>
            <w:shd w:val="clear" w:color="000000" w:fill="FFFF00"/>
            <w:hideMark/>
          </w:tcPr>
          <w:p w14:paraId="0E7FB380"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val="restart"/>
            <w:tcBorders>
              <w:top w:val="nil"/>
              <w:left w:val="single" w:sz="4" w:space="0" w:color="auto"/>
              <w:bottom w:val="single" w:sz="4" w:space="0" w:color="000000"/>
              <w:right w:val="single" w:sz="4" w:space="0" w:color="auto"/>
            </w:tcBorders>
            <w:shd w:val="clear" w:color="000000" w:fill="FFFF00"/>
            <w:hideMark/>
          </w:tcPr>
          <w:p w14:paraId="5415FC3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215.000.000.000,00 </w:t>
            </w:r>
          </w:p>
        </w:tc>
        <w:tc>
          <w:tcPr>
            <w:tcW w:w="764" w:type="dxa"/>
            <w:tcBorders>
              <w:top w:val="nil"/>
              <w:left w:val="single" w:sz="4" w:space="0" w:color="auto"/>
              <w:bottom w:val="single" w:sz="4" w:space="0" w:color="auto"/>
              <w:right w:val="single" w:sz="4" w:space="0" w:color="auto"/>
            </w:tcBorders>
            <w:shd w:val="clear" w:color="000000" w:fill="FFFF00"/>
            <w:hideMark/>
          </w:tcPr>
          <w:p w14:paraId="6A7A4F41"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val="restart"/>
            <w:tcBorders>
              <w:top w:val="nil"/>
              <w:left w:val="single" w:sz="4" w:space="0" w:color="auto"/>
              <w:bottom w:val="single" w:sz="4" w:space="0" w:color="000000"/>
              <w:right w:val="single" w:sz="4" w:space="0" w:color="auto"/>
            </w:tcBorders>
            <w:shd w:val="clear" w:color="000000" w:fill="FFFF00"/>
            <w:hideMark/>
          </w:tcPr>
          <w:p w14:paraId="713F5910"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221.806.455.000,00 </w:t>
            </w:r>
          </w:p>
        </w:tc>
        <w:tc>
          <w:tcPr>
            <w:tcW w:w="709" w:type="dxa"/>
            <w:tcBorders>
              <w:top w:val="nil"/>
              <w:left w:val="single" w:sz="4" w:space="0" w:color="auto"/>
              <w:bottom w:val="single" w:sz="4" w:space="0" w:color="auto"/>
              <w:right w:val="single" w:sz="4" w:space="0" w:color="auto"/>
            </w:tcBorders>
            <w:shd w:val="clear" w:color="000000" w:fill="FFFF00"/>
            <w:hideMark/>
          </w:tcPr>
          <w:p w14:paraId="26489C9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val="restart"/>
            <w:tcBorders>
              <w:top w:val="nil"/>
              <w:left w:val="single" w:sz="4" w:space="0" w:color="auto"/>
              <w:bottom w:val="single" w:sz="4" w:space="0" w:color="000000"/>
              <w:right w:val="single" w:sz="4" w:space="0" w:color="auto"/>
            </w:tcBorders>
            <w:shd w:val="clear" w:color="000000" w:fill="FFFF00"/>
            <w:hideMark/>
          </w:tcPr>
          <w:p w14:paraId="4AAC4EB5"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645.806.455.000,00 </w:t>
            </w:r>
          </w:p>
        </w:tc>
      </w:tr>
      <w:tr w:rsidR="00AA5105" w:rsidRPr="00AA5105" w14:paraId="6B756BA1" w14:textId="77777777" w:rsidTr="00AB27E3">
        <w:trPr>
          <w:trHeight w:val="828"/>
        </w:trPr>
        <w:tc>
          <w:tcPr>
            <w:tcW w:w="1409" w:type="dxa"/>
            <w:tcBorders>
              <w:top w:val="nil"/>
              <w:left w:val="nil"/>
              <w:bottom w:val="nil"/>
              <w:right w:val="nil"/>
            </w:tcBorders>
            <w:shd w:val="clear" w:color="000000" w:fill="FFFF00"/>
            <w:vAlign w:val="center"/>
            <w:hideMark/>
          </w:tcPr>
          <w:p w14:paraId="6F3F3A3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FFFF00"/>
            <w:vAlign w:val="center"/>
            <w:hideMark/>
          </w:tcPr>
          <w:p w14:paraId="67AA595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0D32C33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FFF00"/>
            <w:noWrap/>
            <w:vAlign w:val="bottom"/>
            <w:hideMark/>
          </w:tcPr>
          <w:p w14:paraId="6F77CF9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7581D1DC"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FFF00"/>
            <w:hideMark/>
          </w:tcPr>
          <w:p w14:paraId="105CE85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7 - 12 Tahun yang berpartisipasi dalam pendidikan dasar</w:t>
            </w:r>
          </w:p>
        </w:tc>
        <w:tc>
          <w:tcPr>
            <w:tcW w:w="956" w:type="dxa"/>
            <w:tcBorders>
              <w:top w:val="nil"/>
              <w:left w:val="single" w:sz="4" w:space="0" w:color="auto"/>
              <w:bottom w:val="single" w:sz="4" w:space="0" w:color="auto"/>
              <w:right w:val="single" w:sz="4" w:space="0" w:color="auto"/>
            </w:tcBorders>
            <w:shd w:val="clear" w:color="000000" w:fill="FFFF00"/>
            <w:hideMark/>
          </w:tcPr>
          <w:p w14:paraId="5CA69C0A"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7EBD01B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33F80B1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4DCE7F58"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05F834D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FFFF00"/>
            <w:hideMark/>
          </w:tcPr>
          <w:p w14:paraId="1E0F650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tcBorders>
              <w:top w:val="nil"/>
              <w:left w:val="single" w:sz="4" w:space="0" w:color="auto"/>
              <w:bottom w:val="single" w:sz="4" w:space="0" w:color="000000"/>
              <w:right w:val="single" w:sz="4" w:space="0" w:color="auto"/>
            </w:tcBorders>
            <w:vAlign w:val="center"/>
            <w:hideMark/>
          </w:tcPr>
          <w:p w14:paraId="4FA3D0B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5A8A5956"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tcBorders>
              <w:top w:val="nil"/>
              <w:left w:val="single" w:sz="4" w:space="0" w:color="auto"/>
              <w:bottom w:val="single" w:sz="4" w:space="0" w:color="000000"/>
              <w:right w:val="single" w:sz="4" w:space="0" w:color="auto"/>
            </w:tcBorders>
            <w:vAlign w:val="center"/>
            <w:hideMark/>
          </w:tcPr>
          <w:p w14:paraId="0892312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r>
      <w:tr w:rsidR="00AA5105" w:rsidRPr="00AA5105" w14:paraId="512E72AB" w14:textId="77777777" w:rsidTr="00AB27E3">
        <w:trPr>
          <w:trHeight w:val="828"/>
        </w:trPr>
        <w:tc>
          <w:tcPr>
            <w:tcW w:w="1409" w:type="dxa"/>
            <w:tcBorders>
              <w:top w:val="nil"/>
              <w:left w:val="nil"/>
              <w:bottom w:val="nil"/>
              <w:right w:val="nil"/>
            </w:tcBorders>
            <w:shd w:val="clear" w:color="000000" w:fill="FFFF00"/>
            <w:vAlign w:val="center"/>
            <w:hideMark/>
          </w:tcPr>
          <w:p w14:paraId="12AEE8F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FFFF00"/>
            <w:vAlign w:val="center"/>
            <w:hideMark/>
          </w:tcPr>
          <w:p w14:paraId="5B2D022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68B8A6F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FFF00"/>
            <w:noWrap/>
            <w:vAlign w:val="bottom"/>
            <w:hideMark/>
          </w:tcPr>
          <w:p w14:paraId="0EEA949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6E96420D"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FFF00"/>
            <w:hideMark/>
          </w:tcPr>
          <w:p w14:paraId="1570D49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13 - 15 Tahun yang berpartisipasi dalam pendidikan dasar</w:t>
            </w:r>
          </w:p>
        </w:tc>
        <w:tc>
          <w:tcPr>
            <w:tcW w:w="956" w:type="dxa"/>
            <w:tcBorders>
              <w:top w:val="nil"/>
              <w:left w:val="single" w:sz="4" w:space="0" w:color="auto"/>
              <w:bottom w:val="single" w:sz="4" w:space="0" w:color="auto"/>
              <w:right w:val="single" w:sz="4" w:space="0" w:color="auto"/>
            </w:tcBorders>
            <w:shd w:val="clear" w:color="000000" w:fill="FFFF00"/>
            <w:hideMark/>
          </w:tcPr>
          <w:p w14:paraId="70DDDD3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0A7D061D"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79604CB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7E6CF66D"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3536B8E5"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FFFF00"/>
            <w:hideMark/>
          </w:tcPr>
          <w:p w14:paraId="0F60086E"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tcBorders>
              <w:top w:val="nil"/>
              <w:left w:val="single" w:sz="4" w:space="0" w:color="auto"/>
              <w:bottom w:val="single" w:sz="4" w:space="0" w:color="000000"/>
              <w:right w:val="single" w:sz="4" w:space="0" w:color="auto"/>
            </w:tcBorders>
            <w:vAlign w:val="center"/>
            <w:hideMark/>
          </w:tcPr>
          <w:p w14:paraId="7230124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39399E4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tcBorders>
              <w:top w:val="nil"/>
              <w:left w:val="single" w:sz="4" w:space="0" w:color="auto"/>
              <w:bottom w:val="single" w:sz="4" w:space="0" w:color="000000"/>
              <w:right w:val="single" w:sz="4" w:space="0" w:color="auto"/>
            </w:tcBorders>
            <w:vAlign w:val="center"/>
            <w:hideMark/>
          </w:tcPr>
          <w:p w14:paraId="727A196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r>
      <w:tr w:rsidR="00AA5105" w:rsidRPr="00AA5105" w14:paraId="78FD0B6C" w14:textId="77777777" w:rsidTr="00AB27E3">
        <w:trPr>
          <w:trHeight w:val="1380"/>
        </w:trPr>
        <w:tc>
          <w:tcPr>
            <w:tcW w:w="1409" w:type="dxa"/>
            <w:tcBorders>
              <w:top w:val="nil"/>
              <w:left w:val="nil"/>
              <w:bottom w:val="nil"/>
              <w:right w:val="nil"/>
            </w:tcBorders>
            <w:shd w:val="clear" w:color="000000" w:fill="FFFF00"/>
            <w:vAlign w:val="center"/>
            <w:hideMark/>
          </w:tcPr>
          <w:p w14:paraId="7DF1DE9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FFFF00"/>
            <w:vAlign w:val="center"/>
            <w:hideMark/>
          </w:tcPr>
          <w:p w14:paraId="42F42F5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CC95F0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FFF00"/>
            <w:noWrap/>
            <w:vAlign w:val="bottom"/>
            <w:hideMark/>
          </w:tcPr>
          <w:p w14:paraId="4450108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6F48B69"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FFF00"/>
            <w:hideMark/>
          </w:tcPr>
          <w:p w14:paraId="7E950FE3"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7 – 18 Tahun yang belum menyelesaikan pendidikan dasar dan atau menengah yang berpartiisipasi dalam pendidikan kesetaraan</w:t>
            </w:r>
          </w:p>
        </w:tc>
        <w:tc>
          <w:tcPr>
            <w:tcW w:w="956" w:type="dxa"/>
            <w:tcBorders>
              <w:top w:val="nil"/>
              <w:left w:val="single" w:sz="4" w:space="0" w:color="auto"/>
              <w:bottom w:val="single" w:sz="4" w:space="0" w:color="auto"/>
              <w:right w:val="single" w:sz="4" w:space="0" w:color="auto"/>
            </w:tcBorders>
            <w:shd w:val="clear" w:color="000000" w:fill="FFFF00"/>
            <w:hideMark/>
          </w:tcPr>
          <w:p w14:paraId="12AFF252"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02EFF67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4ACF731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13804D13"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3C19901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FFFF00"/>
            <w:hideMark/>
          </w:tcPr>
          <w:p w14:paraId="3BB9B96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tcBorders>
              <w:top w:val="nil"/>
              <w:left w:val="single" w:sz="4" w:space="0" w:color="auto"/>
              <w:bottom w:val="single" w:sz="4" w:space="0" w:color="000000"/>
              <w:right w:val="single" w:sz="4" w:space="0" w:color="auto"/>
            </w:tcBorders>
            <w:vAlign w:val="center"/>
            <w:hideMark/>
          </w:tcPr>
          <w:p w14:paraId="5F0B096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45746B7E"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tcBorders>
              <w:top w:val="nil"/>
              <w:left w:val="single" w:sz="4" w:space="0" w:color="auto"/>
              <w:bottom w:val="single" w:sz="4" w:space="0" w:color="000000"/>
              <w:right w:val="single" w:sz="4" w:space="0" w:color="auto"/>
            </w:tcBorders>
            <w:vAlign w:val="center"/>
            <w:hideMark/>
          </w:tcPr>
          <w:p w14:paraId="1E4C87A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r>
      <w:tr w:rsidR="00E62F93" w:rsidRPr="00AA5105" w14:paraId="7F1BB187" w14:textId="77777777" w:rsidTr="00AB27E3">
        <w:trPr>
          <w:trHeight w:val="276"/>
        </w:trPr>
        <w:tc>
          <w:tcPr>
            <w:tcW w:w="1409"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EAC34CF"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92D050"/>
            <w:vAlign w:val="bottom"/>
            <w:hideMark/>
          </w:tcPr>
          <w:p w14:paraId="4F72A55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7C3EDB84"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12784507"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56F4A8AE"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Sekolah Dasar</w:t>
            </w:r>
          </w:p>
        </w:tc>
        <w:tc>
          <w:tcPr>
            <w:tcW w:w="1461" w:type="dxa"/>
            <w:tcBorders>
              <w:top w:val="nil"/>
              <w:left w:val="nil"/>
              <w:bottom w:val="single" w:sz="4" w:space="0" w:color="auto"/>
              <w:right w:val="single" w:sz="4" w:space="0" w:color="auto"/>
            </w:tcBorders>
            <w:shd w:val="clear" w:color="000000" w:fill="92D050"/>
            <w:hideMark/>
          </w:tcPr>
          <w:p w14:paraId="02F7F474" w14:textId="02FBEA81"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E62F93">
              <w:rPr>
                <w:rFonts w:ascii="Bookman Old Style" w:hAnsi="Bookman Old Style" w:cs="Calibri"/>
                <w:b/>
                <w:bCs/>
                <w:kern w:val="0"/>
                <w:sz w:val="14"/>
                <w:szCs w:val="14"/>
                <w:lang w:val="en-US"/>
                <w14:ligatures w14:val="none"/>
              </w:rPr>
              <w:t>Sarana dan Prasrana SD dalam kondisi baik</w:t>
            </w:r>
          </w:p>
        </w:tc>
        <w:tc>
          <w:tcPr>
            <w:tcW w:w="956" w:type="dxa"/>
            <w:tcBorders>
              <w:top w:val="nil"/>
              <w:left w:val="single" w:sz="4" w:space="0" w:color="auto"/>
              <w:bottom w:val="single" w:sz="4" w:space="0" w:color="auto"/>
              <w:right w:val="single" w:sz="4" w:space="0" w:color="auto"/>
            </w:tcBorders>
            <w:shd w:val="clear" w:color="000000" w:fill="92D050"/>
            <w:hideMark/>
          </w:tcPr>
          <w:p w14:paraId="5DEE3DF5" w14:textId="3EF5EE90"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17CBC23D" w14:textId="7D79AFF4"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80</w:t>
            </w:r>
          </w:p>
        </w:tc>
        <w:tc>
          <w:tcPr>
            <w:tcW w:w="992" w:type="dxa"/>
            <w:tcBorders>
              <w:top w:val="single" w:sz="4" w:space="0" w:color="auto"/>
              <w:left w:val="nil"/>
              <w:bottom w:val="single" w:sz="4" w:space="0" w:color="auto"/>
              <w:right w:val="single" w:sz="4" w:space="0" w:color="auto"/>
            </w:tcBorders>
            <w:shd w:val="clear" w:color="000000" w:fill="92D050"/>
            <w:hideMark/>
          </w:tcPr>
          <w:p w14:paraId="7EE756A7"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113.154.200.000,00 </w:t>
            </w:r>
          </w:p>
        </w:tc>
        <w:tc>
          <w:tcPr>
            <w:tcW w:w="709" w:type="dxa"/>
            <w:tcBorders>
              <w:top w:val="nil"/>
              <w:left w:val="nil"/>
              <w:bottom w:val="single" w:sz="4" w:space="0" w:color="auto"/>
              <w:right w:val="single" w:sz="4" w:space="0" w:color="auto"/>
            </w:tcBorders>
            <w:shd w:val="clear" w:color="000000" w:fill="92D050"/>
            <w:hideMark/>
          </w:tcPr>
          <w:p w14:paraId="0BF4433A" w14:textId="40FC6172"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w:t>
            </w:r>
          </w:p>
        </w:tc>
        <w:tc>
          <w:tcPr>
            <w:tcW w:w="992" w:type="dxa"/>
            <w:tcBorders>
              <w:top w:val="single" w:sz="4" w:space="0" w:color="auto"/>
              <w:left w:val="nil"/>
              <w:bottom w:val="single" w:sz="4" w:space="0" w:color="auto"/>
              <w:right w:val="single" w:sz="4" w:space="0" w:color="auto"/>
            </w:tcBorders>
            <w:shd w:val="clear" w:color="000000" w:fill="92D050"/>
            <w:hideMark/>
          </w:tcPr>
          <w:p w14:paraId="34C3B39B"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117.971.950.000,00 </w:t>
            </w:r>
          </w:p>
        </w:tc>
        <w:tc>
          <w:tcPr>
            <w:tcW w:w="764" w:type="dxa"/>
            <w:tcBorders>
              <w:top w:val="nil"/>
              <w:left w:val="nil"/>
              <w:bottom w:val="single" w:sz="4" w:space="0" w:color="auto"/>
              <w:right w:val="single" w:sz="4" w:space="0" w:color="auto"/>
            </w:tcBorders>
            <w:shd w:val="clear" w:color="000000" w:fill="92D050"/>
            <w:hideMark/>
          </w:tcPr>
          <w:p w14:paraId="52CE093D" w14:textId="63FCE20C"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82</w:t>
            </w:r>
          </w:p>
        </w:tc>
        <w:tc>
          <w:tcPr>
            <w:tcW w:w="1079" w:type="dxa"/>
            <w:tcBorders>
              <w:top w:val="single" w:sz="4" w:space="0" w:color="auto"/>
              <w:left w:val="nil"/>
              <w:bottom w:val="single" w:sz="4" w:space="0" w:color="auto"/>
              <w:right w:val="single" w:sz="4" w:space="0" w:color="auto"/>
            </w:tcBorders>
            <w:shd w:val="clear" w:color="000000" w:fill="92D050"/>
            <w:hideMark/>
          </w:tcPr>
          <w:p w14:paraId="45455163"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123.198.655.000,00 </w:t>
            </w:r>
          </w:p>
        </w:tc>
        <w:tc>
          <w:tcPr>
            <w:tcW w:w="709" w:type="dxa"/>
            <w:tcBorders>
              <w:top w:val="nil"/>
              <w:left w:val="nil"/>
              <w:bottom w:val="single" w:sz="4" w:space="0" w:color="auto"/>
              <w:right w:val="single" w:sz="4" w:space="0" w:color="auto"/>
            </w:tcBorders>
            <w:shd w:val="clear" w:color="000000" w:fill="92D050"/>
            <w:hideMark/>
          </w:tcPr>
          <w:p w14:paraId="0F500FD8" w14:textId="4B57958B"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82</w:t>
            </w:r>
          </w:p>
        </w:tc>
        <w:tc>
          <w:tcPr>
            <w:tcW w:w="993" w:type="dxa"/>
            <w:tcBorders>
              <w:top w:val="single" w:sz="4" w:space="0" w:color="auto"/>
              <w:left w:val="nil"/>
              <w:bottom w:val="single" w:sz="4" w:space="0" w:color="auto"/>
              <w:right w:val="single" w:sz="4" w:space="0" w:color="auto"/>
            </w:tcBorders>
            <w:shd w:val="clear" w:color="000000" w:fill="92D050"/>
            <w:hideMark/>
          </w:tcPr>
          <w:p w14:paraId="0D7C92E2"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354.324.805.000,00 </w:t>
            </w:r>
          </w:p>
        </w:tc>
      </w:tr>
      <w:tr w:rsidR="00E62F93" w:rsidRPr="00AA5105" w14:paraId="68E96FB2" w14:textId="77777777" w:rsidTr="00AB27E3">
        <w:trPr>
          <w:trHeight w:val="276"/>
        </w:trPr>
        <w:tc>
          <w:tcPr>
            <w:tcW w:w="1409" w:type="dxa"/>
            <w:tcBorders>
              <w:top w:val="single" w:sz="4" w:space="0" w:color="auto"/>
              <w:left w:val="single" w:sz="4" w:space="0" w:color="auto"/>
              <w:bottom w:val="single" w:sz="4" w:space="0" w:color="auto"/>
              <w:right w:val="single" w:sz="4" w:space="0" w:color="auto"/>
            </w:tcBorders>
            <w:shd w:val="clear" w:color="000000" w:fill="92D050"/>
            <w:vAlign w:val="bottom"/>
          </w:tcPr>
          <w:p w14:paraId="262B38AC"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single" w:sz="4" w:space="0" w:color="auto"/>
              <w:bottom w:val="single" w:sz="4" w:space="0" w:color="auto"/>
              <w:right w:val="single" w:sz="4" w:space="0" w:color="auto"/>
            </w:tcBorders>
            <w:shd w:val="clear" w:color="000000" w:fill="92D050"/>
            <w:vAlign w:val="bottom"/>
          </w:tcPr>
          <w:p w14:paraId="6329EAE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bottom"/>
          </w:tcPr>
          <w:p w14:paraId="5A25D0F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77CEC29C"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520CD8ED"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51EAD87C" w14:textId="3EC65A4E"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Angka Kelulusan</w:t>
            </w:r>
          </w:p>
        </w:tc>
        <w:tc>
          <w:tcPr>
            <w:tcW w:w="956" w:type="dxa"/>
            <w:tcBorders>
              <w:top w:val="nil"/>
              <w:left w:val="single" w:sz="4" w:space="0" w:color="auto"/>
              <w:bottom w:val="single" w:sz="4" w:space="0" w:color="auto"/>
              <w:right w:val="single" w:sz="4" w:space="0" w:color="auto"/>
            </w:tcBorders>
            <w:shd w:val="clear" w:color="000000" w:fill="92D050"/>
          </w:tcPr>
          <w:p w14:paraId="397FE577" w14:textId="7BCDECEA"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7A92C697" w14:textId="4215752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w:t>
            </w:r>
          </w:p>
        </w:tc>
        <w:tc>
          <w:tcPr>
            <w:tcW w:w="992" w:type="dxa"/>
            <w:tcBorders>
              <w:top w:val="single" w:sz="4" w:space="0" w:color="auto"/>
              <w:left w:val="nil"/>
              <w:bottom w:val="single" w:sz="4" w:space="0" w:color="auto"/>
              <w:right w:val="single" w:sz="4" w:space="0" w:color="auto"/>
            </w:tcBorders>
            <w:shd w:val="clear" w:color="000000" w:fill="92D050"/>
          </w:tcPr>
          <w:p w14:paraId="6BD9902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147D2256" w14:textId="2E42B799"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98,5</w:t>
            </w:r>
          </w:p>
        </w:tc>
        <w:tc>
          <w:tcPr>
            <w:tcW w:w="992" w:type="dxa"/>
            <w:tcBorders>
              <w:top w:val="single" w:sz="4" w:space="0" w:color="auto"/>
              <w:left w:val="nil"/>
              <w:bottom w:val="single" w:sz="4" w:space="0" w:color="auto"/>
              <w:right w:val="single" w:sz="4" w:space="0" w:color="auto"/>
            </w:tcBorders>
            <w:shd w:val="clear" w:color="000000" w:fill="92D050"/>
          </w:tcPr>
          <w:p w14:paraId="1F9AE6D4"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14962597" w14:textId="73EA1737"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99</w:t>
            </w:r>
          </w:p>
        </w:tc>
        <w:tc>
          <w:tcPr>
            <w:tcW w:w="1079" w:type="dxa"/>
            <w:tcBorders>
              <w:top w:val="single" w:sz="4" w:space="0" w:color="auto"/>
              <w:left w:val="nil"/>
              <w:bottom w:val="single" w:sz="4" w:space="0" w:color="auto"/>
              <w:right w:val="single" w:sz="4" w:space="0" w:color="auto"/>
            </w:tcBorders>
            <w:shd w:val="clear" w:color="000000" w:fill="92D050"/>
          </w:tcPr>
          <w:p w14:paraId="5F2CCBC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5492546E" w14:textId="7A10D301"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99</w:t>
            </w:r>
          </w:p>
        </w:tc>
        <w:tc>
          <w:tcPr>
            <w:tcW w:w="993" w:type="dxa"/>
            <w:tcBorders>
              <w:top w:val="single" w:sz="4" w:space="0" w:color="auto"/>
              <w:left w:val="nil"/>
              <w:bottom w:val="single" w:sz="4" w:space="0" w:color="auto"/>
              <w:right w:val="single" w:sz="4" w:space="0" w:color="auto"/>
            </w:tcBorders>
            <w:shd w:val="clear" w:color="000000" w:fill="92D050"/>
          </w:tcPr>
          <w:p w14:paraId="0CBDD03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2310E252" w14:textId="77777777" w:rsidTr="00AB27E3">
        <w:trPr>
          <w:trHeight w:val="276"/>
        </w:trPr>
        <w:tc>
          <w:tcPr>
            <w:tcW w:w="1409" w:type="dxa"/>
            <w:tcBorders>
              <w:top w:val="single" w:sz="4" w:space="0" w:color="auto"/>
              <w:left w:val="single" w:sz="4" w:space="0" w:color="auto"/>
              <w:bottom w:val="single" w:sz="4" w:space="0" w:color="auto"/>
              <w:right w:val="single" w:sz="4" w:space="0" w:color="auto"/>
            </w:tcBorders>
            <w:shd w:val="clear" w:color="000000" w:fill="92D050"/>
            <w:vAlign w:val="bottom"/>
          </w:tcPr>
          <w:p w14:paraId="4289DD12"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single" w:sz="4" w:space="0" w:color="auto"/>
              <w:bottom w:val="single" w:sz="4" w:space="0" w:color="auto"/>
              <w:right w:val="single" w:sz="4" w:space="0" w:color="auto"/>
            </w:tcBorders>
            <w:shd w:val="clear" w:color="000000" w:fill="92D050"/>
            <w:vAlign w:val="bottom"/>
          </w:tcPr>
          <w:p w14:paraId="3DF2DFD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bottom"/>
          </w:tcPr>
          <w:p w14:paraId="298329C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27E79BBB"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7B4E0AE1"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7C04518C" w14:textId="51943D06"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Kualifikasi Guru D-IV/S-1</w:t>
            </w:r>
          </w:p>
        </w:tc>
        <w:tc>
          <w:tcPr>
            <w:tcW w:w="956" w:type="dxa"/>
            <w:tcBorders>
              <w:top w:val="nil"/>
              <w:left w:val="single" w:sz="4" w:space="0" w:color="auto"/>
              <w:bottom w:val="single" w:sz="4" w:space="0" w:color="auto"/>
              <w:right w:val="single" w:sz="4" w:space="0" w:color="auto"/>
            </w:tcBorders>
            <w:shd w:val="clear" w:color="000000" w:fill="92D050"/>
          </w:tcPr>
          <w:p w14:paraId="4CB952C8" w14:textId="2606CEB6"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7CA9A449" w14:textId="692B42C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p>
        </w:tc>
        <w:tc>
          <w:tcPr>
            <w:tcW w:w="992" w:type="dxa"/>
            <w:tcBorders>
              <w:top w:val="single" w:sz="4" w:space="0" w:color="auto"/>
              <w:left w:val="nil"/>
              <w:bottom w:val="single" w:sz="4" w:space="0" w:color="auto"/>
              <w:right w:val="single" w:sz="4" w:space="0" w:color="auto"/>
            </w:tcBorders>
            <w:shd w:val="clear" w:color="000000" w:fill="92D050"/>
          </w:tcPr>
          <w:p w14:paraId="1310785D"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79E6345D" w14:textId="63B5944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86</w:t>
            </w:r>
          </w:p>
        </w:tc>
        <w:tc>
          <w:tcPr>
            <w:tcW w:w="992" w:type="dxa"/>
            <w:tcBorders>
              <w:top w:val="single" w:sz="4" w:space="0" w:color="auto"/>
              <w:left w:val="nil"/>
              <w:bottom w:val="single" w:sz="4" w:space="0" w:color="auto"/>
              <w:right w:val="single" w:sz="4" w:space="0" w:color="auto"/>
            </w:tcBorders>
            <w:shd w:val="clear" w:color="000000" w:fill="92D050"/>
          </w:tcPr>
          <w:p w14:paraId="0F73D6EA"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6A087DB0" w14:textId="15E9474B"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p>
        </w:tc>
        <w:tc>
          <w:tcPr>
            <w:tcW w:w="1079" w:type="dxa"/>
            <w:tcBorders>
              <w:top w:val="single" w:sz="4" w:space="0" w:color="auto"/>
              <w:left w:val="nil"/>
              <w:bottom w:val="single" w:sz="4" w:space="0" w:color="auto"/>
              <w:right w:val="single" w:sz="4" w:space="0" w:color="auto"/>
            </w:tcBorders>
            <w:shd w:val="clear" w:color="000000" w:fill="92D050"/>
          </w:tcPr>
          <w:p w14:paraId="62CAA8F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13C2133C" w14:textId="727BC193"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p>
        </w:tc>
        <w:tc>
          <w:tcPr>
            <w:tcW w:w="993" w:type="dxa"/>
            <w:tcBorders>
              <w:top w:val="single" w:sz="4" w:space="0" w:color="auto"/>
              <w:left w:val="nil"/>
              <w:bottom w:val="single" w:sz="4" w:space="0" w:color="auto"/>
              <w:right w:val="single" w:sz="4" w:space="0" w:color="auto"/>
            </w:tcBorders>
            <w:shd w:val="clear" w:color="000000" w:fill="92D050"/>
          </w:tcPr>
          <w:p w14:paraId="17689B0C"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3CC0968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476888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32612A1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9990C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253C78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416579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Unit Sekolah Baru (USB)</w:t>
            </w:r>
          </w:p>
        </w:tc>
        <w:tc>
          <w:tcPr>
            <w:tcW w:w="1461" w:type="dxa"/>
            <w:tcBorders>
              <w:top w:val="nil"/>
              <w:left w:val="nil"/>
              <w:bottom w:val="single" w:sz="4" w:space="0" w:color="auto"/>
              <w:right w:val="single" w:sz="4" w:space="0" w:color="auto"/>
            </w:tcBorders>
            <w:shd w:val="clear" w:color="auto" w:fill="auto"/>
            <w:hideMark/>
          </w:tcPr>
          <w:p w14:paraId="382A58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Baru yang Telah Dibangun</w:t>
            </w:r>
          </w:p>
        </w:tc>
        <w:tc>
          <w:tcPr>
            <w:tcW w:w="956" w:type="dxa"/>
            <w:tcBorders>
              <w:top w:val="nil"/>
              <w:left w:val="nil"/>
              <w:bottom w:val="single" w:sz="4" w:space="0" w:color="auto"/>
              <w:right w:val="single" w:sz="4" w:space="0" w:color="auto"/>
            </w:tcBorders>
            <w:shd w:val="clear" w:color="auto" w:fill="auto"/>
            <w:hideMark/>
          </w:tcPr>
          <w:p w14:paraId="4DB227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6AE57E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96E8CF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09" w:type="dxa"/>
            <w:tcBorders>
              <w:top w:val="nil"/>
              <w:left w:val="nil"/>
              <w:bottom w:val="single" w:sz="4" w:space="0" w:color="auto"/>
              <w:right w:val="single" w:sz="4" w:space="0" w:color="auto"/>
            </w:tcBorders>
            <w:shd w:val="clear" w:color="auto" w:fill="auto"/>
            <w:hideMark/>
          </w:tcPr>
          <w:p w14:paraId="112195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062C0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64" w:type="dxa"/>
            <w:tcBorders>
              <w:top w:val="nil"/>
              <w:left w:val="nil"/>
              <w:bottom w:val="single" w:sz="4" w:space="0" w:color="auto"/>
              <w:right w:val="single" w:sz="4" w:space="0" w:color="auto"/>
            </w:tcBorders>
            <w:shd w:val="clear" w:color="auto" w:fill="auto"/>
            <w:hideMark/>
          </w:tcPr>
          <w:p w14:paraId="777E9F3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4FB0240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1.875.000.000,00 </w:t>
            </w:r>
          </w:p>
        </w:tc>
        <w:tc>
          <w:tcPr>
            <w:tcW w:w="709" w:type="dxa"/>
            <w:tcBorders>
              <w:top w:val="nil"/>
              <w:left w:val="nil"/>
              <w:bottom w:val="single" w:sz="4" w:space="0" w:color="auto"/>
              <w:right w:val="single" w:sz="4" w:space="0" w:color="auto"/>
            </w:tcBorders>
            <w:shd w:val="clear" w:color="auto" w:fill="auto"/>
            <w:hideMark/>
          </w:tcPr>
          <w:p w14:paraId="336403C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w:t>
            </w:r>
          </w:p>
        </w:tc>
        <w:tc>
          <w:tcPr>
            <w:tcW w:w="993" w:type="dxa"/>
            <w:tcBorders>
              <w:top w:val="nil"/>
              <w:left w:val="nil"/>
              <w:bottom w:val="single" w:sz="4" w:space="0" w:color="auto"/>
              <w:right w:val="single" w:sz="4" w:space="0" w:color="auto"/>
            </w:tcBorders>
            <w:shd w:val="clear" w:color="auto" w:fill="auto"/>
            <w:hideMark/>
          </w:tcPr>
          <w:p w14:paraId="1EF1C93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4.375.000.000,00 </w:t>
            </w:r>
          </w:p>
        </w:tc>
      </w:tr>
      <w:tr w:rsidR="00E62F93" w:rsidRPr="00AA5105" w14:paraId="3E9EC95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5C5D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983FBB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5B705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F1BE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97468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Unit Kesehatan Sekolah</w:t>
            </w:r>
          </w:p>
        </w:tc>
        <w:tc>
          <w:tcPr>
            <w:tcW w:w="1461" w:type="dxa"/>
            <w:tcBorders>
              <w:top w:val="nil"/>
              <w:left w:val="nil"/>
              <w:bottom w:val="single" w:sz="4" w:space="0" w:color="auto"/>
              <w:right w:val="single" w:sz="4" w:space="0" w:color="auto"/>
            </w:tcBorders>
            <w:shd w:val="clear" w:color="auto" w:fill="auto"/>
            <w:hideMark/>
          </w:tcPr>
          <w:p w14:paraId="31CAFAE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Dibangun</w:t>
            </w:r>
          </w:p>
        </w:tc>
        <w:tc>
          <w:tcPr>
            <w:tcW w:w="956" w:type="dxa"/>
            <w:tcBorders>
              <w:top w:val="nil"/>
              <w:left w:val="nil"/>
              <w:bottom w:val="single" w:sz="4" w:space="0" w:color="auto"/>
              <w:right w:val="single" w:sz="4" w:space="0" w:color="auto"/>
            </w:tcBorders>
            <w:shd w:val="clear" w:color="auto" w:fill="auto"/>
            <w:hideMark/>
          </w:tcPr>
          <w:p w14:paraId="7A98E7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6F550E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C2D3A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1.541.900.000,00 </w:t>
            </w:r>
          </w:p>
        </w:tc>
        <w:tc>
          <w:tcPr>
            <w:tcW w:w="709" w:type="dxa"/>
            <w:tcBorders>
              <w:top w:val="nil"/>
              <w:left w:val="nil"/>
              <w:bottom w:val="single" w:sz="4" w:space="0" w:color="auto"/>
              <w:right w:val="single" w:sz="4" w:space="0" w:color="auto"/>
            </w:tcBorders>
            <w:shd w:val="clear" w:color="auto" w:fill="auto"/>
            <w:hideMark/>
          </w:tcPr>
          <w:p w14:paraId="0E32F41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53CB26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1.541.900.000,00 </w:t>
            </w:r>
          </w:p>
        </w:tc>
        <w:tc>
          <w:tcPr>
            <w:tcW w:w="764" w:type="dxa"/>
            <w:tcBorders>
              <w:top w:val="nil"/>
              <w:left w:val="nil"/>
              <w:bottom w:val="single" w:sz="4" w:space="0" w:color="auto"/>
              <w:right w:val="single" w:sz="4" w:space="0" w:color="auto"/>
            </w:tcBorders>
            <w:shd w:val="clear" w:color="auto" w:fill="auto"/>
            <w:hideMark/>
          </w:tcPr>
          <w:p w14:paraId="339461F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5E7E5AC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1.541.900.000,00 </w:t>
            </w:r>
          </w:p>
        </w:tc>
        <w:tc>
          <w:tcPr>
            <w:tcW w:w="709" w:type="dxa"/>
            <w:tcBorders>
              <w:top w:val="nil"/>
              <w:left w:val="nil"/>
              <w:bottom w:val="single" w:sz="4" w:space="0" w:color="auto"/>
              <w:right w:val="single" w:sz="4" w:space="0" w:color="auto"/>
            </w:tcBorders>
            <w:shd w:val="clear" w:color="auto" w:fill="auto"/>
            <w:hideMark/>
          </w:tcPr>
          <w:p w14:paraId="306C6FC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4B094B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4.625.700.000,00 </w:t>
            </w:r>
          </w:p>
        </w:tc>
      </w:tr>
      <w:tr w:rsidR="00E62F93" w:rsidRPr="00AA5105" w14:paraId="4D44CF6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CA00D4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329B5A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2BB53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1D4EDF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681765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Perpustakaan Sekolah</w:t>
            </w:r>
          </w:p>
        </w:tc>
        <w:tc>
          <w:tcPr>
            <w:tcW w:w="1461" w:type="dxa"/>
            <w:tcBorders>
              <w:top w:val="nil"/>
              <w:left w:val="nil"/>
              <w:bottom w:val="single" w:sz="4" w:space="0" w:color="auto"/>
              <w:right w:val="single" w:sz="4" w:space="0" w:color="auto"/>
            </w:tcBorders>
            <w:shd w:val="clear" w:color="auto" w:fill="auto"/>
            <w:hideMark/>
          </w:tcPr>
          <w:p w14:paraId="1FA4E53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Dibangun</w:t>
            </w:r>
          </w:p>
        </w:tc>
        <w:tc>
          <w:tcPr>
            <w:tcW w:w="956" w:type="dxa"/>
            <w:tcBorders>
              <w:top w:val="nil"/>
              <w:left w:val="nil"/>
              <w:bottom w:val="single" w:sz="4" w:space="0" w:color="auto"/>
              <w:right w:val="single" w:sz="4" w:space="0" w:color="auto"/>
            </w:tcBorders>
            <w:shd w:val="clear" w:color="auto" w:fill="auto"/>
            <w:hideMark/>
          </w:tcPr>
          <w:p w14:paraId="1A76ECB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F644EE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63391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2359A5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12F866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64" w:type="dxa"/>
            <w:tcBorders>
              <w:top w:val="nil"/>
              <w:left w:val="nil"/>
              <w:bottom w:val="single" w:sz="4" w:space="0" w:color="auto"/>
              <w:right w:val="single" w:sz="4" w:space="0" w:color="auto"/>
            </w:tcBorders>
            <w:shd w:val="clear" w:color="auto" w:fill="auto"/>
            <w:hideMark/>
          </w:tcPr>
          <w:p w14:paraId="5744FC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CA16D4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27EB001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7D70038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3.300.000.000,00 </w:t>
            </w:r>
          </w:p>
        </w:tc>
      </w:tr>
      <w:tr w:rsidR="00E62F93" w:rsidRPr="00AA5105" w14:paraId="52BE778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3D474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8C48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CAAB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21C0F8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2F5406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35B4C44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Dibangun</w:t>
            </w:r>
          </w:p>
        </w:tc>
        <w:tc>
          <w:tcPr>
            <w:tcW w:w="956" w:type="dxa"/>
            <w:tcBorders>
              <w:top w:val="nil"/>
              <w:left w:val="nil"/>
              <w:bottom w:val="single" w:sz="4" w:space="0" w:color="auto"/>
              <w:right w:val="single" w:sz="4" w:space="0" w:color="auto"/>
            </w:tcBorders>
            <w:shd w:val="clear" w:color="auto" w:fill="auto"/>
            <w:hideMark/>
          </w:tcPr>
          <w:p w14:paraId="6CE5FD8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E3C59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C4BBA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800.000.000,00 </w:t>
            </w:r>
          </w:p>
        </w:tc>
        <w:tc>
          <w:tcPr>
            <w:tcW w:w="709" w:type="dxa"/>
            <w:tcBorders>
              <w:top w:val="nil"/>
              <w:left w:val="nil"/>
              <w:bottom w:val="single" w:sz="4" w:space="0" w:color="auto"/>
              <w:right w:val="single" w:sz="4" w:space="0" w:color="auto"/>
            </w:tcBorders>
            <w:shd w:val="clear" w:color="auto" w:fill="auto"/>
            <w:hideMark/>
          </w:tcPr>
          <w:p w14:paraId="0036BB2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EB643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800.000.000,00 </w:t>
            </w:r>
          </w:p>
        </w:tc>
        <w:tc>
          <w:tcPr>
            <w:tcW w:w="764" w:type="dxa"/>
            <w:tcBorders>
              <w:top w:val="nil"/>
              <w:left w:val="nil"/>
              <w:bottom w:val="single" w:sz="4" w:space="0" w:color="auto"/>
              <w:right w:val="single" w:sz="4" w:space="0" w:color="auto"/>
            </w:tcBorders>
            <w:shd w:val="clear" w:color="auto" w:fill="auto"/>
            <w:hideMark/>
          </w:tcPr>
          <w:p w14:paraId="41483CC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B5148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800.000.000,00 </w:t>
            </w:r>
          </w:p>
        </w:tc>
        <w:tc>
          <w:tcPr>
            <w:tcW w:w="709" w:type="dxa"/>
            <w:tcBorders>
              <w:top w:val="nil"/>
              <w:left w:val="nil"/>
              <w:bottom w:val="single" w:sz="4" w:space="0" w:color="auto"/>
              <w:right w:val="single" w:sz="4" w:space="0" w:color="auto"/>
            </w:tcBorders>
            <w:shd w:val="clear" w:color="auto" w:fill="auto"/>
            <w:hideMark/>
          </w:tcPr>
          <w:p w14:paraId="484EDAC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142B0DD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2.400.000.000,00 </w:t>
            </w:r>
          </w:p>
        </w:tc>
      </w:tr>
      <w:tr w:rsidR="00E62F93" w:rsidRPr="00AA5105" w14:paraId="142B784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FFD27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DE22E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2190A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B7029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540B02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Guru/Kepala Sekolah/TU</w:t>
            </w:r>
          </w:p>
        </w:tc>
        <w:tc>
          <w:tcPr>
            <w:tcW w:w="1461" w:type="dxa"/>
            <w:tcBorders>
              <w:top w:val="nil"/>
              <w:left w:val="nil"/>
              <w:bottom w:val="single" w:sz="4" w:space="0" w:color="auto"/>
              <w:right w:val="single" w:sz="4" w:space="0" w:color="auto"/>
            </w:tcBorders>
            <w:shd w:val="clear" w:color="auto" w:fill="auto"/>
            <w:hideMark/>
          </w:tcPr>
          <w:p w14:paraId="7DB2846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Guru/Kepala Sekolah/TU yang Telah Direhabilitasi Sedang/Berat</w:t>
            </w:r>
          </w:p>
        </w:tc>
        <w:tc>
          <w:tcPr>
            <w:tcW w:w="956" w:type="dxa"/>
            <w:tcBorders>
              <w:top w:val="nil"/>
              <w:left w:val="nil"/>
              <w:bottom w:val="single" w:sz="4" w:space="0" w:color="auto"/>
              <w:right w:val="single" w:sz="4" w:space="0" w:color="auto"/>
            </w:tcBorders>
            <w:shd w:val="clear" w:color="auto" w:fill="auto"/>
            <w:hideMark/>
          </w:tcPr>
          <w:p w14:paraId="2B89D7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6225156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43B37B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57947D0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768CD4C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64" w:type="dxa"/>
            <w:tcBorders>
              <w:top w:val="nil"/>
              <w:left w:val="nil"/>
              <w:bottom w:val="single" w:sz="4" w:space="0" w:color="auto"/>
              <w:right w:val="single" w:sz="4" w:space="0" w:color="auto"/>
            </w:tcBorders>
            <w:shd w:val="clear" w:color="auto" w:fill="auto"/>
            <w:hideMark/>
          </w:tcPr>
          <w:p w14:paraId="13CC87D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288485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7F0F8C8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128F07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3.300.000.000,00 </w:t>
            </w:r>
          </w:p>
        </w:tc>
      </w:tr>
      <w:tr w:rsidR="00E62F93" w:rsidRPr="00AA5105" w14:paraId="29702E9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2B1FA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0ECC7F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BFA45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10FBE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48B990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Unit Kesehatan Sekolah</w:t>
            </w:r>
          </w:p>
        </w:tc>
        <w:tc>
          <w:tcPr>
            <w:tcW w:w="1461" w:type="dxa"/>
            <w:tcBorders>
              <w:top w:val="nil"/>
              <w:left w:val="nil"/>
              <w:bottom w:val="single" w:sz="4" w:space="0" w:color="auto"/>
              <w:right w:val="single" w:sz="4" w:space="0" w:color="auto"/>
            </w:tcBorders>
            <w:shd w:val="clear" w:color="auto" w:fill="auto"/>
            <w:hideMark/>
          </w:tcPr>
          <w:p w14:paraId="0A79DF3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3FFEC2A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2B7F4DF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DDE46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633749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B1BBC3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20FC5B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22111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9B631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D9432D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2181364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B721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99A1D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E2E7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2E6B2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5160F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Perpustakaan Sekolah</w:t>
            </w:r>
          </w:p>
        </w:tc>
        <w:tc>
          <w:tcPr>
            <w:tcW w:w="1461" w:type="dxa"/>
            <w:tcBorders>
              <w:top w:val="nil"/>
              <w:left w:val="nil"/>
              <w:bottom w:val="single" w:sz="4" w:space="0" w:color="auto"/>
              <w:right w:val="single" w:sz="4" w:space="0" w:color="auto"/>
            </w:tcBorders>
            <w:shd w:val="clear" w:color="auto" w:fill="auto"/>
            <w:hideMark/>
          </w:tcPr>
          <w:p w14:paraId="7F025CB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14BBE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21D52DD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A4D886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5B776AD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F4B22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64" w:type="dxa"/>
            <w:tcBorders>
              <w:top w:val="nil"/>
              <w:left w:val="nil"/>
              <w:bottom w:val="single" w:sz="4" w:space="0" w:color="auto"/>
              <w:right w:val="single" w:sz="4" w:space="0" w:color="auto"/>
            </w:tcBorders>
            <w:shd w:val="clear" w:color="auto" w:fill="auto"/>
            <w:hideMark/>
          </w:tcPr>
          <w:p w14:paraId="507006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4C4482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2910709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76BBE65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720.000.000,00 </w:t>
            </w:r>
          </w:p>
        </w:tc>
      </w:tr>
      <w:tr w:rsidR="00E62F93" w:rsidRPr="00AA5105" w14:paraId="4729D87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50C407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21327E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EE5B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3639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87245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Rumah Dinas Kepala Sekolah/Guru/Penjaga Sekolah</w:t>
            </w:r>
          </w:p>
        </w:tc>
        <w:tc>
          <w:tcPr>
            <w:tcW w:w="1461" w:type="dxa"/>
            <w:tcBorders>
              <w:top w:val="nil"/>
              <w:left w:val="nil"/>
              <w:bottom w:val="single" w:sz="4" w:space="0" w:color="auto"/>
              <w:right w:val="single" w:sz="4" w:space="0" w:color="auto"/>
            </w:tcBorders>
            <w:shd w:val="clear" w:color="auto" w:fill="auto"/>
            <w:hideMark/>
          </w:tcPr>
          <w:p w14:paraId="6789164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Rumah Dinas Kepala Sekolah, Guru, Penjaga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6461C5A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5E9834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A5EC15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602C12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5CBC80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64" w:type="dxa"/>
            <w:tcBorders>
              <w:top w:val="nil"/>
              <w:left w:val="nil"/>
              <w:bottom w:val="single" w:sz="4" w:space="0" w:color="auto"/>
              <w:right w:val="single" w:sz="4" w:space="0" w:color="auto"/>
            </w:tcBorders>
            <w:shd w:val="clear" w:color="auto" w:fill="auto"/>
            <w:hideMark/>
          </w:tcPr>
          <w:p w14:paraId="45C6562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4E37E7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0678725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5C6D0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720.000.000,00 </w:t>
            </w:r>
          </w:p>
        </w:tc>
      </w:tr>
      <w:tr w:rsidR="00E62F93" w:rsidRPr="00AA5105" w14:paraId="6FAB63F4"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61824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6D0AB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53EE7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4EF21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7AAF0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Mebel Sekolah</w:t>
            </w:r>
          </w:p>
        </w:tc>
        <w:tc>
          <w:tcPr>
            <w:tcW w:w="1461" w:type="dxa"/>
            <w:tcBorders>
              <w:top w:val="nil"/>
              <w:left w:val="nil"/>
              <w:bottom w:val="single" w:sz="4" w:space="0" w:color="auto"/>
              <w:right w:val="single" w:sz="4" w:space="0" w:color="auto"/>
            </w:tcBorders>
            <w:shd w:val="clear" w:color="auto" w:fill="auto"/>
            <w:hideMark/>
          </w:tcPr>
          <w:p w14:paraId="2999DAB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Tersedia</w:t>
            </w:r>
          </w:p>
        </w:tc>
        <w:tc>
          <w:tcPr>
            <w:tcW w:w="956" w:type="dxa"/>
            <w:tcBorders>
              <w:top w:val="nil"/>
              <w:left w:val="nil"/>
              <w:bottom w:val="single" w:sz="4" w:space="0" w:color="auto"/>
              <w:right w:val="single" w:sz="4" w:space="0" w:color="auto"/>
            </w:tcBorders>
            <w:shd w:val="clear" w:color="auto" w:fill="auto"/>
            <w:hideMark/>
          </w:tcPr>
          <w:p w14:paraId="575B84C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D0221E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5DBAA0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716CC5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0AA4B3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4013A75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D0776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26705D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55742D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2566FA6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D26768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79E390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FE20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3A43F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191B0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Rumah Tangga Sekolah</w:t>
            </w:r>
          </w:p>
        </w:tc>
        <w:tc>
          <w:tcPr>
            <w:tcW w:w="1461" w:type="dxa"/>
            <w:tcBorders>
              <w:top w:val="nil"/>
              <w:left w:val="nil"/>
              <w:bottom w:val="single" w:sz="4" w:space="0" w:color="auto"/>
              <w:right w:val="single" w:sz="4" w:space="0" w:color="auto"/>
            </w:tcBorders>
            <w:shd w:val="clear" w:color="auto" w:fill="auto"/>
            <w:hideMark/>
          </w:tcPr>
          <w:p w14:paraId="0A2FA42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Rumah Tangga Sekolah yang Tersedia</w:t>
            </w:r>
          </w:p>
        </w:tc>
        <w:tc>
          <w:tcPr>
            <w:tcW w:w="956" w:type="dxa"/>
            <w:tcBorders>
              <w:top w:val="nil"/>
              <w:left w:val="nil"/>
              <w:bottom w:val="single" w:sz="4" w:space="0" w:color="auto"/>
              <w:right w:val="single" w:sz="4" w:space="0" w:color="auto"/>
            </w:tcBorders>
            <w:shd w:val="clear" w:color="auto" w:fill="auto"/>
            <w:hideMark/>
          </w:tcPr>
          <w:p w14:paraId="652092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2D9BCCB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D09FEB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37CC79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5008B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70E40E5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80854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2A7A4C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46A846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4750C94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AA0183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ACE63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D4BD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E8026E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4E097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Sekolah</w:t>
            </w:r>
          </w:p>
        </w:tc>
        <w:tc>
          <w:tcPr>
            <w:tcW w:w="1461" w:type="dxa"/>
            <w:tcBorders>
              <w:top w:val="nil"/>
              <w:left w:val="nil"/>
              <w:bottom w:val="single" w:sz="4" w:space="0" w:color="auto"/>
              <w:right w:val="single" w:sz="4" w:space="0" w:color="auto"/>
            </w:tcBorders>
            <w:shd w:val="clear" w:color="auto" w:fill="auto"/>
            <w:hideMark/>
          </w:tcPr>
          <w:p w14:paraId="79CEC36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Sekolah yang Tersedia</w:t>
            </w:r>
          </w:p>
        </w:tc>
        <w:tc>
          <w:tcPr>
            <w:tcW w:w="956" w:type="dxa"/>
            <w:tcBorders>
              <w:top w:val="nil"/>
              <w:left w:val="nil"/>
              <w:bottom w:val="single" w:sz="4" w:space="0" w:color="auto"/>
              <w:right w:val="single" w:sz="4" w:space="0" w:color="auto"/>
            </w:tcBorders>
            <w:shd w:val="clear" w:color="auto" w:fill="auto"/>
            <w:hideMark/>
          </w:tcPr>
          <w:p w14:paraId="643B008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4690D0E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CAA0F4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63199B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88240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67FB120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5EEFE7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5CA5F5D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5D56A0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4FA99B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147BBD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7FDB5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39B7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02FF3C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3DFD8A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Rutin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1D864C3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7577CA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F9FA00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9CB3A8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491554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680CDD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2666B8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DBC4F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4C3B5D0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1C6C620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69FA5DB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CE8BB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773E74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7BB6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2493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230832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Biaya Personil Peserta Didik Sekolah Dasar</w:t>
            </w:r>
          </w:p>
        </w:tc>
        <w:tc>
          <w:tcPr>
            <w:tcW w:w="1461" w:type="dxa"/>
            <w:tcBorders>
              <w:top w:val="nil"/>
              <w:left w:val="nil"/>
              <w:bottom w:val="single" w:sz="4" w:space="0" w:color="auto"/>
              <w:right w:val="single" w:sz="4" w:space="0" w:color="auto"/>
            </w:tcBorders>
            <w:shd w:val="clear" w:color="auto" w:fill="auto"/>
            <w:hideMark/>
          </w:tcPr>
          <w:p w14:paraId="1A24E9B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Didik Sekolah Menengah Atas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24B3AF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1C70B3D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62.065</w:t>
            </w:r>
          </w:p>
        </w:tc>
        <w:tc>
          <w:tcPr>
            <w:tcW w:w="992" w:type="dxa"/>
            <w:tcBorders>
              <w:top w:val="nil"/>
              <w:left w:val="nil"/>
              <w:bottom w:val="single" w:sz="4" w:space="0" w:color="auto"/>
              <w:right w:val="single" w:sz="4" w:space="0" w:color="auto"/>
            </w:tcBorders>
            <w:shd w:val="clear" w:color="auto" w:fill="auto"/>
            <w:hideMark/>
          </w:tcPr>
          <w:p w14:paraId="2AB1424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6D47CC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62.165</w:t>
            </w:r>
          </w:p>
        </w:tc>
        <w:tc>
          <w:tcPr>
            <w:tcW w:w="992" w:type="dxa"/>
            <w:tcBorders>
              <w:top w:val="nil"/>
              <w:left w:val="nil"/>
              <w:bottom w:val="single" w:sz="4" w:space="0" w:color="auto"/>
              <w:right w:val="single" w:sz="4" w:space="0" w:color="auto"/>
            </w:tcBorders>
            <w:shd w:val="clear" w:color="auto" w:fill="auto"/>
            <w:hideMark/>
          </w:tcPr>
          <w:p w14:paraId="767A1B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725.000.000,00 </w:t>
            </w:r>
          </w:p>
        </w:tc>
        <w:tc>
          <w:tcPr>
            <w:tcW w:w="764" w:type="dxa"/>
            <w:tcBorders>
              <w:top w:val="nil"/>
              <w:left w:val="nil"/>
              <w:bottom w:val="single" w:sz="4" w:space="0" w:color="auto"/>
              <w:right w:val="single" w:sz="4" w:space="0" w:color="auto"/>
            </w:tcBorders>
            <w:shd w:val="clear" w:color="auto" w:fill="auto"/>
            <w:hideMark/>
          </w:tcPr>
          <w:p w14:paraId="456BECF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1079" w:type="dxa"/>
            <w:tcBorders>
              <w:top w:val="nil"/>
              <w:left w:val="nil"/>
              <w:bottom w:val="single" w:sz="4" w:space="0" w:color="auto"/>
              <w:right w:val="single" w:sz="4" w:space="0" w:color="auto"/>
            </w:tcBorders>
            <w:shd w:val="clear" w:color="auto" w:fill="auto"/>
            <w:hideMark/>
          </w:tcPr>
          <w:p w14:paraId="586F226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3A871B9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993" w:type="dxa"/>
            <w:tcBorders>
              <w:top w:val="nil"/>
              <w:left w:val="nil"/>
              <w:bottom w:val="single" w:sz="4" w:space="0" w:color="auto"/>
              <w:right w:val="single" w:sz="4" w:space="0" w:color="auto"/>
            </w:tcBorders>
            <w:shd w:val="clear" w:color="auto" w:fill="auto"/>
            <w:hideMark/>
          </w:tcPr>
          <w:p w14:paraId="6C3936D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2.175.000.000,00 </w:t>
            </w:r>
          </w:p>
        </w:tc>
      </w:tr>
      <w:tr w:rsidR="00E62F93" w:rsidRPr="00AA5105" w14:paraId="0A98878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4E99C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13254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D015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3CEE2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D9A094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Praktik dan Peraga Siswa</w:t>
            </w:r>
          </w:p>
        </w:tc>
        <w:tc>
          <w:tcPr>
            <w:tcW w:w="1461" w:type="dxa"/>
            <w:tcBorders>
              <w:top w:val="nil"/>
              <w:left w:val="nil"/>
              <w:bottom w:val="single" w:sz="4" w:space="0" w:color="auto"/>
              <w:right w:val="single" w:sz="4" w:space="0" w:color="auto"/>
            </w:tcBorders>
            <w:shd w:val="clear" w:color="auto" w:fill="auto"/>
            <w:hideMark/>
          </w:tcPr>
          <w:p w14:paraId="0963339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Alat Praktik dan Peraga Siswa yang Tersedia </w:t>
            </w:r>
          </w:p>
        </w:tc>
        <w:tc>
          <w:tcPr>
            <w:tcW w:w="956" w:type="dxa"/>
            <w:tcBorders>
              <w:top w:val="nil"/>
              <w:left w:val="nil"/>
              <w:bottom w:val="single" w:sz="4" w:space="0" w:color="auto"/>
              <w:right w:val="single" w:sz="4" w:space="0" w:color="auto"/>
            </w:tcBorders>
            <w:shd w:val="clear" w:color="auto" w:fill="auto"/>
            <w:hideMark/>
          </w:tcPr>
          <w:p w14:paraId="5E9386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C91E27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63AA0FA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0E274F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151D5B0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64" w:type="dxa"/>
            <w:tcBorders>
              <w:top w:val="nil"/>
              <w:left w:val="nil"/>
              <w:bottom w:val="single" w:sz="4" w:space="0" w:color="auto"/>
              <w:right w:val="single" w:sz="4" w:space="0" w:color="auto"/>
            </w:tcBorders>
            <w:shd w:val="clear" w:color="auto" w:fill="auto"/>
            <w:hideMark/>
          </w:tcPr>
          <w:p w14:paraId="223957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CF031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75BA84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0F7B5C8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2.700.000.000,00 </w:t>
            </w:r>
          </w:p>
        </w:tc>
      </w:tr>
      <w:tr w:rsidR="00E62F93" w:rsidRPr="00AA5105" w14:paraId="2E32B64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893DE2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BBF043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10AD3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D1A93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39D78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Minat, Bakat dan Kreativitas Siswa</w:t>
            </w:r>
          </w:p>
        </w:tc>
        <w:tc>
          <w:tcPr>
            <w:tcW w:w="1461" w:type="dxa"/>
            <w:tcBorders>
              <w:top w:val="nil"/>
              <w:left w:val="nil"/>
              <w:bottom w:val="single" w:sz="4" w:space="0" w:color="auto"/>
              <w:right w:val="single" w:sz="4" w:space="0" w:color="auto"/>
            </w:tcBorders>
            <w:shd w:val="clear" w:color="auto" w:fill="auto"/>
            <w:hideMark/>
          </w:tcPr>
          <w:p w14:paraId="2B36640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Siswa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3DF4DC1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75AC48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62.065</w:t>
            </w:r>
          </w:p>
        </w:tc>
        <w:tc>
          <w:tcPr>
            <w:tcW w:w="992" w:type="dxa"/>
            <w:tcBorders>
              <w:top w:val="nil"/>
              <w:left w:val="nil"/>
              <w:bottom w:val="single" w:sz="4" w:space="0" w:color="auto"/>
              <w:right w:val="single" w:sz="4" w:space="0" w:color="auto"/>
            </w:tcBorders>
            <w:shd w:val="clear" w:color="auto" w:fill="auto"/>
            <w:hideMark/>
          </w:tcPr>
          <w:p w14:paraId="6D532C8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2AE0DD2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62.165</w:t>
            </w:r>
          </w:p>
        </w:tc>
        <w:tc>
          <w:tcPr>
            <w:tcW w:w="992" w:type="dxa"/>
            <w:tcBorders>
              <w:top w:val="nil"/>
              <w:left w:val="nil"/>
              <w:bottom w:val="single" w:sz="4" w:space="0" w:color="auto"/>
              <w:right w:val="single" w:sz="4" w:space="0" w:color="auto"/>
            </w:tcBorders>
            <w:shd w:val="clear" w:color="auto" w:fill="auto"/>
            <w:hideMark/>
          </w:tcPr>
          <w:p w14:paraId="0F905F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925.000.000,00 </w:t>
            </w:r>
          </w:p>
        </w:tc>
        <w:tc>
          <w:tcPr>
            <w:tcW w:w="764" w:type="dxa"/>
            <w:tcBorders>
              <w:top w:val="nil"/>
              <w:left w:val="nil"/>
              <w:bottom w:val="single" w:sz="4" w:space="0" w:color="auto"/>
              <w:right w:val="single" w:sz="4" w:space="0" w:color="auto"/>
            </w:tcBorders>
            <w:shd w:val="clear" w:color="auto" w:fill="auto"/>
            <w:hideMark/>
          </w:tcPr>
          <w:p w14:paraId="30A51A2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1079" w:type="dxa"/>
            <w:tcBorders>
              <w:top w:val="nil"/>
              <w:left w:val="nil"/>
              <w:bottom w:val="single" w:sz="4" w:space="0" w:color="auto"/>
              <w:right w:val="single" w:sz="4" w:space="0" w:color="auto"/>
            </w:tcBorders>
            <w:shd w:val="clear" w:color="auto" w:fill="auto"/>
            <w:hideMark/>
          </w:tcPr>
          <w:p w14:paraId="48E892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1.161.705.000,00 </w:t>
            </w:r>
          </w:p>
        </w:tc>
        <w:tc>
          <w:tcPr>
            <w:tcW w:w="709" w:type="dxa"/>
            <w:tcBorders>
              <w:top w:val="nil"/>
              <w:left w:val="nil"/>
              <w:bottom w:val="single" w:sz="4" w:space="0" w:color="auto"/>
              <w:right w:val="single" w:sz="4" w:space="0" w:color="auto"/>
            </w:tcBorders>
            <w:shd w:val="clear" w:color="auto" w:fill="auto"/>
            <w:hideMark/>
          </w:tcPr>
          <w:p w14:paraId="1D4EAD4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993" w:type="dxa"/>
            <w:tcBorders>
              <w:top w:val="nil"/>
              <w:left w:val="nil"/>
              <w:bottom w:val="single" w:sz="4" w:space="0" w:color="auto"/>
              <w:right w:val="single" w:sz="4" w:space="0" w:color="auto"/>
            </w:tcBorders>
            <w:shd w:val="clear" w:color="auto" w:fill="auto"/>
            <w:hideMark/>
          </w:tcPr>
          <w:p w14:paraId="6E5AD8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2.786.705.000,00 </w:t>
            </w:r>
          </w:p>
        </w:tc>
      </w:tr>
      <w:tr w:rsidR="00E62F93" w:rsidRPr="00AA5105" w14:paraId="56E972B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A876A7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0CBC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A300C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6250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3DF4C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Pendidik dan Tenaga Kependidikan bagi Satuan Pendidikan Sekolah Dasar</w:t>
            </w:r>
          </w:p>
        </w:tc>
        <w:tc>
          <w:tcPr>
            <w:tcW w:w="1461" w:type="dxa"/>
            <w:tcBorders>
              <w:top w:val="nil"/>
              <w:left w:val="nil"/>
              <w:bottom w:val="single" w:sz="4" w:space="0" w:color="auto"/>
              <w:right w:val="single" w:sz="4" w:space="0" w:color="auto"/>
            </w:tcBorders>
            <w:shd w:val="clear" w:color="auto" w:fill="auto"/>
            <w:hideMark/>
          </w:tcPr>
          <w:p w14:paraId="0CE5227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Pendidik dan Tenaga Kependidikan yang Tersedia pada Satuan Pendidikan Sekolah Dasar</w:t>
            </w:r>
          </w:p>
        </w:tc>
        <w:tc>
          <w:tcPr>
            <w:tcW w:w="956" w:type="dxa"/>
            <w:tcBorders>
              <w:top w:val="nil"/>
              <w:left w:val="nil"/>
              <w:bottom w:val="single" w:sz="4" w:space="0" w:color="auto"/>
              <w:right w:val="single" w:sz="4" w:space="0" w:color="auto"/>
            </w:tcBorders>
            <w:shd w:val="clear" w:color="auto" w:fill="auto"/>
            <w:hideMark/>
          </w:tcPr>
          <w:p w14:paraId="1DB1A4A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306C5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75D0E53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69F6BAD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2" w:type="dxa"/>
            <w:tcBorders>
              <w:top w:val="nil"/>
              <w:left w:val="nil"/>
              <w:bottom w:val="single" w:sz="4" w:space="0" w:color="auto"/>
              <w:right w:val="single" w:sz="4" w:space="0" w:color="auto"/>
            </w:tcBorders>
            <w:shd w:val="clear" w:color="auto" w:fill="auto"/>
            <w:hideMark/>
          </w:tcPr>
          <w:p w14:paraId="396B6D3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694931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70</w:t>
            </w:r>
          </w:p>
        </w:tc>
        <w:tc>
          <w:tcPr>
            <w:tcW w:w="1079" w:type="dxa"/>
            <w:tcBorders>
              <w:top w:val="nil"/>
              <w:left w:val="nil"/>
              <w:bottom w:val="single" w:sz="4" w:space="0" w:color="auto"/>
              <w:right w:val="single" w:sz="4" w:space="0" w:color="auto"/>
            </w:tcBorders>
            <w:shd w:val="clear" w:color="auto" w:fill="auto"/>
            <w:hideMark/>
          </w:tcPr>
          <w:p w14:paraId="37F1F63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87EFFF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180</w:t>
            </w:r>
          </w:p>
        </w:tc>
        <w:tc>
          <w:tcPr>
            <w:tcW w:w="993" w:type="dxa"/>
            <w:tcBorders>
              <w:top w:val="nil"/>
              <w:left w:val="nil"/>
              <w:bottom w:val="single" w:sz="4" w:space="0" w:color="auto"/>
              <w:right w:val="single" w:sz="4" w:space="0" w:color="auto"/>
            </w:tcBorders>
            <w:shd w:val="clear" w:color="auto" w:fill="auto"/>
            <w:hideMark/>
          </w:tcPr>
          <w:p w14:paraId="1B2E366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600F6B6"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4E3C9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1BFA5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45249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9976C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961265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Karir Pendidik dan Tenaga Kependidikan pada Satuan Pendidikan Sekolah Dasar</w:t>
            </w:r>
          </w:p>
        </w:tc>
        <w:tc>
          <w:tcPr>
            <w:tcW w:w="1461" w:type="dxa"/>
            <w:tcBorders>
              <w:top w:val="nil"/>
              <w:left w:val="nil"/>
              <w:bottom w:val="single" w:sz="4" w:space="0" w:color="auto"/>
              <w:right w:val="single" w:sz="4" w:space="0" w:color="auto"/>
            </w:tcBorders>
            <w:shd w:val="clear" w:color="auto" w:fill="auto"/>
            <w:hideMark/>
          </w:tcPr>
          <w:p w14:paraId="4F09558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4B14E5E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BC5DE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4.110</w:t>
            </w:r>
          </w:p>
        </w:tc>
        <w:tc>
          <w:tcPr>
            <w:tcW w:w="992" w:type="dxa"/>
            <w:tcBorders>
              <w:top w:val="nil"/>
              <w:left w:val="nil"/>
              <w:bottom w:val="single" w:sz="4" w:space="0" w:color="auto"/>
              <w:right w:val="single" w:sz="4" w:space="0" w:color="auto"/>
            </w:tcBorders>
            <w:shd w:val="clear" w:color="auto" w:fill="auto"/>
            <w:hideMark/>
          </w:tcPr>
          <w:p w14:paraId="710474D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35.000.000.000,00 </w:t>
            </w:r>
          </w:p>
        </w:tc>
        <w:tc>
          <w:tcPr>
            <w:tcW w:w="709" w:type="dxa"/>
            <w:tcBorders>
              <w:top w:val="nil"/>
              <w:left w:val="nil"/>
              <w:bottom w:val="single" w:sz="4" w:space="0" w:color="auto"/>
              <w:right w:val="single" w:sz="4" w:space="0" w:color="auto"/>
            </w:tcBorders>
            <w:shd w:val="clear" w:color="auto" w:fill="auto"/>
            <w:hideMark/>
          </w:tcPr>
          <w:p w14:paraId="530450B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4.510</w:t>
            </w:r>
          </w:p>
        </w:tc>
        <w:tc>
          <w:tcPr>
            <w:tcW w:w="992" w:type="dxa"/>
            <w:tcBorders>
              <w:top w:val="nil"/>
              <w:left w:val="nil"/>
              <w:bottom w:val="single" w:sz="4" w:space="0" w:color="auto"/>
              <w:right w:val="single" w:sz="4" w:space="0" w:color="auto"/>
            </w:tcBorders>
            <w:shd w:val="clear" w:color="auto" w:fill="auto"/>
            <w:hideMark/>
          </w:tcPr>
          <w:p w14:paraId="6799AE9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38.400.000.000,00 </w:t>
            </w:r>
          </w:p>
        </w:tc>
        <w:tc>
          <w:tcPr>
            <w:tcW w:w="764" w:type="dxa"/>
            <w:tcBorders>
              <w:top w:val="nil"/>
              <w:left w:val="nil"/>
              <w:bottom w:val="single" w:sz="4" w:space="0" w:color="auto"/>
              <w:right w:val="single" w:sz="4" w:space="0" w:color="auto"/>
            </w:tcBorders>
            <w:shd w:val="clear" w:color="auto" w:fill="auto"/>
            <w:hideMark/>
          </w:tcPr>
          <w:p w14:paraId="0DCB811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4.910</w:t>
            </w:r>
          </w:p>
        </w:tc>
        <w:tc>
          <w:tcPr>
            <w:tcW w:w="1079" w:type="dxa"/>
            <w:tcBorders>
              <w:top w:val="nil"/>
              <w:left w:val="nil"/>
              <w:bottom w:val="single" w:sz="4" w:space="0" w:color="auto"/>
              <w:right w:val="single" w:sz="4" w:space="0" w:color="auto"/>
            </w:tcBorders>
            <w:shd w:val="clear" w:color="auto" w:fill="auto"/>
            <w:hideMark/>
          </w:tcPr>
          <w:p w14:paraId="5325207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41.800.000.000,00 </w:t>
            </w:r>
          </w:p>
        </w:tc>
        <w:tc>
          <w:tcPr>
            <w:tcW w:w="709" w:type="dxa"/>
            <w:tcBorders>
              <w:top w:val="nil"/>
              <w:left w:val="nil"/>
              <w:bottom w:val="single" w:sz="4" w:space="0" w:color="auto"/>
              <w:right w:val="single" w:sz="4" w:space="0" w:color="auto"/>
            </w:tcBorders>
            <w:shd w:val="clear" w:color="auto" w:fill="auto"/>
            <w:hideMark/>
          </w:tcPr>
          <w:p w14:paraId="525B0A0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4.910</w:t>
            </w:r>
          </w:p>
        </w:tc>
        <w:tc>
          <w:tcPr>
            <w:tcW w:w="993" w:type="dxa"/>
            <w:tcBorders>
              <w:top w:val="nil"/>
              <w:left w:val="nil"/>
              <w:bottom w:val="single" w:sz="4" w:space="0" w:color="auto"/>
              <w:right w:val="single" w:sz="4" w:space="0" w:color="auto"/>
            </w:tcBorders>
            <w:shd w:val="clear" w:color="auto" w:fill="auto"/>
            <w:hideMark/>
          </w:tcPr>
          <w:p w14:paraId="099DCE5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115.200.000.000,00 </w:t>
            </w:r>
          </w:p>
        </w:tc>
      </w:tr>
      <w:tr w:rsidR="00E62F93" w:rsidRPr="00AA5105" w14:paraId="5CD1C2F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E054C3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C4947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4AABF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5B4D27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BB9441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Kelembagaan dan Manajemen Sekolah</w:t>
            </w:r>
          </w:p>
        </w:tc>
        <w:tc>
          <w:tcPr>
            <w:tcW w:w="1461" w:type="dxa"/>
            <w:tcBorders>
              <w:top w:val="nil"/>
              <w:left w:val="nil"/>
              <w:bottom w:val="single" w:sz="4" w:space="0" w:color="auto"/>
              <w:right w:val="single" w:sz="4" w:space="0" w:color="auto"/>
            </w:tcBorders>
            <w:shd w:val="clear" w:color="auto" w:fill="auto"/>
            <w:hideMark/>
          </w:tcPr>
          <w:p w14:paraId="1D7570C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Menengah Dasar yang Dilaksanakan Pembinaan Kelembagaan dan manajemen sekolah</w:t>
            </w:r>
          </w:p>
        </w:tc>
        <w:tc>
          <w:tcPr>
            <w:tcW w:w="956" w:type="dxa"/>
            <w:tcBorders>
              <w:top w:val="nil"/>
              <w:left w:val="nil"/>
              <w:bottom w:val="single" w:sz="4" w:space="0" w:color="auto"/>
              <w:right w:val="single" w:sz="4" w:space="0" w:color="auto"/>
            </w:tcBorders>
            <w:shd w:val="clear" w:color="auto" w:fill="auto"/>
            <w:hideMark/>
          </w:tcPr>
          <w:p w14:paraId="3A79EB6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7248A8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68745D4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32AA07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2559E55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04C12A9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018B4B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7CA2E8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0267A28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163ABE5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6308B7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6344F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5AD2B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D52756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6A648C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Pengelolaan Dana BOS Sekolah Dasar</w:t>
            </w:r>
          </w:p>
        </w:tc>
        <w:tc>
          <w:tcPr>
            <w:tcW w:w="1461" w:type="dxa"/>
            <w:tcBorders>
              <w:top w:val="nil"/>
              <w:left w:val="nil"/>
              <w:bottom w:val="single" w:sz="4" w:space="0" w:color="auto"/>
              <w:right w:val="single" w:sz="4" w:space="0" w:color="auto"/>
            </w:tcBorders>
            <w:shd w:val="clear" w:color="auto" w:fill="auto"/>
            <w:hideMark/>
          </w:tcPr>
          <w:p w14:paraId="0443D2B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Dasar yang Mengelola Dana BOS</w:t>
            </w:r>
          </w:p>
        </w:tc>
        <w:tc>
          <w:tcPr>
            <w:tcW w:w="956" w:type="dxa"/>
            <w:tcBorders>
              <w:top w:val="nil"/>
              <w:left w:val="nil"/>
              <w:bottom w:val="single" w:sz="4" w:space="0" w:color="auto"/>
              <w:right w:val="single" w:sz="4" w:space="0" w:color="auto"/>
            </w:tcBorders>
            <w:shd w:val="clear" w:color="auto" w:fill="auto"/>
            <w:hideMark/>
          </w:tcPr>
          <w:p w14:paraId="2EE9BE0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582C814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3E67DC4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58.182.300.000,00 </w:t>
            </w:r>
          </w:p>
        </w:tc>
        <w:tc>
          <w:tcPr>
            <w:tcW w:w="709" w:type="dxa"/>
            <w:tcBorders>
              <w:top w:val="nil"/>
              <w:left w:val="nil"/>
              <w:bottom w:val="single" w:sz="4" w:space="0" w:color="auto"/>
              <w:right w:val="single" w:sz="4" w:space="0" w:color="auto"/>
            </w:tcBorders>
            <w:shd w:val="clear" w:color="auto" w:fill="auto"/>
            <w:hideMark/>
          </w:tcPr>
          <w:p w14:paraId="317B64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65CDEC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58.182.300.000,00 </w:t>
            </w:r>
          </w:p>
        </w:tc>
        <w:tc>
          <w:tcPr>
            <w:tcW w:w="764" w:type="dxa"/>
            <w:tcBorders>
              <w:top w:val="nil"/>
              <w:left w:val="nil"/>
              <w:bottom w:val="single" w:sz="4" w:space="0" w:color="auto"/>
              <w:right w:val="single" w:sz="4" w:space="0" w:color="auto"/>
            </w:tcBorders>
            <w:shd w:val="clear" w:color="auto" w:fill="auto"/>
            <w:hideMark/>
          </w:tcPr>
          <w:p w14:paraId="27F35A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3DF312D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58.182.300.000,00 </w:t>
            </w:r>
          </w:p>
        </w:tc>
        <w:tc>
          <w:tcPr>
            <w:tcW w:w="709" w:type="dxa"/>
            <w:tcBorders>
              <w:top w:val="nil"/>
              <w:left w:val="nil"/>
              <w:bottom w:val="single" w:sz="4" w:space="0" w:color="auto"/>
              <w:right w:val="single" w:sz="4" w:space="0" w:color="auto"/>
            </w:tcBorders>
            <w:shd w:val="clear" w:color="auto" w:fill="auto"/>
            <w:hideMark/>
          </w:tcPr>
          <w:p w14:paraId="312630B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2127FDA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174.546.900.000,00 </w:t>
            </w:r>
          </w:p>
        </w:tc>
      </w:tr>
      <w:tr w:rsidR="00E62F93" w:rsidRPr="00AA5105" w14:paraId="3798EA8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A505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3C41C3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7C0CE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08C5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1B8AF7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Kapasitas Pengelolaan Dana BOS Sekolah Dasar</w:t>
            </w:r>
          </w:p>
        </w:tc>
        <w:tc>
          <w:tcPr>
            <w:tcW w:w="1461" w:type="dxa"/>
            <w:tcBorders>
              <w:top w:val="nil"/>
              <w:left w:val="nil"/>
              <w:bottom w:val="single" w:sz="4" w:space="0" w:color="auto"/>
              <w:right w:val="single" w:sz="4" w:space="0" w:color="auto"/>
            </w:tcBorders>
            <w:shd w:val="clear" w:color="auto" w:fill="auto"/>
            <w:hideMark/>
          </w:tcPr>
          <w:p w14:paraId="453013E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Tenaga Pengelola yang Meningkat Kapasitasnya dalam Pengelolaan Dana BOS Sekolah Dasar </w:t>
            </w:r>
          </w:p>
        </w:tc>
        <w:tc>
          <w:tcPr>
            <w:tcW w:w="956" w:type="dxa"/>
            <w:tcBorders>
              <w:top w:val="nil"/>
              <w:left w:val="nil"/>
              <w:bottom w:val="single" w:sz="4" w:space="0" w:color="auto"/>
              <w:right w:val="single" w:sz="4" w:space="0" w:color="auto"/>
            </w:tcBorders>
            <w:shd w:val="clear" w:color="auto" w:fill="auto"/>
            <w:hideMark/>
          </w:tcPr>
          <w:p w14:paraId="157EEA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0F199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0F8942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FB959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550</w:t>
            </w:r>
          </w:p>
        </w:tc>
        <w:tc>
          <w:tcPr>
            <w:tcW w:w="992" w:type="dxa"/>
            <w:tcBorders>
              <w:top w:val="nil"/>
              <w:left w:val="nil"/>
              <w:bottom w:val="single" w:sz="4" w:space="0" w:color="auto"/>
              <w:right w:val="single" w:sz="4" w:space="0" w:color="auto"/>
            </w:tcBorders>
            <w:shd w:val="clear" w:color="auto" w:fill="auto"/>
            <w:hideMark/>
          </w:tcPr>
          <w:p w14:paraId="24A3BCD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440.000.000,00 </w:t>
            </w:r>
          </w:p>
        </w:tc>
        <w:tc>
          <w:tcPr>
            <w:tcW w:w="764" w:type="dxa"/>
            <w:tcBorders>
              <w:top w:val="nil"/>
              <w:left w:val="nil"/>
              <w:bottom w:val="single" w:sz="4" w:space="0" w:color="auto"/>
              <w:right w:val="single" w:sz="4" w:space="0" w:color="auto"/>
            </w:tcBorders>
            <w:shd w:val="clear" w:color="auto" w:fill="auto"/>
            <w:hideMark/>
          </w:tcPr>
          <w:p w14:paraId="38910E4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600</w:t>
            </w:r>
          </w:p>
        </w:tc>
        <w:tc>
          <w:tcPr>
            <w:tcW w:w="1079" w:type="dxa"/>
            <w:tcBorders>
              <w:top w:val="nil"/>
              <w:left w:val="nil"/>
              <w:bottom w:val="single" w:sz="4" w:space="0" w:color="auto"/>
              <w:right w:val="single" w:sz="4" w:space="0" w:color="auto"/>
            </w:tcBorders>
            <w:shd w:val="clear" w:color="auto" w:fill="auto"/>
            <w:hideMark/>
          </w:tcPr>
          <w:p w14:paraId="2FDC8E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480.000.000,00 </w:t>
            </w:r>
          </w:p>
        </w:tc>
        <w:tc>
          <w:tcPr>
            <w:tcW w:w="709" w:type="dxa"/>
            <w:tcBorders>
              <w:top w:val="nil"/>
              <w:left w:val="nil"/>
              <w:bottom w:val="single" w:sz="4" w:space="0" w:color="auto"/>
              <w:right w:val="single" w:sz="4" w:space="0" w:color="auto"/>
            </w:tcBorders>
            <w:shd w:val="clear" w:color="auto" w:fill="auto"/>
            <w:hideMark/>
          </w:tcPr>
          <w:p w14:paraId="3B4B429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600</w:t>
            </w:r>
          </w:p>
        </w:tc>
        <w:tc>
          <w:tcPr>
            <w:tcW w:w="993" w:type="dxa"/>
            <w:tcBorders>
              <w:top w:val="nil"/>
              <w:left w:val="nil"/>
              <w:bottom w:val="single" w:sz="4" w:space="0" w:color="auto"/>
              <w:right w:val="single" w:sz="4" w:space="0" w:color="auto"/>
            </w:tcBorders>
            <w:shd w:val="clear" w:color="auto" w:fill="auto"/>
            <w:hideMark/>
          </w:tcPr>
          <w:p w14:paraId="51474E6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1.320.000.000,00 </w:t>
            </w:r>
          </w:p>
        </w:tc>
      </w:tr>
      <w:tr w:rsidR="00E62F93" w:rsidRPr="00AA5105" w14:paraId="1AE1B04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0699C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B500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D9F85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18425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E0891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Laboratorium Sekolah Dasar</w:t>
            </w:r>
          </w:p>
        </w:tc>
        <w:tc>
          <w:tcPr>
            <w:tcW w:w="1461" w:type="dxa"/>
            <w:tcBorders>
              <w:top w:val="nil"/>
              <w:left w:val="nil"/>
              <w:bottom w:val="single" w:sz="4" w:space="0" w:color="auto"/>
              <w:right w:val="single" w:sz="4" w:space="0" w:color="auto"/>
            </w:tcBorders>
            <w:shd w:val="clear" w:color="auto" w:fill="auto"/>
            <w:hideMark/>
          </w:tcPr>
          <w:p w14:paraId="32F7631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Laboratorium Sekolah Dasar yang Telah Dibangun</w:t>
            </w:r>
          </w:p>
        </w:tc>
        <w:tc>
          <w:tcPr>
            <w:tcW w:w="956" w:type="dxa"/>
            <w:tcBorders>
              <w:top w:val="nil"/>
              <w:left w:val="nil"/>
              <w:bottom w:val="single" w:sz="4" w:space="0" w:color="auto"/>
              <w:right w:val="single" w:sz="4" w:space="0" w:color="auto"/>
            </w:tcBorders>
            <w:shd w:val="clear" w:color="auto" w:fill="auto"/>
            <w:hideMark/>
          </w:tcPr>
          <w:p w14:paraId="3660AD3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5E28A5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4EE250F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B4935B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29EEF2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464A33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279BA2B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18BE29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5240CC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2384AB7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F3335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A91CC8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132C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9E622A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AACEF4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Laboratorium Sekolah Dasar</w:t>
            </w:r>
          </w:p>
        </w:tc>
        <w:tc>
          <w:tcPr>
            <w:tcW w:w="1461" w:type="dxa"/>
            <w:tcBorders>
              <w:top w:val="nil"/>
              <w:left w:val="nil"/>
              <w:bottom w:val="single" w:sz="4" w:space="0" w:color="auto"/>
              <w:right w:val="single" w:sz="4" w:space="0" w:color="auto"/>
            </w:tcBorders>
            <w:shd w:val="clear" w:color="auto" w:fill="auto"/>
            <w:hideMark/>
          </w:tcPr>
          <w:p w14:paraId="5763FDA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Laboratorium Sekolah Dasar yang Telah Direhabilitasi Sedang/Berat </w:t>
            </w:r>
          </w:p>
        </w:tc>
        <w:tc>
          <w:tcPr>
            <w:tcW w:w="956" w:type="dxa"/>
            <w:tcBorders>
              <w:top w:val="nil"/>
              <w:left w:val="nil"/>
              <w:bottom w:val="single" w:sz="4" w:space="0" w:color="auto"/>
              <w:right w:val="single" w:sz="4" w:space="0" w:color="auto"/>
            </w:tcBorders>
            <w:shd w:val="clear" w:color="auto" w:fill="auto"/>
            <w:hideMark/>
          </w:tcPr>
          <w:p w14:paraId="7B8191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4A88E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16803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4E5D216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65D806F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64" w:type="dxa"/>
            <w:tcBorders>
              <w:top w:val="nil"/>
              <w:left w:val="nil"/>
              <w:bottom w:val="single" w:sz="4" w:space="0" w:color="auto"/>
              <w:right w:val="single" w:sz="4" w:space="0" w:color="auto"/>
            </w:tcBorders>
            <w:shd w:val="clear" w:color="auto" w:fill="auto"/>
            <w:hideMark/>
          </w:tcPr>
          <w:p w14:paraId="2B9057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5B674F7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2560F46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138D01A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2.100.000.000,00 </w:t>
            </w:r>
          </w:p>
        </w:tc>
      </w:tr>
      <w:tr w:rsidR="00E62F93" w:rsidRPr="00AA5105" w14:paraId="67BC6FE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3B311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7C4A5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FC63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9329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404215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Mebel Sekolah</w:t>
            </w:r>
          </w:p>
        </w:tc>
        <w:tc>
          <w:tcPr>
            <w:tcW w:w="1461" w:type="dxa"/>
            <w:tcBorders>
              <w:top w:val="nil"/>
              <w:left w:val="nil"/>
              <w:bottom w:val="single" w:sz="4" w:space="0" w:color="auto"/>
              <w:right w:val="single" w:sz="4" w:space="0" w:color="auto"/>
            </w:tcBorders>
            <w:shd w:val="clear" w:color="auto" w:fill="auto"/>
            <w:hideMark/>
          </w:tcPr>
          <w:p w14:paraId="0D800B0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3338E24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84DA1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526435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7F2E96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6CF0EB1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717871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3496F94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EE64A7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03C2EAF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33FA3CC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1EB66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C488F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B2DB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6950F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529687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profesi pelaku perbukuan daerah pada Satuan Pendidikan Dasar</w:t>
            </w:r>
          </w:p>
        </w:tc>
        <w:tc>
          <w:tcPr>
            <w:tcW w:w="1461" w:type="dxa"/>
            <w:tcBorders>
              <w:top w:val="nil"/>
              <w:left w:val="nil"/>
              <w:bottom w:val="single" w:sz="4" w:space="0" w:color="auto"/>
              <w:right w:val="single" w:sz="4" w:space="0" w:color="auto"/>
            </w:tcBorders>
            <w:shd w:val="clear" w:color="auto" w:fill="auto"/>
            <w:hideMark/>
          </w:tcPr>
          <w:p w14:paraId="4098789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2D949F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39B0AE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A1DC1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28CDA6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0A33C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64" w:type="dxa"/>
            <w:tcBorders>
              <w:top w:val="nil"/>
              <w:left w:val="nil"/>
              <w:bottom w:val="single" w:sz="4" w:space="0" w:color="auto"/>
              <w:right w:val="single" w:sz="4" w:space="0" w:color="auto"/>
            </w:tcBorders>
            <w:shd w:val="clear" w:color="auto" w:fill="auto"/>
            <w:hideMark/>
          </w:tcPr>
          <w:p w14:paraId="315391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6DF24D3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09" w:type="dxa"/>
            <w:tcBorders>
              <w:top w:val="nil"/>
              <w:left w:val="nil"/>
              <w:bottom w:val="single" w:sz="4" w:space="0" w:color="auto"/>
              <w:right w:val="single" w:sz="4" w:space="0" w:color="auto"/>
            </w:tcBorders>
            <w:shd w:val="clear" w:color="auto" w:fill="auto"/>
            <w:hideMark/>
          </w:tcPr>
          <w:p w14:paraId="038813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166ECE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C2D3F8E"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1F95D0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673AA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6542A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BA864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B0A515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hideMark/>
          </w:tcPr>
          <w:p w14:paraId="75DEFA8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6A206FD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97065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67E44F6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CC7B1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35</w:t>
            </w:r>
          </w:p>
        </w:tc>
        <w:tc>
          <w:tcPr>
            <w:tcW w:w="992" w:type="dxa"/>
            <w:tcBorders>
              <w:top w:val="nil"/>
              <w:left w:val="nil"/>
              <w:bottom w:val="single" w:sz="4" w:space="0" w:color="auto"/>
              <w:right w:val="single" w:sz="4" w:space="0" w:color="auto"/>
            </w:tcBorders>
            <w:shd w:val="clear" w:color="auto" w:fill="auto"/>
            <w:hideMark/>
          </w:tcPr>
          <w:p w14:paraId="53E3497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5185DA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w:t>
            </w:r>
          </w:p>
        </w:tc>
        <w:tc>
          <w:tcPr>
            <w:tcW w:w="1079" w:type="dxa"/>
            <w:tcBorders>
              <w:top w:val="nil"/>
              <w:left w:val="nil"/>
              <w:bottom w:val="single" w:sz="4" w:space="0" w:color="auto"/>
              <w:right w:val="single" w:sz="4" w:space="0" w:color="auto"/>
            </w:tcBorders>
            <w:shd w:val="clear" w:color="auto" w:fill="auto"/>
            <w:hideMark/>
          </w:tcPr>
          <w:p w14:paraId="1726025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2835AB5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w:t>
            </w:r>
          </w:p>
        </w:tc>
        <w:tc>
          <w:tcPr>
            <w:tcW w:w="993" w:type="dxa"/>
            <w:tcBorders>
              <w:top w:val="nil"/>
              <w:left w:val="nil"/>
              <w:bottom w:val="single" w:sz="4" w:space="0" w:color="auto"/>
              <w:right w:val="single" w:sz="4" w:space="0" w:color="auto"/>
            </w:tcBorders>
            <w:shd w:val="clear" w:color="auto" w:fill="auto"/>
            <w:hideMark/>
          </w:tcPr>
          <w:p w14:paraId="2DFADE4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76CF059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EEBD93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F805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06D48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14B4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3D3C29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hideMark/>
          </w:tcPr>
          <w:p w14:paraId="5DDD1D0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73C09FC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3FBFA02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5704EB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08791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BDA34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D1D370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4D576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C29BD2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84B2B7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7A1FAC5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F17374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8B026D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CDBDD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F80D5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7ECC40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hideMark/>
          </w:tcPr>
          <w:p w14:paraId="01281A6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351DA3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D0F26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943FE2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07AAE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1D80BB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EAA8A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1F8931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6D30469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7011E8D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4643FD5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C22A2A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7C5B01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002AC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F7613B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D7A076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hideMark/>
          </w:tcPr>
          <w:p w14:paraId="7D7A02E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24BB1C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932E4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06653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0A5DD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61F4D9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49EF6C7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1212BA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094B3B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3BFF5C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3E2ACD5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95B32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AAA33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7631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58AD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B57AE9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hideMark/>
          </w:tcPr>
          <w:p w14:paraId="6DD1A6F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2DFACCC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098F4E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9C28A2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73A6F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D56FD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122FCD1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EDACFB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B60088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6E3339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747BA57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B135DB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0FE0AC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F0F02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238E8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6D06DF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Fasilitasi Komunitas Belajar Pendidik dan Tenaga Kependidikan</w:t>
            </w:r>
          </w:p>
        </w:tc>
        <w:tc>
          <w:tcPr>
            <w:tcW w:w="1461" w:type="dxa"/>
            <w:tcBorders>
              <w:top w:val="nil"/>
              <w:left w:val="nil"/>
              <w:bottom w:val="single" w:sz="4" w:space="0" w:color="auto"/>
              <w:right w:val="single" w:sz="4" w:space="0" w:color="auto"/>
            </w:tcBorders>
            <w:shd w:val="clear" w:color="auto" w:fill="auto"/>
            <w:hideMark/>
          </w:tcPr>
          <w:p w14:paraId="45181AB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055CB5F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50BD08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F041B5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B9A922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3E6CE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589FCFC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5F2AF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4A373FC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4971E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18AAF4D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688BB4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6863B7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A2EF9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3CE144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77C485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hideMark/>
          </w:tcPr>
          <w:p w14:paraId="65EF0FE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infrastruktur TIK yang tersedia</w:t>
            </w:r>
          </w:p>
        </w:tc>
        <w:tc>
          <w:tcPr>
            <w:tcW w:w="956" w:type="dxa"/>
            <w:tcBorders>
              <w:top w:val="nil"/>
              <w:left w:val="nil"/>
              <w:bottom w:val="single" w:sz="4" w:space="0" w:color="auto"/>
              <w:right w:val="single" w:sz="4" w:space="0" w:color="auto"/>
            </w:tcBorders>
            <w:shd w:val="clear" w:color="auto" w:fill="auto"/>
            <w:hideMark/>
          </w:tcPr>
          <w:p w14:paraId="4A7420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40CCC2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A00530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597EE89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4AEFF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64" w:type="dxa"/>
            <w:tcBorders>
              <w:top w:val="nil"/>
              <w:left w:val="nil"/>
              <w:bottom w:val="single" w:sz="4" w:space="0" w:color="auto"/>
              <w:right w:val="single" w:sz="4" w:space="0" w:color="auto"/>
            </w:tcBorders>
            <w:shd w:val="clear" w:color="auto" w:fill="auto"/>
            <w:hideMark/>
          </w:tcPr>
          <w:p w14:paraId="789AB4E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21ABF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3740235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29852B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1.350.000.000,00 </w:t>
            </w:r>
          </w:p>
        </w:tc>
      </w:tr>
      <w:tr w:rsidR="00E62F93" w:rsidRPr="00AA5105" w14:paraId="6CB9C3DA"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18021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B7F7D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0927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456AF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008E90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Pemberian layanan pendampingan bagi satuan pendidikan untuk pencegahan perundungan, kekerasan, dan intoleransi</w:t>
            </w:r>
          </w:p>
        </w:tc>
        <w:tc>
          <w:tcPr>
            <w:tcW w:w="1461" w:type="dxa"/>
            <w:tcBorders>
              <w:top w:val="nil"/>
              <w:left w:val="nil"/>
              <w:bottom w:val="single" w:sz="4" w:space="0" w:color="auto"/>
              <w:right w:val="single" w:sz="4" w:space="0" w:color="auto"/>
            </w:tcBorders>
            <w:shd w:val="clear" w:color="auto" w:fill="auto"/>
            <w:hideMark/>
          </w:tcPr>
          <w:p w14:paraId="00E155F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kegiatan pendampingan bagi satuan pendidikan untuk pencegahan perundungan, kekerasan, dan intoleransi</w:t>
            </w:r>
          </w:p>
        </w:tc>
        <w:tc>
          <w:tcPr>
            <w:tcW w:w="956" w:type="dxa"/>
            <w:tcBorders>
              <w:top w:val="nil"/>
              <w:left w:val="nil"/>
              <w:bottom w:val="single" w:sz="4" w:space="0" w:color="auto"/>
              <w:right w:val="single" w:sz="4" w:space="0" w:color="auto"/>
            </w:tcBorders>
            <w:shd w:val="clear" w:color="auto" w:fill="auto"/>
            <w:hideMark/>
          </w:tcPr>
          <w:p w14:paraId="7CE5CF2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Kegiatan</w:t>
            </w:r>
          </w:p>
        </w:tc>
        <w:tc>
          <w:tcPr>
            <w:tcW w:w="709" w:type="dxa"/>
            <w:tcBorders>
              <w:top w:val="nil"/>
              <w:left w:val="nil"/>
              <w:bottom w:val="single" w:sz="4" w:space="0" w:color="auto"/>
              <w:right w:val="single" w:sz="4" w:space="0" w:color="auto"/>
            </w:tcBorders>
            <w:shd w:val="clear" w:color="auto" w:fill="auto"/>
            <w:hideMark/>
          </w:tcPr>
          <w:p w14:paraId="1749B44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19529C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526FD2E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6FA3F6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695E6D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6A0FAA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48BCBCD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BA5A50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1510B27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D9B841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22871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A6803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29080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ED4BB0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hideMark/>
          </w:tcPr>
          <w:p w14:paraId="521730C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1EE7AF0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932A90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78BA40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732047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85B6B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2636E4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2E4853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3D7E50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7C7AFB8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0D3C69F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9BC7F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5319C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11F42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D1B5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4D7A21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hideMark/>
          </w:tcPr>
          <w:p w14:paraId="0F717A5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0AFF72D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04E4C35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5726033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6857554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796FC3B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752.750.000,00 </w:t>
            </w:r>
          </w:p>
        </w:tc>
        <w:tc>
          <w:tcPr>
            <w:tcW w:w="764" w:type="dxa"/>
            <w:tcBorders>
              <w:top w:val="nil"/>
              <w:left w:val="nil"/>
              <w:bottom w:val="single" w:sz="4" w:space="0" w:color="auto"/>
              <w:right w:val="single" w:sz="4" w:space="0" w:color="auto"/>
            </w:tcBorders>
            <w:shd w:val="clear" w:color="auto" w:fill="auto"/>
            <w:hideMark/>
          </w:tcPr>
          <w:p w14:paraId="4FB3F01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450D72A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752.750.000,00 </w:t>
            </w:r>
          </w:p>
        </w:tc>
        <w:tc>
          <w:tcPr>
            <w:tcW w:w="709" w:type="dxa"/>
            <w:tcBorders>
              <w:top w:val="nil"/>
              <w:left w:val="nil"/>
              <w:bottom w:val="single" w:sz="4" w:space="0" w:color="auto"/>
              <w:right w:val="single" w:sz="4" w:space="0" w:color="auto"/>
            </w:tcBorders>
            <w:shd w:val="clear" w:color="auto" w:fill="auto"/>
            <w:hideMark/>
          </w:tcPr>
          <w:p w14:paraId="2FF4262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44690D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2.255.500.000,00 </w:t>
            </w:r>
          </w:p>
        </w:tc>
      </w:tr>
      <w:tr w:rsidR="00E62F93" w:rsidRPr="00AA5105" w14:paraId="2B1194B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1BA4DC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3476A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DBA5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671E40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BE50AA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hideMark/>
          </w:tcPr>
          <w:p w14:paraId="6CD643D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73A732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0492E7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2878C1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6515AB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B6D2E8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64" w:type="dxa"/>
            <w:tcBorders>
              <w:top w:val="nil"/>
              <w:left w:val="nil"/>
              <w:bottom w:val="single" w:sz="4" w:space="0" w:color="auto"/>
              <w:right w:val="single" w:sz="4" w:space="0" w:color="auto"/>
            </w:tcBorders>
            <w:shd w:val="clear" w:color="auto" w:fill="auto"/>
            <w:hideMark/>
          </w:tcPr>
          <w:p w14:paraId="769E63A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56103F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65E2B4F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5460A9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 </w:t>
            </w:r>
          </w:p>
        </w:tc>
      </w:tr>
      <w:tr w:rsidR="00E62F93" w:rsidRPr="00AA5105" w14:paraId="0148353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839B2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E4237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31BFE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59C172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BE801A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hideMark/>
          </w:tcPr>
          <w:p w14:paraId="6E956D5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44F71CA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71345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95686D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2780E21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66D83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64" w:type="dxa"/>
            <w:tcBorders>
              <w:top w:val="nil"/>
              <w:left w:val="nil"/>
              <w:bottom w:val="single" w:sz="4" w:space="0" w:color="auto"/>
              <w:right w:val="single" w:sz="4" w:space="0" w:color="auto"/>
            </w:tcBorders>
            <w:shd w:val="clear" w:color="auto" w:fill="auto"/>
            <w:hideMark/>
          </w:tcPr>
          <w:p w14:paraId="0267848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58541C7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2DD3D6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32C66CC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2.700.000.000,00 </w:t>
            </w:r>
          </w:p>
        </w:tc>
      </w:tr>
      <w:tr w:rsidR="00E62F93" w:rsidRPr="00AA5105" w14:paraId="6551094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2F0C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A108B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B3C0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5E7FB5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46CE35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505A38C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6D1A017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9B764C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2BA2472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0B90EF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523DE1E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64" w:type="dxa"/>
            <w:tcBorders>
              <w:top w:val="nil"/>
              <w:left w:val="nil"/>
              <w:bottom w:val="single" w:sz="4" w:space="0" w:color="auto"/>
              <w:right w:val="single" w:sz="4" w:space="0" w:color="auto"/>
            </w:tcBorders>
            <w:shd w:val="clear" w:color="auto" w:fill="auto"/>
            <w:hideMark/>
          </w:tcPr>
          <w:p w14:paraId="2B10CC7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1079" w:type="dxa"/>
            <w:tcBorders>
              <w:top w:val="nil"/>
              <w:left w:val="nil"/>
              <w:bottom w:val="single" w:sz="4" w:space="0" w:color="auto"/>
              <w:right w:val="single" w:sz="4" w:space="0" w:color="auto"/>
            </w:tcBorders>
            <w:shd w:val="clear" w:color="auto" w:fill="auto"/>
            <w:hideMark/>
          </w:tcPr>
          <w:p w14:paraId="3E81A24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0E3ACFC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993" w:type="dxa"/>
            <w:tcBorders>
              <w:top w:val="nil"/>
              <w:left w:val="nil"/>
              <w:bottom w:val="single" w:sz="4" w:space="0" w:color="auto"/>
              <w:right w:val="single" w:sz="4" w:space="0" w:color="auto"/>
            </w:tcBorders>
            <w:shd w:val="clear" w:color="auto" w:fill="auto"/>
            <w:hideMark/>
          </w:tcPr>
          <w:p w14:paraId="01423DF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1.800.000.000,00 </w:t>
            </w:r>
          </w:p>
        </w:tc>
      </w:tr>
      <w:tr w:rsidR="00E62F93" w:rsidRPr="00AA5105" w14:paraId="1B026E1E"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DE822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33D36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4304E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41F882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DD58AC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hideMark/>
          </w:tcPr>
          <w:p w14:paraId="743AFBB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0ADB61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D3AB2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6FD5DC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7A7B051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C7FCE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64" w:type="dxa"/>
            <w:tcBorders>
              <w:top w:val="nil"/>
              <w:left w:val="nil"/>
              <w:bottom w:val="single" w:sz="4" w:space="0" w:color="auto"/>
              <w:right w:val="single" w:sz="4" w:space="0" w:color="auto"/>
            </w:tcBorders>
            <w:shd w:val="clear" w:color="auto" w:fill="auto"/>
            <w:hideMark/>
          </w:tcPr>
          <w:p w14:paraId="2E26A6A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1079" w:type="dxa"/>
            <w:tcBorders>
              <w:top w:val="nil"/>
              <w:left w:val="nil"/>
              <w:bottom w:val="single" w:sz="4" w:space="0" w:color="auto"/>
              <w:right w:val="single" w:sz="4" w:space="0" w:color="auto"/>
            </w:tcBorders>
            <w:shd w:val="clear" w:color="auto" w:fill="auto"/>
            <w:hideMark/>
          </w:tcPr>
          <w:p w14:paraId="1BD4C0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nil"/>
              <w:left w:val="nil"/>
              <w:bottom w:val="single" w:sz="4" w:space="0" w:color="auto"/>
              <w:right w:val="single" w:sz="4" w:space="0" w:color="auto"/>
            </w:tcBorders>
            <w:shd w:val="clear" w:color="auto" w:fill="auto"/>
            <w:hideMark/>
          </w:tcPr>
          <w:p w14:paraId="4BDA279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3" w:type="dxa"/>
            <w:tcBorders>
              <w:top w:val="nil"/>
              <w:left w:val="nil"/>
              <w:bottom w:val="single" w:sz="4" w:space="0" w:color="auto"/>
              <w:right w:val="single" w:sz="4" w:space="0" w:color="auto"/>
            </w:tcBorders>
            <w:shd w:val="clear" w:color="auto" w:fill="auto"/>
            <w:hideMark/>
          </w:tcPr>
          <w:p w14:paraId="0B2EBC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3.000.000.000,00 </w:t>
            </w:r>
          </w:p>
        </w:tc>
      </w:tr>
      <w:tr w:rsidR="00E62F93" w:rsidRPr="00AA5105" w14:paraId="6C847D3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4732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1744A9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5D9F0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3AB91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84E11C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Penyelenggaraan Proses Belajar Bagi Peserta Didik</w:t>
            </w:r>
          </w:p>
        </w:tc>
        <w:tc>
          <w:tcPr>
            <w:tcW w:w="1461" w:type="dxa"/>
            <w:tcBorders>
              <w:top w:val="nil"/>
              <w:left w:val="nil"/>
              <w:bottom w:val="single" w:sz="4" w:space="0" w:color="auto"/>
              <w:right w:val="single" w:sz="4" w:space="0" w:color="auto"/>
            </w:tcBorders>
            <w:shd w:val="clear" w:color="auto" w:fill="auto"/>
            <w:hideMark/>
          </w:tcPr>
          <w:p w14:paraId="060D0DC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Satuan Pendidikan yang Menyelenggarakan Proses Belajar</w:t>
            </w:r>
          </w:p>
        </w:tc>
        <w:tc>
          <w:tcPr>
            <w:tcW w:w="956" w:type="dxa"/>
            <w:tcBorders>
              <w:top w:val="nil"/>
              <w:left w:val="nil"/>
              <w:bottom w:val="single" w:sz="4" w:space="0" w:color="auto"/>
              <w:right w:val="single" w:sz="4" w:space="0" w:color="auto"/>
            </w:tcBorders>
            <w:shd w:val="clear" w:color="auto" w:fill="auto"/>
            <w:hideMark/>
          </w:tcPr>
          <w:p w14:paraId="0FF3EB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1BA647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551DADD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EA3AC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1825892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730B58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15410EA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7BDD0C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6A3ACA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16A19B0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1C54C8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168A7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CB283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CD27A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FBD44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Kelas Sekolah</w:t>
            </w:r>
          </w:p>
        </w:tc>
        <w:tc>
          <w:tcPr>
            <w:tcW w:w="1461" w:type="dxa"/>
            <w:tcBorders>
              <w:top w:val="nil"/>
              <w:left w:val="nil"/>
              <w:bottom w:val="single" w:sz="4" w:space="0" w:color="auto"/>
              <w:right w:val="single" w:sz="4" w:space="0" w:color="auto"/>
            </w:tcBorders>
            <w:shd w:val="clear" w:color="auto" w:fill="auto"/>
            <w:hideMark/>
          </w:tcPr>
          <w:p w14:paraId="2B0B809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59E0BD5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DCC059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36FEABE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c>
          <w:tcPr>
            <w:tcW w:w="709" w:type="dxa"/>
            <w:tcBorders>
              <w:top w:val="nil"/>
              <w:left w:val="nil"/>
              <w:bottom w:val="single" w:sz="4" w:space="0" w:color="auto"/>
              <w:right w:val="single" w:sz="4" w:space="0" w:color="auto"/>
            </w:tcBorders>
            <w:shd w:val="clear" w:color="auto" w:fill="auto"/>
            <w:hideMark/>
          </w:tcPr>
          <w:p w14:paraId="6314713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22471C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c>
          <w:tcPr>
            <w:tcW w:w="764" w:type="dxa"/>
            <w:tcBorders>
              <w:top w:val="nil"/>
              <w:left w:val="nil"/>
              <w:bottom w:val="single" w:sz="4" w:space="0" w:color="auto"/>
              <w:right w:val="single" w:sz="4" w:space="0" w:color="auto"/>
            </w:tcBorders>
            <w:shd w:val="clear" w:color="auto" w:fill="auto"/>
            <w:hideMark/>
          </w:tcPr>
          <w:p w14:paraId="1D2A859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1079" w:type="dxa"/>
            <w:tcBorders>
              <w:top w:val="nil"/>
              <w:left w:val="nil"/>
              <w:bottom w:val="single" w:sz="4" w:space="0" w:color="auto"/>
              <w:right w:val="single" w:sz="4" w:space="0" w:color="auto"/>
            </w:tcBorders>
            <w:shd w:val="clear" w:color="auto" w:fill="auto"/>
            <w:hideMark/>
          </w:tcPr>
          <w:p w14:paraId="035342F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c>
          <w:tcPr>
            <w:tcW w:w="709" w:type="dxa"/>
            <w:tcBorders>
              <w:top w:val="nil"/>
              <w:left w:val="nil"/>
              <w:bottom w:val="single" w:sz="4" w:space="0" w:color="auto"/>
              <w:right w:val="single" w:sz="4" w:space="0" w:color="auto"/>
            </w:tcBorders>
            <w:shd w:val="clear" w:color="auto" w:fill="auto"/>
            <w:hideMark/>
          </w:tcPr>
          <w:p w14:paraId="2C3C49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1FD703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3.600.000.000,00 </w:t>
            </w:r>
          </w:p>
        </w:tc>
      </w:tr>
      <w:tr w:rsidR="00E62F93" w:rsidRPr="00AA5105" w14:paraId="6B620B2C" w14:textId="77777777" w:rsidTr="00AB27E3">
        <w:trPr>
          <w:trHeight w:val="63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50C558E6"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3DF044F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4592E0F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2ECE56A0"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41CA45E0"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Sekolah Menengah Pertama</w:t>
            </w:r>
          </w:p>
        </w:tc>
        <w:tc>
          <w:tcPr>
            <w:tcW w:w="1461" w:type="dxa"/>
            <w:tcBorders>
              <w:top w:val="nil"/>
              <w:left w:val="nil"/>
              <w:bottom w:val="single" w:sz="4" w:space="0" w:color="auto"/>
              <w:right w:val="single" w:sz="4" w:space="0" w:color="auto"/>
            </w:tcBorders>
            <w:shd w:val="clear" w:color="000000" w:fill="92D050"/>
            <w:hideMark/>
          </w:tcPr>
          <w:p w14:paraId="07E77B3E" w14:textId="1DEED51E"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E62F93">
              <w:rPr>
                <w:rFonts w:ascii="Bookman Old Style" w:hAnsi="Bookman Old Style" w:cs="Calibri"/>
                <w:b/>
                <w:bCs/>
                <w:kern w:val="0"/>
                <w:sz w:val="14"/>
                <w:szCs w:val="14"/>
                <w:lang w:val="en-US"/>
                <w14:ligatures w14:val="none"/>
              </w:rPr>
              <w:t>Sarana dan Prasrana SMP dalam kondisi baik</w:t>
            </w:r>
          </w:p>
        </w:tc>
        <w:tc>
          <w:tcPr>
            <w:tcW w:w="956" w:type="dxa"/>
            <w:tcBorders>
              <w:top w:val="nil"/>
              <w:left w:val="single" w:sz="4" w:space="0" w:color="auto"/>
              <w:bottom w:val="single" w:sz="4" w:space="0" w:color="auto"/>
              <w:right w:val="single" w:sz="4" w:space="0" w:color="auto"/>
            </w:tcBorders>
            <w:shd w:val="clear" w:color="000000" w:fill="92D050"/>
            <w:hideMark/>
          </w:tcPr>
          <w:p w14:paraId="17BF4E7B" w14:textId="469AA3EA"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21328E0A" w14:textId="2CF8225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w:t>
            </w:r>
          </w:p>
        </w:tc>
        <w:tc>
          <w:tcPr>
            <w:tcW w:w="992" w:type="dxa"/>
            <w:tcBorders>
              <w:top w:val="nil"/>
              <w:left w:val="nil"/>
              <w:bottom w:val="single" w:sz="4" w:space="0" w:color="auto"/>
              <w:right w:val="single" w:sz="4" w:space="0" w:color="auto"/>
            </w:tcBorders>
            <w:shd w:val="clear" w:color="000000" w:fill="92D050"/>
            <w:hideMark/>
          </w:tcPr>
          <w:p w14:paraId="2B7FE8C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57.843.800.000,00 </w:t>
            </w:r>
          </w:p>
        </w:tc>
        <w:tc>
          <w:tcPr>
            <w:tcW w:w="709" w:type="dxa"/>
            <w:tcBorders>
              <w:top w:val="nil"/>
              <w:left w:val="nil"/>
              <w:bottom w:val="single" w:sz="4" w:space="0" w:color="auto"/>
              <w:right w:val="single" w:sz="4" w:space="0" w:color="auto"/>
            </w:tcBorders>
            <w:shd w:val="clear" w:color="000000" w:fill="92D050"/>
            <w:hideMark/>
          </w:tcPr>
          <w:p w14:paraId="6512F223" w14:textId="731FF33C"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81,15</w:t>
            </w:r>
          </w:p>
        </w:tc>
        <w:tc>
          <w:tcPr>
            <w:tcW w:w="992" w:type="dxa"/>
            <w:tcBorders>
              <w:top w:val="nil"/>
              <w:left w:val="nil"/>
              <w:bottom w:val="single" w:sz="4" w:space="0" w:color="auto"/>
              <w:right w:val="single" w:sz="4" w:space="0" w:color="auto"/>
            </w:tcBorders>
            <w:shd w:val="clear" w:color="000000" w:fill="92D050"/>
            <w:hideMark/>
          </w:tcPr>
          <w:p w14:paraId="22E0179C"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58.869.800.000,00 </w:t>
            </w:r>
          </w:p>
        </w:tc>
        <w:tc>
          <w:tcPr>
            <w:tcW w:w="764" w:type="dxa"/>
            <w:tcBorders>
              <w:top w:val="nil"/>
              <w:left w:val="nil"/>
              <w:bottom w:val="single" w:sz="4" w:space="0" w:color="auto"/>
              <w:right w:val="single" w:sz="4" w:space="0" w:color="auto"/>
            </w:tcBorders>
            <w:shd w:val="clear" w:color="000000" w:fill="92D050"/>
            <w:hideMark/>
          </w:tcPr>
          <w:p w14:paraId="09F68EEC" w14:textId="47E928D6"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81,3</w:t>
            </w:r>
          </w:p>
        </w:tc>
        <w:tc>
          <w:tcPr>
            <w:tcW w:w="1079" w:type="dxa"/>
            <w:tcBorders>
              <w:top w:val="nil"/>
              <w:left w:val="nil"/>
              <w:bottom w:val="single" w:sz="4" w:space="0" w:color="auto"/>
              <w:right w:val="single" w:sz="4" w:space="0" w:color="auto"/>
            </w:tcBorders>
            <w:shd w:val="clear" w:color="000000" w:fill="92D050"/>
            <w:hideMark/>
          </w:tcPr>
          <w:p w14:paraId="52D59FA4"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59.958.300.000,00 </w:t>
            </w:r>
          </w:p>
        </w:tc>
        <w:tc>
          <w:tcPr>
            <w:tcW w:w="709" w:type="dxa"/>
            <w:tcBorders>
              <w:top w:val="nil"/>
              <w:left w:val="nil"/>
              <w:bottom w:val="single" w:sz="4" w:space="0" w:color="auto"/>
              <w:right w:val="single" w:sz="4" w:space="0" w:color="auto"/>
            </w:tcBorders>
            <w:shd w:val="clear" w:color="000000" w:fill="92D050"/>
            <w:hideMark/>
          </w:tcPr>
          <w:p w14:paraId="685A4159" w14:textId="1C1AF916"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81,3</w:t>
            </w:r>
          </w:p>
        </w:tc>
        <w:tc>
          <w:tcPr>
            <w:tcW w:w="993" w:type="dxa"/>
            <w:tcBorders>
              <w:top w:val="nil"/>
              <w:left w:val="nil"/>
              <w:bottom w:val="single" w:sz="4" w:space="0" w:color="auto"/>
              <w:right w:val="single" w:sz="4" w:space="0" w:color="auto"/>
            </w:tcBorders>
            <w:shd w:val="clear" w:color="000000" w:fill="92D050"/>
            <w:hideMark/>
          </w:tcPr>
          <w:p w14:paraId="6989ED5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176.671.900.000,00 </w:t>
            </w:r>
          </w:p>
        </w:tc>
      </w:tr>
      <w:tr w:rsidR="00E62F93" w:rsidRPr="00AA5105" w14:paraId="50194DA7" w14:textId="77777777" w:rsidTr="00AB27E3">
        <w:trPr>
          <w:trHeight w:val="442"/>
        </w:trPr>
        <w:tc>
          <w:tcPr>
            <w:tcW w:w="1409" w:type="dxa"/>
            <w:tcBorders>
              <w:top w:val="nil"/>
              <w:left w:val="single" w:sz="4" w:space="0" w:color="auto"/>
              <w:bottom w:val="single" w:sz="4" w:space="0" w:color="auto"/>
              <w:right w:val="single" w:sz="4" w:space="0" w:color="auto"/>
            </w:tcBorders>
            <w:shd w:val="clear" w:color="000000" w:fill="92D050"/>
            <w:vAlign w:val="bottom"/>
          </w:tcPr>
          <w:p w14:paraId="78D8CA8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2FDEDE82"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140AFB12"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044E8CD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547E3A38"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098C6AF0" w14:textId="2E078E68"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Angka Kelulusan</w:t>
            </w:r>
          </w:p>
        </w:tc>
        <w:tc>
          <w:tcPr>
            <w:tcW w:w="956" w:type="dxa"/>
            <w:tcBorders>
              <w:top w:val="nil"/>
              <w:left w:val="single" w:sz="4" w:space="0" w:color="auto"/>
              <w:bottom w:val="single" w:sz="4" w:space="0" w:color="auto"/>
              <w:right w:val="single" w:sz="4" w:space="0" w:color="auto"/>
            </w:tcBorders>
            <w:shd w:val="clear" w:color="000000" w:fill="92D050"/>
          </w:tcPr>
          <w:p w14:paraId="6AEF1E93" w14:textId="358F35A1"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7274DFBD" w14:textId="53ACA633"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w:t>
            </w:r>
          </w:p>
        </w:tc>
        <w:tc>
          <w:tcPr>
            <w:tcW w:w="992" w:type="dxa"/>
            <w:tcBorders>
              <w:top w:val="nil"/>
              <w:left w:val="nil"/>
              <w:bottom w:val="single" w:sz="4" w:space="0" w:color="auto"/>
              <w:right w:val="single" w:sz="4" w:space="0" w:color="auto"/>
            </w:tcBorders>
            <w:shd w:val="clear" w:color="000000" w:fill="92D050"/>
          </w:tcPr>
          <w:p w14:paraId="08B85D0F"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23D6C49E" w14:textId="4B762A40"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98,2</w:t>
            </w:r>
          </w:p>
        </w:tc>
        <w:tc>
          <w:tcPr>
            <w:tcW w:w="992" w:type="dxa"/>
            <w:tcBorders>
              <w:top w:val="nil"/>
              <w:left w:val="nil"/>
              <w:bottom w:val="single" w:sz="4" w:space="0" w:color="auto"/>
              <w:right w:val="single" w:sz="4" w:space="0" w:color="auto"/>
            </w:tcBorders>
            <w:shd w:val="clear" w:color="000000" w:fill="92D050"/>
          </w:tcPr>
          <w:p w14:paraId="0141B5C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50E70E46" w14:textId="3D5D9F0A"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98,3</w:t>
            </w:r>
          </w:p>
        </w:tc>
        <w:tc>
          <w:tcPr>
            <w:tcW w:w="1079" w:type="dxa"/>
            <w:tcBorders>
              <w:top w:val="nil"/>
              <w:left w:val="nil"/>
              <w:bottom w:val="single" w:sz="4" w:space="0" w:color="auto"/>
              <w:right w:val="single" w:sz="4" w:space="0" w:color="auto"/>
            </w:tcBorders>
            <w:shd w:val="clear" w:color="000000" w:fill="92D050"/>
          </w:tcPr>
          <w:p w14:paraId="4B1B66C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7541B873" w14:textId="51D26F72"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98,3</w:t>
            </w:r>
          </w:p>
        </w:tc>
        <w:tc>
          <w:tcPr>
            <w:tcW w:w="993" w:type="dxa"/>
            <w:tcBorders>
              <w:top w:val="nil"/>
              <w:left w:val="nil"/>
              <w:bottom w:val="single" w:sz="4" w:space="0" w:color="auto"/>
              <w:right w:val="single" w:sz="4" w:space="0" w:color="auto"/>
            </w:tcBorders>
            <w:shd w:val="clear" w:color="000000" w:fill="92D050"/>
          </w:tcPr>
          <w:p w14:paraId="754E18C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1F272019" w14:textId="77777777" w:rsidTr="00AB27E3">
        <w:trPr>
          <w:trHeight w:val="636"/>
        </w:trPr>
        <w:tc>
          <w:tcPr>
            <w:tcW w:w="1409" w:type="dxa"/>
            <w:tcBorders>
              <w:top w:val="nil"/>
              <w:left w:val="single" w:sz="4" w:space="0" w:color="auto"/>
              <w:bottom w:val="single" w:sz="4" w:space="0" w:color="auto"/>
              <w:right w:val="single" w:sz="4" w:space="0" w:color="auto"/>
            </w:tcBorders>
            <w:shd w:val="clear" w:color="000000" w:fill="92D050"/>
            <w:vAlign w:val="bottom"/>
          </w:tcPr>
          <w:p w14:paraId="249BD903"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09E11A11"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1BB1A6B7"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0955783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2EF1EFF6"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128F6E43" w14:textId="2033B366"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Kualifikasi Guru D-IV/S-1</w:t>
            </w:r>
          </w:p>
        </w:tc>
        <w:tc>
          <w:tcPr>
            <w:tcW w:w="956" w:type="dxa"/>
            <w:tcBorders>
              <w:top w:val="nil"/>
              <w:left w:val="single" w:sz="4" w:space="0" w:color="auto"/>
              <w:bottom w:val="single" w:sz="4" w:space="0" w:color="auto"/>
              <w:right w:val="single" w:sz="4" w:space="0" w:color="auto"/>
            </w:tcBorders>
            <w:shd w:val="clear" w:color="000000" w:fill="92D050"/>
          </w:tcPr>
          <w:p w14:paraId="2385B52B" w14:textId="5209315C"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5B83E845" w14:textId="7FCA3EE7"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p>
        </w:tc>
        <w:tc>
          <w:tcPr>
            <w:tcW w:w="992" w:type="dxa"/>
            <w:tcBorders>
              <w:top w:val="nil"/>
              <w:left w:val="nil"/>
              <w:bottom w:val="single" w:sz="4" w:space="0" w:color="auto"/>
              <w:right w:val="single" w:sz="4" w:space="0" w:color="auto"/>
            </w:tcBorders>
            <w:shd w:val="clear" w:color="000000" w:fill="92D050"/>
          </w:tcPr>
          <w:p w14:paraId="6E727B0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38E5AA55" w14:textId="2FE1C41A"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85,3</w:t>
            </w:r>
          </w:p>
        </w:tc>
        <w:tc>
          <w:tcPr>
            <w:tcW w:w="992" w:type="dxa"/>
            <w:tcBorders>
              <w:top w:val="nil"/>
              <w:left w:val="nil"/>
              <w:bottom w:val="single" w:sz="4" w:space="0" w:color="auto"/>
              <w:right w:val="single" w:sz="4" w:space="0" w:color="auto"/>
            </w:tcBorders>
            <w:shd w:val="clear" w:color="000000" w:fill="92D050"/>
          </w:tcPr>
          <w:p w14:paraId="5DC4581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50755D8D" w14:textId="3C156304"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85,5</w:t>
            </w:r>
          </w:p>
        </w:tc>
        <w:tc>
          <w:tcPr>
            <w:tcW w:w="1079" w:type="dxa"/>
            <w:tcBorders>
              <w:top w:val="nil"/>
              <w:left w:val="nil"/>
              <w:bottom w:val="single" w:sz="4" w:space="0" w:color="auto"/>
              <w:right w:val="single" w:sz="4" w:space="0" w:color="auto"/>
            </w:tcBorders>
            <w:shd w:val="clear" w:color="000000" w:fill="92D050"/>
          </w:tcPr>
          <w:p w14:paraId="4192BE38"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35983593" w14:textId="110A59EF"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85,5</w:t>
            </w:r>
          </w:p>
        </w:tc>
        <w:tc>
          <w:tcPr>
            <w:tcW w:w="993" w:type="dxa"/>
            <w:tcBorders>
              <w:top w:val="nil"/>
              <w:left w:val="nil"/>
              <w:bottom w:val="single" w:sz="4" w:space="0" w:color="auto"/>
              <w:right w:val="single" w:sz="4" w:space="0" w:color="auto"/>
            </w:tcBorders>
            <w:shd w:val="clear" w:color="000000" w:fill="92D050"/>
          </w:tcPr>
          <w:p w14:paraId="2B4C09F7"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0337CFD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5393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04F04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702CA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46E296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248B9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Unit Kesehatan Sekolah</w:t>
            </w:r>
          </w:p>
        </w:tc>
        <w:tc>
          <w:tcPr>
            <w:tcW w:w="1461" w:type="dxa"/>
            <w:tcBorders>
              <w:top w:val="nil"/>
              <w:left w:val="nil"/>
              <w:bottom w:val="single" w:sz="4" w:space="0" w:color="auto"/>
              <w:right w:val="single" w:sz="4" w:space="0" w:color="auto"/>
            </w:tcBorders>
            <w:shd w:val="clear" w:color="auto" w:fill="auto"/>
            <w:hideMark/>
          </w:tcPr>
          <w:p w14:paraId="750AEB6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Dibangun</w:t>
            </w:r>
          </w:p>
        </w:tc>
        <w:tc>
          <w:tcPr>
            <w:tcW w:w="956" w:type="dxa"/>
            <w:tcBorders>
              <w:top w:val="nil"/>
              <w:left w:val="nil"/>
              <w:bottom w:val="single" w:sz="4" w:space="0" w:color="auto"/>
              <w:right w:val="single" w:sz="4" w:space="0" w:color="auto"/>
            </w:tcBorders>
            <w:shd w:val="clear" w:color="auto" w:fill="auto"/>
            <w:hideMark/>
          </w:tcPr>
          <w:p w14:paraId="61DA0F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058C368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6F15C2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30CAC5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6E020A4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64" w:type="dxa"/>
            <w:tcBorders>
              <w:top w:val="nil"/>
              <w:left w:val="nil"/>
              <w:bottom w:val="single" w:sz="4" w:space="0" w:color="auto"/>
              <w:right w:val="single" w:sz="4" w:space="0" w:color="auto"/>
            </w:tcBorders>
            <w:shd w:val="clear" w:color="auto" w:fill="auto"/>
            <w:hideMark/>
          </w:tcPr>
          <w:p w14:paraId="5F52086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1079" w:type="dxa"/>
            <w:tcBorders>
              <w:top w:val="nil"/>
              <w:left w:val="nil"/>
              <w:bottom w:val="single" w:sz="4" w:space="0" w:color="auto"/>
              <w:right w:val="single" w:sz="4" w:space="0" w:color="auto"/>
            </w:tcBorders>
            <w:shd w:val="clear" w:color="auto" w:fill="auto"/>
            <w:hideMark/>
          </w:tcPr>
          <w:p w14:paraId="691A69D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355BE7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993" w:type="dxa"/>
            <w:tcBorders>
              <w:top w:val="nil"/>
              <w:left w:val="nil"/>
              <w:bottom w:val="single" w:sz="4" w:space="0" w:color="auto"/>
              <w:right w:val="single" w:sz="4" w:space="0" w:color="auto"/>
            </w:tcBorders>
            <w:shd w:val="clear" w:color="auto" w:fill="auto"/>
            <w:hideMark/>
          </w:tcPr>
          <w:p w14:paraId="21BDA3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2.700.000.000,00 </w:t>
            </w:r>
          </w:p>
        </w:tc>
      </w:tr>
      <w:tr w:rsidR="00E62F93" w:rsidRPr="00AA5105" w14:paraId="0914536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F2CEB0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94164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4131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1D294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BF2D6A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Perpustakaan Sekolah</w:t>
            </w:r>
          </w:p>
        </w:tc>
        <w:tc>
          <w:tcPr>
            <w:tcW w:w="1461" w:type="dxa"/>
            <w:tcBorders>
              <w:top w:val="nil"/>
              <w:left w:val="nil"/>
              <w:bottom w:val="single" w:sz="4" w:space="0" w:color="auto"/>
              <w:right w:val="single" w:sz="4" w:space="0" w:color="auto"/>
            </w:tcBorders>
            <w:shd w:val="clear" w:color="auto" w:fill="auto"/>
            <w:hideMark/>
          </w:tcPr>
          <w:p w14:paraId="6E2164C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Dibangun</w:t>
            </w:r>
          </w:p>
        </w:tc>
        <w:tc>
          <w:tcPr>
            <w:tcW w:w="956" w:type="dxa"/>
            <w:tcBorders>
              <w:top w:val="nil"/>
              <w:left w:val="nil"/>
              <w:bottom w:val="single" w:sz="4" w:space="0" w:color="auto"/>
              <w:right w:val="single" w:sz="4" w:space="0" w:color="auto"/>
            </w:tcBorders>
            <w:shd w:val="clear" w:color="auto" w:fill="auto"/>
            <w:hideMark/>
          </w:tcPr>
          <w:p w14:paraId="3D737B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247A80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2053AB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7DA9ED6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B052C0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10762D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0B6D3C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20E82DD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633B78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0E4279F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BD0EB2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8D9918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B1C78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840892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17B1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Laboratorium</w:t>
            </w:r>
          </w:p>
        </w:tc>
        <w:tc>
          <w:tcPr>
            <w:tcW w:w="1461" w:type="dxa"/>
            <w:tcBorders>
              <w:top w:val="nil"/>
              <w:left w:val="nil"/>
              <w:bottom w:val="single" w:sz="4" w:space="0" w:color="auto"/>
              <w:right w:val="single" w:sz="4" w:space="0" w:color="auto"/>
            </w:tcBorders>
            <w:shd w:val="clear" w:color="auto" w:fill="auto"/>
            <w:hideMark/>
          </w:tcPr>
          <w:p w14:paraId="19FE71E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Laboratorium yang Telah Dibangun</w:t>
            </w:r>
          </w:p>
        </w:tc>
        <w:tc>
          <w:tcPr>
            <w:tcW w:w="956" w:type="dxa"/>
            <w:tcBorders>
              <w:top w:val="nil"/>
              <w:left w:val="nil"/>
              <w:bottom w:val="single" w:sz="4" w:space="0" w:color="auto"/>
              <w:right w:val="single" w:sz="4" w:space="0" w:color="auto"/>
            </w:tcBorders>
            <w:shd w:val="clear" w:color="auto" w:fill="auto"/>
            <w:hideMark/>
          </w:tcPr>
          <w:p w14:paraId="6B4A9E3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28A4FD3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5C92572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75276EC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04D0C3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64" w:type="dxa"/>
            <w:tcBorders>
              <w:top w:val="nil"/>
              <w:left w:val="nil"/>
              <w:bottom w:val="single" w:sz="4" w:space="0" w:color="auto"/>
              <w:right w:val="single" w:sz="4" w:space="0" w:color="auto"/>
            </w:tcBorders>
            <w:shd w:val="clear" w:color="auto" w:fill="auto"/>
            <w:hideMark/>
          </w:tcPr>
          <w:p w14:paraId="57E104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1079" w:type="dxa"/>
            <w:tcBorders>
              <w:top w:val="nil"/>
              <w:left w:val="nil"/>
              <w:bottom w:val="single" w:sz="4" w:space="0" w:color="auto"/>
              <w:right w:val="single" w:sz="4" w:space="0" w:color="auto"/>
            </w:tcBorders>
            <w:shd w:val="clear" w:color="auto" w:fill="auto"/>
            <w:hideMark/>
          </w:tcPr>
          <w:p w14:paraId="6E7EAC9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0CB0A5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24</w:t>
            </w:r>
          </w:p>
        </w:tc>
        <w:tc>
          <w:tcPr>
            <w:tcW w:w="993" w:type="dxa"/>
            <w:tcBorders>
              <w:top w:val="nil"/>
              <w:left w:val="nil"/>
              <w:bottom w:val="single" w:sz="4" w:space="0" w:color="auto"/>
              <w:right w:val="single" w:sz="4" w:space="0" w:color="auto"/>
            </w:tcBorders>
            <w:shd w:val="clear" w:color="auto" w:fill="auto"/>
            <w:hideMark/>
          </w:tcPr>
          <w:p w14:paraId="6FBBAF5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3.000.000.000,00 </w:t>
            </w:r>
          </w:p>
        </w:tc>
      </w:tr>
      <w:tr w:rsidR="00E62F93" w:rsidRPr="00AA5105" w14:paraId="781DAE2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74DDF2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176E6F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88292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9F0A9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244E06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Serba Guna/Aula</w:t>
            </w:r>
          </w:p>
        </w:tc>
        <w:tc>
          <w:tcPr>
            <w:tcW w:w="1461" w:type="dxa"/>
            <w:tcBorders>
              <w:top w:val="nil"/>
              <w:left w:val="nil"/>
              <w:bottom w:val="single" w:sz="4" w:space="0" w:color="auto"/>
              <w:right w:val="single" w:sz="4" w:space="0" w:color="auto"/>
            </w:tcBorders>
            <w:shd w:val="clear" w:color="auto" w:fill="auto"/>
            <w:hideMark/>
          </w:tcPr>
          <w:p w14:paraId="0762177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Serba Guna/Aula yang Telah Dibangun</w:t>
            </w:r>
          </w:p>
        </w:tc>
        <w:tc>
          <w:tcPr>
            <w:tcW w:w="956" w:type="dxa"/>
            <w:tcBorders>
              <w:top w:val="nil"/>
              <w:left w:val="nil"/>
              <w:bottom w:val="single" w:sz="4" w:space="0" w:color="auto"/>
              <w:right w:val="single" w:sz="4" w:space="0" w:color="auto"/>
            </w:tcBorders>
            <w:shd w:val="clear" w:color="auto" w:fill="auto"/>
            <w:hideMark/>
          </w:tcPr>
          <w:p w14:paraId="77C3192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2A8F09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622C1C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2E7098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3097631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64" w:type="dxa"/>
            <w:tcBorders>
              <w:top w:val="nil"/>
              <w:left w:val="nil"/>
              <w:bottom w:val="single" w:sz="4" w:space="0" w:color="auto"/>
              <w:right w:val="single" w:sz="4" w:space="0" w:color="auto"/>
            </w:tcBorders>
            <w:shd w:val="clear" w:color="auto" w:fill="auto"/>
            <w:hideMark/>
          </w:tcPr>
          <w:p w14:paraId="3AC1DF4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3A9F397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096BD36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089931F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2.100.000.000,00 </w:t>
            </w:r>
          </w:p>
        </w:tc>
      </w:tr>
      <w:tr w:rsidR="00E62F93" w:rsidRPr="00AA5105" w14:paraId="5AB6D11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5AE486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1CB9F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16053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6D26DA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76E66D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Fasilitas Parkir</w:t>
            </w:r>
          </w:p>
        </w:tc>
        <w:tc>
          <w:tcPr>
            <w:tcW w:w="1461" w:type="dxa"/>
            <w:tcBorders>
              <w:top w:val="nil"/>
              <w:left w:val="nil"/>
              <w:bottom w:val="single" w:sz="4" w:space="0" w:color="auto"/>
              <w:right w:val="single" w:sz="4" w:space="0" w:color="auto"/>
            </w:tcBorders>
            <w:shd w:val="clear" w:color="auto" w:fill="auto"/>
            <w:hideMark/>
          </w:tcPr>
          <w:p w14:paraId="016B970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Fasilitas Parkir yang Telah Dibangun</w:t>
            </w:r>
          </w:p>
        </w:tc>
        <w:tc>
          <w:tcPr>
            <w:tcW w:w="956" w:type="dxa"/>
            <w:tcBorders>
              <w:top w:val="nil"/>
              <w:left w:val="nil"/>
              <w:bottom w:val="single" w:sz="4" w:space="0" w:color="auto"/>
              <w:right w:val="single" w:sz="4" w:space="0" w:color="auto"/>
            </w:tcBorders>
            <w:shd w:val="clear" w:color="auto" w:fill="auto"/>
            <w:hideMark/>
          </w:tcPr>
          <w:p w14:paraId="565795A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914945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58CF6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540.000.000,00 </w:t>
            </w:r>
          </w:p>
        </w:tc>
        <w:tc>
          <w:tcPr>
            <w:tcW w:w="709" w:type="dxa"/>
            <w:tcBorders>
              <w:top w:val="nil"/>
              <w:left w:val="nil"/>
              <w:bottom w:val="single" w:sz="4" w:space="0" w:color="auto"/>
              <w:right w:val="single" w:sz="4" w:space="0" w:color="auto"/>
            </w:tcBorders>
            <w:shd w:val="clear" w:color="auto" w:fill="auto"/>
            <w:hideMark/>
          </w:tcPr>
          <w:p w14:paraId="2BD1B0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65EB8C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540.000.000,00 </w:t>
            </w:r>
          </w:p>
        </w:tc>
        <w:tc>
          <w:tcPr>
            <w:tcW w:w="764" w:type="dxa"/>
            <w:tcBorders>
              <w:top w:val="nil"/>
              <w:left w:val="nil"/>
              <w:bottom w:val="single" w:sz="4" w:space="0" w:color="auto"/>
              <w:right w:val="single" w:sz="4" w:space="0" w:color="auto"/>
            </w:tcBorders>
            <w:shd w:val="clear" w:color="auto" w:fill="auto"/>
            <w:hideMark/>
          </w:tcPr>
          <w:p w14:paraId="1AE2AA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04C694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540.000.000,00 </w:t>
            </w:r>
          </w:p>
        </w:tc>
        <w:tc>
          <w:tcPr>
            <w:tcW w:w="709" w:type="dxa"/>
            <w:tcBorders>
              <w:top w:val="nil"/>
              <w:left w:val="nil"/>
              <w:bottom w:val="single" w:sz="4" w:space="0" w:color="auto"/>
              <w:right w:val="single" w:sz="4" w:space="0" w:color="auto"/>
            </w:tcBorders>
            <w:shd w:val="clear" w:color="auto" w:fill="auto"/>
            <w:hideMark/>
          </w:tcPr>
          <w:p w14:paraId="5147AE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45FB74A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1.620.000.000,00 </w:t>
            </w:r>
          </w:p>
        </w:tc>
      </w:tr>
      <w:tr w:rsidR="00E62F93" w:rsidRPr="00AA5105" w14:paraId="4C191CE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80D99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4294FF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ECF7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0CE2B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9307F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Kantin Sekolah</w:t>
            </w:r>
          </w:p>
        </w:tc>
        <w:tc>
          <w:tcPr>
            <w:tcW w:w="1461" w:type="dxa"/>
            <w:tcBorders>
              <w:top w:val="nil"/>
              <w:left w:val="nil"/>
              <w:bottom w:val="single" w:sz="4" w:space="0" w:color="auto"/>
              <w:right w:val="single" w:sz="4" w:space="0" w:color="auto"/>
            </w:tcBorders>
            <w:shd w:val="clear" w:color="auto" w:fill="auto"/>
            <w:hideMark/>
          </w:tcPr>
          <w:p w14:paraId="55A4987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Kantin Sekolah yang Telah Dibangun</w:t>
            </w:r>
          </w:p>
        </w:tc>
        <w:tc>
          <w:tcPr>
            <w:tcW w:w="956" w:type="dxa"/>
            <w:tcBorders>
              <w:top w:val="nil"/>
              <w:left w:val="nil"/>
              <w:bottom w:val="single" w:sz="4" w:space="0" w:color="auto"/>
              <w:right w:val="single" w:sz="4" w:space="0" w:color="auto"/>
            </w:tcBorders>
            <w:shd w:val="clear" w:color="auto" w:fill="auto"/>
            <w:hideMark/>
          </w:tcPr>
          <w:p w14:paraId="5802C7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D9E535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3DF12C3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683935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5B831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3648D3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22EE942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35B68E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3780325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434A27C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A76EB8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36DF4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1F9D7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E820A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8A4A9D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5014AF4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Dibangun</w:t>
            </w:r>
          </w:p>
        </w:tc>
        <w:tc>
          <w:tcPr>
            <w:tcW w:w="956" w:type="dxa"/>
            <w:tcBorders>
              <w:top w:val="nil"/>
              <w:left w:val="nil"/>
              <w:bottom w:val="single" w:sz="4" w:space="0" w:color="auto"/>
              <w:right w:val="single" w:sz="4" w:space="0" w:color="auto"/>
            </w:tcBorders>
            <w:shd w:val="clear" w:color="auto" w:fill="auto"/>
            <w:hideMark/>
          </w:tcPr>
          <w:p w14:paraId="391BA8A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52236C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C9D6D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650.000.000,00 </w:t>
            </w:r>
          </w:p>
        </w:tc>
        <w:tc>
          <w:tcPr>
            <w:tcW w:w="709" w:type="dxa"/>
            <w:tcBorders>
              <w:top w:val="nil"/>
              <w:left w:val="nil"/>
              <w:bottom w:val="single" w:sz="4" w:space="0" w:color="auto"/>
              <w:right w:val="single" w:sz="4" w:space="0" w:color="auto"/>
            </w:tcBorders>
            <w:shd w:val="clear" w:color="auto" w:fill="auto"/>
            <w:hideMark/>
          </w:tcPr>
          <w:p w14:paraId="7E8854C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F2899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650.000.000,00 </w:t>
            </w:r>
          </w:p>
        </w:tc>
        <w:tc>
          <w:tcPr>
            <w:tcW w:w="764" w:type="dxa"/>
            <w:tcBorders>
              <w:top w:val="nil"/>
              <w:left w:val="nil"/>
              <w:bottom w:val="single" w:sz="4" w:space="0" w:color="auto"/>
              <w:right w:val="single" w:sz="4" w:space="0" w:color="auto"/>
            </w:tcBorders>
            <w:shd w:val="clear" w:color="auto" w:fill="auto"/>
            <w:hideMark/>
          </w:tcPr>
          <w:p w14:paraId="63A4FD7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B9CDA8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650.000.000,00 </w:t>
            </w:r>
          </w:p>
        </w:tc>
        <w:tc>
          <w:tcPr>
            <w:tcW w:w="709" w:type="dxa"/>
            <w:tcBorders>
              <w:top w:val="nil"/>
              <w:left w:val="nil"/>
              <w:bottom w:val="single" w:sz="4" w:space="0" w:color="auto"/>
              <w:right w:val="single" w:sz="4" w:space="0" w:color="auto"/>
            </w:tcBorders>
            <w:shd w:val="clear" w:color="auto" w:fill="auto"/>
            <w:hideMark/>
          </w:tcPr>
          <w:p w14:paraId="5B7869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357422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1.950.000.000,00 </w:t>
            </w:r>
          </w:p>
        </w:tc>
      </w:tr>
      <w:tr w:rsidR="00E62F93" w:rsidRPr="00AA5105" w14:paraId="118EDCB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E5EBB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58FC7A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EC4B0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F065B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9D8E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Kelas Sekolah</w:t>
            </w:r>
          </w:p>
        </w:tc>
        <w:tc>
          <w:tcPr>
            <w:tcW w:w="1461" w:type="dxa"/>
            <w:tcBorders>
              <w:top w:val="nil"/>
              <w:left w:val="nil"/>
              <w:bottom w:val="single" w:sz="4" w:space="0" w:color="auto"/>
              <w:right w:val="single" w:sz="4" w:space="0" w:color="auto"/>
            </w:tcBorders>
            <w:shd w:val="clear" w:color="auto" w:fill="auto"/>
            <w:hideMark/>
          </w:tcPr>
          <w:p w14:paraId="5A82613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40247D0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2DD9F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B3EE9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79FD1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941917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5376B8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0C9210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A948E1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101BB22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575EDA2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0B6EC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90E49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9ED3F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9378E6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B401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Unit Kesehatan Sekolah</w:t>
            </w:r>
          </w:p>
        </w:tc>
        <w:tc>
          <w:tcPr>
            <w:tcW w:w="1461" w:type="dxa"/>
            <w:tcBorders>
              <w:top w:val="nil"/>
              <w:left w:val="nil"/>
              <w:bottom w:val="single" w:sz="4" w:space="0" w:color="auto"/>
              <w:right w:val="single" w:sz="4" w:space="0" w:color="auto"/>
            </w:tcBorders>
            <w:shd w:val="clear" w:color="auto" w:fill="auto"/>
            <w:hideMark/>
          </w:tcPr>
          <w:p w14:paraId="41A776D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7D69604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EA03F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4ACBB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1AFF3A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62292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276878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6DE2E50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3478BE9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173495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72F791C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CE2D4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4EC87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248D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24EFF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1AE73E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Perpustakaan Sekolah</w:t>
            </w:r>
          </w:p>
        </w:tc>
        <w:tc>
          <w:tcPr>
            <w:tcW w:w="1461" w:type="dxa"/>
            <w:tcBorders>
              <w:top w:val="nil"/>
              <w:left w:val="nil"/>
              <w:bottom w:val="single" w:sz="4" w:space="0" w:color="auto"/>
              <w:right w:val="single" w:sz="4" w:space="0" w:color="auto"/>
            </w:tcBorders>
            <w:shd w:val="clear" w:color="auto" w:fill="auto"/>
            <w:hideMark/>
          </w:tcPr>
          <w:p w14:paraId="4CA1A15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0A7D452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02D3BA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0F9DCA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337322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63048EC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64" w:type="dxa"/>
            <w:tcBorders>
              <w:top w:val="nil"/>
              <w:left w:val="nil"/>
              <w:bottom w:val="single" w:sz="4" w:space="0" w:color="auto"/>
              <w:right w:val="single" w:sz="4" w:space="0" w:color="auto"/>
            </w:tcBorders>
            <w:shd w:val="clear" w:color="auto" w:fill="auto"/>
            <w:hideMark/>
          </w:tcPr>
          <w:p w14:paraId="40E6075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1079" w:type="dxa"/>
            <w:tcBorders>
              <w:top w:val="nil"/>
              <w:left w:val="nil"/>
              <w:bottom w:val="single" w:sz="4" w:space="0" w:color="auto"/>
              <w:right w:val="single" w:sz="4" w:space="0" w:color="auto"/>
            </w:tcBorders>
            <w:shd w:val="clear" w:color="auto" w:fill="auto"/>
            <w:hideMark/>
          </w:tcPr>
          <w:p w14:paraId="53B369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24E4DF6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993" w:type="dxa"/>
            <w:tcBorders>
              <w:top w:val="nil"/>
              <w:left w:val="nil"/>
              <w:bottom w:val="single" w:sz="4" w:space="0" w:color="auto"/>
              <w:right w:val="single" w:sz="4" w:space="0" w:color="auto"/>
            </w:tcBorders>
            <w:shd w:val="clear" w:color="auto" w:fill="auto"/>
            <w:hideMark/>
          </w:tcPr>
          <w:p w14:paraId="7B5B27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1.800.000.000,00 </w:t>
            </w:r>
          </w:p>
        </w:tc>
      </w:tr>
      <w:tr w:rsidR="00E62F93" w:rsidRPr="00AA5105" w14:paraId="097BF95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EA0FD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119A42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BA8B3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27B6EC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45FE15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Laboratorium</w:t>
            </w:r>
          </w:p>
        </w:tc>
        <w:tc>
          <w:tcPr>
            <w:tcW w:w="1461" w:type="dxa"/>
            <w:tcBorders>
              <w:top w:val="nil"/>
              <w:left w:val="nil"/>
              <w:bottom w:val="single" w:sz="4" w:space="0" w:color="auto"/>
              <w:right w:val="single" w:sz="4" w:space="0" w:color="auto"/>
            </w:tcBorders>
            <w:shd w:val="clear" w:color="auto" w:fill="auto"/>
            <w:hideMark/>
          </w:tcPr>
          <w:p w14:paraId="1D55636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Laboratorium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E7BD7C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011075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85280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100918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7FCA84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42CFBEB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6D3A0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6FCFDF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14B89D6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030584D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4199F4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5FF44E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020B2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71F5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3AD4B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Serba Guna/Aula</w:t>
            </w:r>
          </w:p>
        </w:tc>
        <w:tc>
          <w:tcPr>
            <w:tcW w:w="1461" w:type="dxa"/>
            <w:tcBorders>
              <w:top w:val="nil"/>
              <w:left w:val="nil"/>
              <w:bottom w:val="single" w:sz="4" w:space="0" w:color="auto"/>
              <w:right w:val="single" w:sz="4" w:space="0" w:color="auto"/>
            </w:tcBorders>
            <w:shd w:val="clear" w:color="auto" w:fill="auto"/>
            <w:hideMark/>
          </w:tcPr>
          <w:p w14:paraId="5C006B3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Serba Guna/Aula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CED6BA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B47CD1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C92F87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5D53C22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14C3DF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14F2FB5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8A1DA5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044298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9CFC6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31BE82D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5C4C84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430AE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07287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9A829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14EDF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Rumah Dinas Kepala Sekolah/Guru/Penjaga Sekolah</w:t>
            </w:r>
          </w:p>
        </w:tc>
        <w:tc>
          <w:tcPr>
            <w:tcW w:w="1461" w:type="dxa"/>
            <w:tcBorders>
              <w:top w:val="nil"/>
              <w:left w:val="nil"/>
              <w:bottom w:val="single" w:sz="4" w:space="0" w:color="auto"/>
              <w:right w:val="single" w:sz="4" w:space="0" w:color="auto"/>
            </w:tcBorders>
            <w:shd w:val="clear" w:color="auto" w:fill="auto"/>
            <w:hideMark/>
          </w:tcPr>
          <w:p w14:paraId="1DFA1D2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Rumah Dinas Kepala Sekolah/Guru/Penjaga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2B5F5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98C74E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C6C9CE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7DCD0AF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E2B4C0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1E1154C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19EE502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684C2C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E3210E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7E8B71F7"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4AE83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5E5158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77DD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17CEC3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56D83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Fasilitas Parkir</w:t>
            </w:r>
          </w:p>
        </w:tc>
        <w:tc>
          <w:tcPr>
            <w:tcW w:w="1461" w:type="dxa"/>
            <w:tcBorders>
              <w:top w:val="nil"/>
              <w:left w:val="nil"/>
              <w:bottom w:val="single" w:sz="4" w:space="0" w:color="auto"/>
              <w:right w:val="single" w:sz="4" w:space="0" w:color="auto"/>
            </w:tcBorders>
            <w:shd w:val="clear" w:color="auto" w:fill="auto"/>
            <w:hideMark/>
          </w:tcPr>
          <w:p w14:paraId="64B0986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Fasilitas Parkir yang Telah Direhabilitasi Sedang/Berat</w:t>
            </w:r>
          </w:p>
        </w:tc>
        <w:tc>
          <w:tcPr>
            <w:tcW w:w="956" w:type="dxa"/>
            <w:tcBorders>
              <w:top w:val="nil"/>
              <w:left w:val="nil"/>
              <w:bottom w:val="single" w:sz="4" w:space="0" w:color="auto"/>
              <w:right w:val="single" w:sz="4" w:space="0" w:color="auto"/>
            </w:tcBorders>
            <w:shd w:val="clear" w:color="auto" w:fill="auto"/>
            <w:hideMark/>
          </w:tcPr>
          <w:p w14:paraId="075328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C35999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4F5278F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09" w:type="dxa"/>
            <w:tcBorders>
              <w:top w:val="nil"/>
              <w:left w:val="nil"/>
              <w:bottom w:val="single" w:sz="4" w:space="0" w:color="auto"/>
              <w:right w:val="single" w:sz="4" w:space="0" w:color="auto"/>
            </w:tcBorders>
            <w:shd w:val="clear" w:color="auto" w:fill="auto"/>
            <w:hideMark/>
          </w:tcPr>
          <w:p w14:paraId="29F79BA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1B1A720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64" w:type="dxa"/>
            <w:tcBorders>
              <w:top w:val="nil"/>
              <w:left w:val="nil"/>
              <w:bottom w:val="single" w:sz="4" w:space="0" w:color="auto"/>
              <w:right w:val="single" w:sz="4" w:space="0" w:color="auto"/>
            </w:tcBorders>
            <w:shd w:val="clear" w:color="auto" w:fill="auto"/>
            <w:hideMark/>
          </w:tcPr>
          <w:p w14:paraId="6094C6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1079" w:type="dxa"/>
            <w:tcBorders>
              <w:top w:val="nil"/>
              <w:left w:val="nil"/>
              <w:bottom w:val="single" w:sz="4" w:space="0" w:color="auto"/>
              <w:right w:val="single" w:sz="4" w:space="0" w:color="auto"/>
            </w:tcBorders>
            <w:shd w:val="clear" w:color="auto" w:fill="auto"/>
            <w:hideMark/>
          </w:tcPr>
          <w:p w14:paraId="46A1BE7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09" w:type="dxa"/>
            <w:tcBorders>
              <w:top w:val="nil"/>
              <w:left w:val="nil"/>
              <w:bottom w:val="single" w:sz="4" w:space="0" w:color="auto"/>
              <w:right w:val="single" w:sz="4" w:space="0" w:color="auto"/>
            </w:tcBorders>
            <w:shd w:val="clear" w:color="auto" w:fill="auto"/>
            <w:hideMark/>
          </w:tcPr>
          <w:p w14:paraId="4614685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24</w:t>
            </w:r>
          </w:p>
        </w:tc>
        <w:tc>
          <w:tcPr>
            <w:tcW w:w="993" w:type="dxa"/>
            <w:tcBorders>
              <w:top w:val="nil"/>
              <w:left w:val="nil"/>
              <w:bottom w:val="single" w:sz="4" w:space="0" w:color="auto"/>
              <w:right w:val="single" w:sz="4" w:space="0" w:color="auto"/>
            </w:tcBorders>
            <w:shd w:val="clear" w:color="auto" w:fill="auto"/>
            <w:hideMark/>
          </w:tcPr>
          <w:p w14:paraId="17F3C9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3.750.000.000,00 </w:t>
            </w:r>
          </w:p>
        </w:tc>
      </w:tr>
      <w:tr w:rsidR="00E62F93" w:rsidRPr="00AA5105" w14:paraId="2CAC810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6A0055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3F8E6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B12E7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E50B8D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1CBCD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Kantin Sekolah</w:t>
            </w:r>
          </w:p>
        </w:tc>
        <w:tc>
          <w:tcPr>
            <w:tcW w:w="1461" w:type="dxa"/>
            <w:tcBorders>
              <w:top w:val="nil"/>
              <w:left w:val="nil"/>
              <w:bottom w:val="single" w:sz="4" w:space="0" w:color="auto"/>
              <w:right w:val="single" w:sz="4" w:space="0" w:color="auto"/>
            </w:tcBorders>
            <w:shd w:val="clear" w:color="auto" w:fill="auto"/>
            <w:hideMark/>
          </w:tcPr>
          <w:p w14:paraId="32A938F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Kantin Sekolah yang Direhabilitasi Sedang/Berat</w:t>
            </w:r>
          </w:p>
        </w:tc>
        <w:tc>
          <w:tcPr>
            <w:tcW w:w="956" w:type="dxa"/>
            <w:tcBorders>
              <w:top w:val="nil"/>
              <w:left w:val="nil"/>
              <w:bottom w:val="single" w:sz="4" w:space="0" w:color="auto"/>
              <w:right w:val="single" w:sz="4" w:space="0" w:color="auto"/>
            </w:tcBorders>
            <w:shd w:val="clear" w:color="auto" w:fill="auto"/>
            <w:hideMark/>
          </w:tcPr>
          <w:p w14:paraId="6BFBECB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3AB43C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F7C6B3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5329F5F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BCF096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20A7D4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61A1AB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123C0D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24CECD7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2A6E9CC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DFCC7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4B44EB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3CBFF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99E09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34BD58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6F4B8BC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40ABD8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B1653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29FF5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6DA300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152E7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0475C43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4F4850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23A0801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5F5DBED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4A6F3F4C"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80C5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719FFA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0B60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05068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CDF43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Mebel Sekolah</w:t>
            </w:r>
          </w:p>
        </w:tc>
        <w:tc>
          <w:tcPr>
            <w:tcW w:w="1461" w:type="dxa"/>
            <w:tcBorders>
              <w:top w:val="nil"/>
              <w:left w:val="nil"/>
              <w:bottom w:val="single" w:sz="4" w:space="0" w:color="auto"/>
              <w:right w:val="single" w:sz="4" w:space="0" w:color="auto"/>
            </w:tcBorders>
            <w:shd w:val="clear" w:color="auto" w:fill="auto"/>
            <w:hideMark/>
          </w:tcPr>
          <w:p w14:paraId="4B1ECE7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Tersedia</w:t>
            </w:r>
          </w:p>
        </w:tc>
        <w:tc>
          <w:tcPr>
            <w:tcW w:w="956" w:type="dxa"/>
            <w:tcBorders>
              <w:top w:val="nil"/>
              <w:left w:val="nil"/>
              <w:bottom w:val="single" w:sz="4" w:space="0" w:color="auto"/>
              <w:right w:val="single" w:sz="4" w:space="0" w:color="auto"/>
            </w:tcBorders>
            <w:shd w:val="clear" w:color="auto" w:fill="auto"/>
            <w:hideMark/>
          </w:tcPr>
          <w:p w14:paraId="7FCB0D8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2BD2F95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7B45D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D80D5C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295F08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1D3894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1EA2F4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C845FC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D5C568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2D810BD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8DC157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E2F207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FD203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CAA8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3D90AF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Rumah Tangga Sekolah</w:t>
            </w:r>
          </w:p>
        </w:tc>
        <w:tc>
          <w:tcPr>
            <w:tcW w:w="1461" w:type="dxa"/>
            <w:tcBorders>
              <w:top w:val="nil"/>
              <w:left w:val="nil"/>
              <w:bottom w:val="single" w:sz="4" w:space="0" w:color="auto"/>
              <w:right w:val="single" w:sz="4" w:space="0" w:color="auto"/>
            </w:tcBorders>
            <w:shd w:val="clear" w:color="auto" w:fill="auto"/>
            <w:hideMark/>
          </w:tcPr>
          <w:p w14:paraId="0885A71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Rumah Tangga Sekolah yang Tersedia</w:t>
            </w:r>
          </w:p>
        </w:tc>
        <w:tc>
          <w:tcPr>
            <w:tcW w:w="956" w:type="dxa"/>
            <w:tcBorders>
              <w:top w:val="nil"/>
              <w:left w:val="nil"/>
              <w:bottom w:val="single" w:sz="4" w:space="0" w:color="auto"/>
              <w:right w:val="single" w:sz="4" w:space="0" w:color="auto"/>
            </w:tcBorders>
            <w:shd w:val="clear" w:color="auto" w:fill="auto"/>
            <w:hideMark/>
          </w:tcPr>
          <w:p w14:paraId="62EA82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998AFA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197B9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44C23A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A499F4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25703B8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DA8E1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32D8C5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11DC0F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1857FD2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B0FD5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2F3ED9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ED89E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D1100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287870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Sekolah</w:t>
            </w:r>
          </w:p>
        </w:tc>
        <w:tc>
          <w:tcPr>
            <w:tcW w:w="1461" w:type="dxa"/>
            <w:tcBorders>
              <w:top w:val="nil"/>
              <w:left w:val="nil"/>
              <w:bottom w:val="single" w:sz="4" w:space="0" w:color="auto"/>
              <w:right w:val="single" w:sz="4" w:space="0" w:color="auto"/>
            </w:tcBorders>
            <w:shd w:val="clear" w:color="auto" w:fill="auto"/>
            <w:hideMark/>
          </w:tcPr>
          <w:p w14:paraId="645451E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Sekolah yang Tersedia</w:t>
            </w:r>
          </w:p>
        </w:tc>
        <w:tc>
          <w:tcPr>
            <w:tcW w:w="956" w:type="dxa"/>
            <w:tcBorders>
              <w:top w:val="nil"/>
              <w:left w:val="nil"/>
              <w:bottom w:val="single" w:sz="4" w:space="0" w:color="auto"/>
              <w:right w:val="single" w:sz="4" w:space="0" w:color="auto"/>
            </w:tcBorders>
            <w:shd w:val="clear" w:color="auto" w:fill="auto"/>
            <w:hideMark/>
          </w:tcPr>
          <w:p w14:paraId="69552F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41F07A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57660F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1973043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C7601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062E3D6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6F66EA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270025D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BB921F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78D8000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297C2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1BA89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1FC94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97995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16E70D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Rutin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34EC853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6F7A4C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1E1EFA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3B2B72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4A29077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310583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64" w:type="dxa"/>
            <w:tcBorders>
              <w:top w:val="nil"/>
              <w:left w:val="nil"/>
              <w:bottom w:val="single" w:sz="4" w:space="0" w:color="auto"/>
              <w:right w:val="single" w:sz="4" w:space="0" w:color="auto"/>
            </w:tcBorders>
            <w:shd w:val="clear" w:color="auto" w:fill="auto"/>
            <w:hideMark/>
          </w:tcPr>
          <w:p w14:paraId="4514223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071B70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15885F7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BC327B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2.100.000.000,00 </w:t>
            </w:r>
          </w:p>
        </w:tc>
      </w:tr>
      <w:tr w:rsidR="00E62F93" w:rsidRPr="00AA5105" w14:paraId="5FEDDDE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187121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5CE0A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64345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B38E07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1B7D5F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Biaya Personil Peserta Didik Sekolah Menengah Pertama</w:t>
            </w:r>
          </w:p>
        </w:tc>
        <w:tc>
          <w:tcPr>
            <w:tcW w:w="1461" w:type="dxa"/>
            <w:tcBorders>
              <w:top w:val="nil"/>
              <w:left w:val="nil"/>
              <w:bottom w:val="single" w:sz="4" w:space="0" w:color="auto"/>
              <w:right w:val="single" w:sz="4" w:space="0" w:color="auto"/>
            </w:tcBorders>
            <w:shd w:val="clear" w:color="auto" w:fill="auto"/>
            <w:hideMark/>
          </w:tcPr>
          <w:p w14:paraId="2498541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didik Sekolah Menengah Pertama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216E2E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1AEC6EA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31.996</w:t>
            </w:r>
          </w:p>
        </w:tc>
        <w:tc>
          <w:tcPr>
            <w:tcW w:w="992" w:type="dxa"/>
            <w:tcBorders>
              <w:top w:val="nil"/>
              <w:left w:val="nil"/>
              <w:bottom w:val="single" w:sz="4" w:space="0" w:color="auto"/>
              <w:right w:val="single" w:sz="4" w:space="0" w:color="auto"/>
            </w:tcBorders>
            <w:shd w:val="clear" w:color="auto" w:fill="auto"/>
            <w:hideMark/>
          </w:tcPr>
          <w:p w14:paraId="7B5DABC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394949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32.096</w:t>
            </w:r>
          </w:p>
        </w:tc>
        <w:tc>
          <w:tcPr>
            <w:tcW w:w="992" w:type="dxa"/>
            <w:tcBorders>
              <w:top w:val="nil"/>
              <w:left w:val="nil"/>
              <w:bottom w:val="single" w:sz="4" w:space="0" w:color="auto"/>
              <w:right w:val="single" w:sz="4" w:space="0" w:color="auto"/>
            </w:tcBorders>
            <w:shd w:val="clear" w:color="auto" w:fill="auto"/>
            <w:hideMark/>
          </w:tcPr>
          <w:p w14:paraId="06162D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515.000.000,00 </w:t>
            </w:r>
          </w:p>
        </w:tc>
        <w:tc>
          <w:tcPr>
            <w:tcW w:w="764" w:type="dxa"/>
            <w:tcBorders>
              <w:top w:val="nil"/>
              <w:left w:val="nil"/>
              <w:bottom w:val="single" w:sz="4" w:space="0" w:color="auto"/>
              <w:right w:val="single" w:sz="4" w:space="0" w:color="auto"/>
            </w:tcBorders>
            <w:shd w:val="clear" w:color="auto" w:fill="auto"/>
            <w:hideMark/>
          </w:tcPr>
          <w:p w14:paraId="1BD368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32.196</w:t>
            </w:r>
          </w:p>
        </w:tc>
        <w:tc>
          <w:tcPr>
            <w:tcW w:w="1079" w:type="dxa"/>
            <w:tcBorders>
              <w:top w:val="nil"/>
              <w:left w:val="nil"/>
              <w:bottom w:val="single" w:sz="4" w:space="0" w:color="auto"/>
              <w:right w:val="single" w:sz="4" w:space="0" w:color="auto"/>
            </w:tcBorders>
            <w:shd w:val="clear" w:color="auto" w:fill="auto"/>
            <w:hideMark/>
          </w:tcPr>
          <w:p w14:paraId="185F348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530.000.000,00 </w:t>
            </w:r>
          </w:p>
        </w:tc>
        <w:tc>
          <w:tcPr>
            <w:tcW w:w="709" w:type="dxa"/>
            <w:tcBorders>
              <w:top w:val="nil"/>
              <w:left w:val="nil"/>
              <w:bottom w:val="single" w:sz="4" w:space="0" w:color="auto"/>
              <w:right w:val="single" w:sz="4" w:space="0" w:color="auto"/>
            </w:tcBorders>
            <w:shd w:val="clear" w:color="auto" w:fill="auto"/>
            <w:hideMark/>
          </w:tcPr>
          <w:p w14:paraId="176E0AB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32.196</w:t>
            </w:r>
          </w:p>
        </w:tc>
        <w:tc>
          <w:tcPr>
            <w:tcW w:w="993" w:type="dxa"/>
            <w:tcBorders>
              <w:top w:val="nil"/>
              <w:left w:val="nil"/>
              <w:bottom w:val="single" w:sz="4" w:space="0" w:color="auto"/>
              <w:right w:val="single" w:sz="4" w:space="0" w:color="auto"/>
            </w:tcBorders>
            <w:shd w:val="clear" w:color="auto" w:fill="auto"/>
            <w:hideMark/>
          </w:tcPr>
          <w:p w14:paraId="739CC2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1.545.000.000,00 </w:t>
            </w:r>
          </w:p>
        </w:tc>
      </w:tr>
      <w:tr w:rsidR="00E62F93" w:rsidRPr="00AA5105" w14:paraId="185F6DA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66B3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603BAE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26526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1356B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770FC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Perlengkapan Belajar Peserta Didik</w:t>
            </w:r>
          </w:p>
        </w:tc>
        <w:tc>
          <w:tcPr>
            <w:tcW w:w="1461" w:type="dxa"/>
            <w:tcBorders>
              <w:top w:val="nil"/>
              <w:left w:val="nil"/>
              <w:bottom w:val="single" w:sz="4" w:space="0" w:color="auto"/>
              <w:right w:val="single" w:sz="4" w:space="0" w:color="auto"/>
            </w:tcBorders>
            <w:shd w:val="clear" w:color="auto" w:fill="auto"/>
            <w:hideMark/>
          </w:tcPr>
          <w:p w14:paraId="38A62F3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3491C14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6B1CB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DD0BCA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4BE367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E06A9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099452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2FF289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1C5C60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B4B07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44B14C5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FFEF99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B8C4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65D5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7AC95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25FDE1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Praktik dan Peraga Siswa</w:t>
            </w:r>
          </w:p>
        </w:tc>
        <w:tc>
          <w:tcPr>
            <w:tcW w:w="1461" w:type="dxa"/>
            <w:tcBorders>
              <w:top w:val="nil"/>
              <w:left w:val="nil"/>
              <w:bottom w:val="single" w:sz="4" w:space="0" w:color="auto"/>
              <w:right w:val="single" w:sz="4" w:space="0" w:color="auto"/>
            </w:tcBorders>
            <w:shd w:val="clear" w:color="auto" w:fill="auto"/>
            <w:hideMark/>
          </w:tcPr>
          <w:p w14:paraId="42D6E4E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Praktik dan Peraga Siswa yang Tersedia</w:t>
            </w:r>
          </w:p>
        </w:tc>
        <w:tc>
          <w:tcPr>
            <w:tcW w:w="956" w:type="dxa"/>
            <w:tcBorders>
              <w:top w:val="nil"/>
              <w:left w:val="nil"/>
              <w:bottom w:val="single" w:sz="4" w:space="0" w:color="auto"/>
              <w:right w:val="single" w:sz="4" w:space="0" w:color="auto"/>
            </w:tcBorders>
            <w:shd w:val="clear" w:color="auto" w:fill="auto"/>
            <w:hideMark/>
          </w:tcPr>
          <w:p w14:paraId="43F4051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3740DD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643935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978978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25AA40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4A52CBE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56420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D3EA27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6EB87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45970A5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0C988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E9133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7E175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516D5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96D24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Minat, Bakat dan Kreativitas Siswa</w:t>
            </w:r>
          </w:p>
        </w:tc>
        <w:tc>
          <w:tcPr>
            <w:tcW w:w="1461" w:type="dxa"/>
            <w:tcBorders>
              <w:top w:val="nil"/>
              <w:left w:val="nil"/>
              <w:bottom w:val="single" w:sz="4" w:space="0" w:color="auto"/>
              <w:right w:val="single" w:sz="4" w:space="0" w:color="auto"/>
            </w:tcBorders>
            <w:shd w:val="clear" w:color="auto" w:fill="auto"/>
            <w:hideMark/>
          </w:tcPr>
          <w:p w14:paraId="580E368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Siswa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47FDF3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7464C7B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94FE2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392.000.000,00 </w:t>
            </w:r>
          </w:p>
        </w:tc>
        <w:tc>
          <w:tcPr>
            <w:tcW w:w="709" w:type="dxa"/>
            <w:tcBorders>
              <w:top w:val="nil"/>
              <w:left w:val="nil"/>
              <w:bottom w:val="single" w:sz="4" w:space="0" w:color="auto"/>
              <w:right w:val="single" w:sz="4" w:space="0" w:color="auto"/>
            </w:tcBorders>
            <w:shd w:val="clear" w:color="auto" w:fill="auto"/>
            <w:hideMark/>
          </w:tcPr>
          <w:p w14:paraId="68A862E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EE64E9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392.000.000,00 </w:t>
            </w:r>
          </w:p>
        </w:tc>
        <w:tc>
          <w:tcPr>
            <w:tcW w:w="764" w:type="dxa"/>
            <w:tcBorders>
              <w:top w:val="nil"/>
              <w:left w:val="nil"/>
              <w:bottom w:val="single" w:sz="4" w:space="0" w:color="auto"/>
              <w:right w:val="single" w:sz="4" w:space="0" w:color="auto"/>
            </w:tcBorders>
            <w:shd w:val="clear" w:color="auto" w:fill="auto"/>
            <w:hideMark/>
          </w:tcPr>
          <w:p w14:paraId="046102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1898330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392.000.000,00 </w:t>
            </w:r>
          </w:p>
        </w:tc>
        <w:tc>
          <w:tcPr>
            <w:tcW w:w="709" w:type="dxa"/>
            <w:tcBorders>
              <w:top w:val="nil"/>
              <w:left w:val="nil"/>
              <w:bottom w:val="single" w:sz="4" w:space="0" w:color="auto"/>
              <w:right w:val="single" w:sz="4" w:space="0" w:color="auto"/>
            </w:tcBorders>
            <w:shd w:val="clear" w:color="auto" w:fill="auto"/>
            <w:hideMark/>
          </w:tcPr>
          <w:p w14:paraId="21EA042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29AF4F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1.176.000.000,00 </w:t>
            </w:r>
          </w:p>
        </w:tc>
      </w:tr>
      <w:tr w:rsidR="00E62F93" w:rsidRPr="00AA5105" w14:paraId="1FC98E80"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E7411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5DCDFA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7C40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AB37D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D7BBC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Pendidik dan Tenaga Kependidikan bagi Satuan Pendidikan Sekolah Menengah Pertama</w:t>
            </w:r>
          </w:p>
        </w:tc>
        <w:tc>
          <w:tcPr>
            <w:tcW w:w="1461" w:type="dxa"/>
            <w:tcBorders>
              <w:top w:val="nil"/>
              <w:left w:val="nil"/>
              <w:bottom w:val="single" w:sz="4" w:space="0" w:color="auto"/>
              <w:right w:val="single" w:sz="4" w:space="0" w:color="auto"/>
            </w:tcBorders>
            <w:shd w:val="clear" w:color="auto" w:fill="auto"/>
            <w:hideMark/>
          </w:tcPr>
          <w:p w14:paraId="184BC43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Pendidik dan Tenaga Kependidikan yang Tersedia pada Satuan Pendidikan Sekolah Menengah Pertama</w:t>
            </w:r>
          </w:p>
        </w:tc>
        <w:tc>
          <w:tcPr>
            <w:tcW w:w="956" w:type="dxa"/>
            <w:tcBorders>
              <w:top w:val="nil"/>
              <w:left w:val="nil"/>
              <w:bottom w:val="single" w:sz="4" w:space="0" w:color="auto"/>
              <w:right w:val="single" w:sz="4" w:space="0" w:color="auto"/>
            </w:tcBorders>
            <w:shd w:val="clear" w:color="auto" w:fill="auto"/>
            <w:hideMark/>
          </w:tcPr>
          <w:p w14:paraId="31D220A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53B82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250</w:t>
            </w:r>
          </w:p>
        </w:tc>
        <w:tc>
          <w:tcPr>
            <w:tcW w:w="992" w:type="dxa"/>
            <w:tcBorders>
              <w:top w:val="nil"/>
              <w:left w:val="nil"/>
              <w:bottom w:val="single" w:sz="4" w:space="0" w:color="auto"/>
              <w:right w:val="single" w:sz="4" w:space="0" w:color="auto"/>
            </w:tcBorders>
            <w:shd w:val="clear" w:color="auto" w:fill="auto"/>
            <w:hideMark/>
          </w:tcPr>
          <w:p w14:paraId="3705A9A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4.250.000.000,00 </w:t>
            </w:r>
          </w:p>
        </w:tc>
        <w:tc>
          <w:tcPr>
            <w:tcW w:w="709" w:type="dxa"/>
            <w:tcBorders>
              <w:top w:val="nil"/>
              <w:left w:val="nil"/>
              <w:bottom w:val="single" w:sz="4" w:space="0" w:color="auto"/>
              <w:right w:val="single" w:sz="4" w:space="0" w:color="auto"/>
            </w:tcBorders>
            <w:shd w:val="clear" w:color="auto" w:fill="auto"/>
            <w:hideMark/>
          </w:tcPr>
          <w:p w14:paraId="6F4AC43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260</w:t>
            </w:r>
          </w:p>
        </w:tc>
        <w:tc>
          <w:tcPr>
            <w:tcW w:w="992" w:type="dxa"/>
            <w:tcBorders>
              <w:top w:val="nil"/>
              <w:left w:val="nil"/>
              <w:bottom w:val="single" w:sz="4" w:space="0" w:color="auto"/>
              <w:right w:val="single" w:sz="4" w:space="0" w:color="auto"/>
            </w:tcBorders>
            <w:shd w:val="clear" w:color="auto" w:fill="auto"/>
            <w:hideMark/>
          </w:tcPr>
          <w:p w14:paraId="2256233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4.420.000.000,00 </w:t>
            </w:r>
          </w:p>
        </w:tc>
        <w:tc>
          <w:tcPr>
            <w:tcW w:w="764" w:type="dxa"/>
            <w:tcBorders>
              <w:top w:val="nil"/>
              <w:left w:val="nil"/>
              <w:bottom w:val="single" w:sz="4" w:space="0" w:color="auto"/>
              <w:right w:val="single" w:sz="4" w:space="0" w:color="auto"/>
            </w:tcBorders>
            <w:shd w:val="clear" w:color="auto" w:fill="auto"/>
            <w:hideMark/>
          </w:tcPr>
          <w:p w14:paraId="5D918F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270</w:t>
            </w:r>
          </w:p>
        </w:tc>
        <w:tc>
          <w:tcPr>
            <w:tcW w:w="1079" w:type="dxa"/>
            <w:tcBorders>
              <w:top w:val="nil"/>
              <w:left w:val="nil"/>
              <w:bottom w:val="single" w:sz="4" w:space="0" w:color="auto"/>
              <w:right w:val="single" w:sz="4" w:space="0" w:color="auto"/>
            </w:tcBorders>
            <w:shd w:val="clear" w:color="auto" w:fill="auto"/>
            <w:hideMark/>
          </w:tcPr>
          <w:p w14:paraId="342CCDE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4.590.000.000,00 </w:t>
            </w:r>
          </w:p>
        </w:tc>
        <w:tc>
          <w:tcPr>
            <w:tcW w:w="709" w:type="dxa"/>
            <w:tcBorders>
              <w:top w:val="nil"/>
              <w:left w:val="nil"/>
              <w:bottom w:val="single" w:sz="4" w:space="0" w:color="auto"/>
              <w:right w:val="single" w:sz="4" w:space="0" w:color="auto"/>
            </w:tcBorders>
            <w:shd w:val="clear" w:color="auto" w:fill="auto"/>
            <w:hideMark/>
          </w:tcPr>
          <w:p w14:paraId="35E362B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270</w:t>
            </w:r>
          </w:p>
        </w:tc>
        <w:tc>
          <w:tcPr>
            <w:tcW w:w="993" w:type="dxa"/>
            <w:tcBorders>
              <w:top w:val="nil"/>
              <w:left w:val="nil"/>
              <w:bottom w:val="single" w:sz="4" w:space="0" w:color="auto"/>
              <w:right w:val="single" w:sz="4" w:space="0" w:color="auto"/>
            </w:tcBorders>
            <w:shd w:val="clear" w:color="auto" w:fill="auto"/>
            <w:hideMark/>
          </w:tcPr>
          <w:p w14:paraId="6F4E095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13.260.000.000,00 </w:t>
            </w:r>
          </w:p>
        </w:tc>
      </w:tr>
      <w:tr w:rsidR="00E62F93" w:rsidRPr="00AA5105" w14:paraId="7A22DF1D"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26C7F0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751B75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F333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11A568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C446E8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Karir Pendidik dan Tenaga Kependidikan pada Satuan Pendidikan Sekolah Menengah Pertama</w:t>
            </w:r>
          </w:p>
        </w:tc>
        <w:tc>
          <w:tcPr>
            <w:tcW w:w="1461" w:type="dxa"/>
            <w:tcBorders>
              <w:top w:val="nil"/>
              <w:left w:val="nil"/>
              <w:bottom w:val="single" w:sz="4" w:space="0" w:color="auto"/>
              <w:right w:val="single" w:sz="4" w:space="0" w:color="auto"/>
            </w:tcBorders>
            <w:shd w:val="clear" w:color="auto" w:fill="auto"/>
            <w:hideMark/>
          </w:tcPr>
          <w:p w14:paraId="38505CE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30707C3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6598B4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462</w:t>
            </w:r>
          </w:p>
        </w:tc>
        <w:tc>
          <w:tcPr>
            <w:tcW w:w="992" w:type="dxa"/>
            <w:tcBorders>
              <w:top w:val="nil"/>
              <w:left w:val="nil"/>
              <w:bottom w:val="single" w:sz="4" w:space="0" w:color="auto"/>
              <w:right w:val="single" w:sz="4" w:space="0" w:color="auto"/>
            </w:tcBorders>
            <w:shd w:val="clear" w:color="auto" w:fill="auto"/>
            <w:hideMark/>
          </w:tcPr>
          <w:p w14:paraId="144088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AB88D5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472</w:t>
            </w:r>
          </w:p>
        </w:tc>
        <w:tc>
          <w:tcPr>
            <w:tcW w:w="992" w:type="dxa"/>
            <w:tcBorders>
              <w:top w:val="nil"/>
              <w:left w:val="nil"/>
              <w:bottom w:val="single" w:sz="4" w:space="0" w:color="auto"/>
              <w:right w:val="single" w:sz="4" w:space="0" w:color="auto"/>
            </w:tcBorders>
            <w:shd w:val="clear" w:color="auto" w:fill="auto"/>
            <w:hideMark/>
          </w:tcPr>
          <w:p w14:paraId="651421D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153.500.000,00 </w:t>
            </w:r>
          </w:p>
        </w:tc>
        <w:tc>
          <w:tcPr>
            <w:tcW w:w="764" w:type="dxa"/>
            <w:tcBorders>
              <w:top w:val="nil"/>
              <w:left w:val="nil"/>
              <w:bottom w:val="single" w:sz="4" w:space="0" w:color="auto"/>
              <w:right w:val="single" w:sz="4" w:space="0" w:color="auto"/>
            </w:tcBorders>
            <w:shd w:val="clear" w:color="auto" w:fill="auto"/>
            <w:hideMark/>
          </w:tcPr>
          <w:p w14:paraId="50642F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482</w:t>
            </w:r>
          </w:p>
        </w:tc>
        <w:tc>
          <w:tcPr>
            <w:tcW w:w="1079" w:type="dxa"/>
            <w:tcBorders>
              <w:top w:val="nil"/>
              <w:left w:val="nil"/>
              <w:bottom w:val="single" w:sz="4" w:space="0" w:color="auto"/>
              <w:right w:val="single" w:sz="4" w:space="0" w:color="auto"/>
            </w:tcBorders>
            <w:shd w:val="clear" w:color="auto" w:fill="auto"/>
            <w:hideMark/>
          </w:tcPr>
          <w:p w14:paraId="2E8D38E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157.000.000,00 </w:t>
            </w:r>
          </w:p>
        </w:tc>
        <w:tc>
          <w:tcPr>
            <w:tcW w:w="709" w:type="dxa"/>
            <w:tcBorders>
              <w:top w:val="nil"/>
              <w:left w:val="nil"/>
              <w:bottom w:val="single" w:sz="4" w:space="0" w:color="auto"/>
              <w:right w:val="single" w:sz="4" w:space="0" w:color="auto"/>
            </w:tcBorders>
            <w:shd w:val="clear" w:color="auto" w:fill="auto"/>
            <w:hideMark/>
          </w:tcPr>
          <w:p w14:paraId="7ACCED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482</w:t>
            </w:r>
          </w:p>
        </w:tc>
        <w:tc>
          <w:tcPr>
            <w:tcW w:w="993" w:type="dxa"/>
            <w:tcBorders>
              <w:top w:val="nil"/>
              <w:left w:val="nil"/>
              <w:bottom w:val="single" w:sz="4" w:space="0" w:color="auto"/>
              <w:right w:val="single" w:sz="4" w:space="0" w:color="auto"/>
            </w:tcBorders>
            <w:shd w:val="clear" w:color="auto" w:fill="auto"/>
            <w:hideMark/>
          </w:tcPr>
          <w:p w14:paraId="22B7A43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460.500.000,00 </w:t>
            </w:r>
          </w:p>
        </w:tc>
      </w:tr>
      <w:tr w:rsidR="00E62F93" w:rsidRPr="00AA5105" w14:paraId="757CFF9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6D64A4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5EC719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CF7C7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4E782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CCFE8B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Kelembagaan dan Manajemen Sekolah</w:t>
            </w:r>
          </w:p>
        </w:tc>
        <w:tc>
          <w:tcPr>
            <w:tcW w:w="1461" w:type="dxa"/>
            <w:tcBorders>
              <w:top w:val="nil"/>
              <w:left w:val="nil"/>
              <w:bottom w:val="single" w:sz="4" w:space="0" w:color="auto"/>
              <w:right w:val="single" w:sz="4" w:space="0" w:color="auto"/>
            </w:tcBorders>
            <w:shd w:val="clear" w:color="auto" w:fill="auto"/>
            <w:hideMark/>
          </w:tcPr>
          <w:p w14:paraId="5F2032A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Menengah Pertama yang Dilaksanakan Pembinaan</w:t>
            </w:r>
          </w:p>
        </w:tc>
        <w:tc>
          <w:tcPr>
            <w:tcW w:w="956" w:type="dxa"/>
            <w:tcBorders>
              <w:top w:val="nil"/>
              <w:left w:val="nil"/>
              <w:bottom w:val="single" w:sz="4" w:space="0" w:color="auto"/>
              <w:right w:val="single" w:sz="4" w:space="0" w:color="auto"/>
            </w:tcBorders>
            <w:shd w:val="clear" w:color="auto" w:fill="auto"/>
            <w:hideMark/>
          </w:tcPr>
          <w:p w14:paraId="440CEF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3F4C200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66752D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862E88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457F416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DFC2B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1079" w:type="dxa"/>
            <w:tcBorders>
              <w:top w:val="nil"/>
              <w:left w:val="nil"/>
              <w:bottom w:val="single" w:sz="4" w:space="0" w:color="auto"/>
              <w:right w:val="single" w:sz="4" w:space="0" w:color="auto"/>
            </w:tcBorders>
            <w:shd w:val="clear" w:color="auto" w:fill="auto"/>
            <w:hideMark/>
          </w:tcPr>
          <w:p w14:paraId="0E13867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E19A19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3" w:type="dxa"/>
            <w:tcBorders>
              <w:top w:val="nil"/>
              <w:left w:val="nil"/>
              <w:bottom w:val="single" w:sz="4" w:space="0" w:color="auto"/>
              <w:right w:val="single" w:sz="4" w:space="0" w:color="auto"/>
            </w:tcBorders>
            <w:shd w:val="clear" w:color="auto" w:fill="auto"/>
            <w:hideMark/>
          </w:tcPr>
          <w:p w14:paraId="585950C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2BC73CF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76541A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93A3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D2E7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A1D905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6D24FC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Pengelolaan Dana BOS Sekolah Menengah Pertama</w:t>
            </w:r>
          </w:p>
        </w:tc>
        <w:tc>
          <w:tcPr>
            <w:tcW w:w="1461" w:type="dxa"/>
            <w:tcBorders>
              <w:top w:val="nil"/>
              <w:left w:val="nil"/>
              <w:bottom w:val="single" w:sz="4" w:space="0" w:color="auto"/>
              <w:right w:val="single" w:sz="4" w:space="0" w:color="auto"/>
            </w:tcBorders>
            <w:shd w:val="clear" w:color="auto" w:fill="auto"/>
            <w:hideMark/>
          </w:tcPr>
          <w:p w14:paraId="7D4B4EA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Menengah pertama yang Mengelola Dana BOS</w:t>
            </w:r>
          </w:p>
        </w:tc>
        <w:tc>
          <w:tcPr>
            <w:tcW w:w="956" w:type="dxa"/>
            <w:tcBorders>
              <w:top w:val="nil"/>
              <w:left w:val="nil"/>
              <w:bottom w:val="single" w:sz="4" w:space="0" w:color="auto"/>
              <w:right w:val="single" w:sz="4" w:space="0" w:color="auto"/>
            </w:tcBorders>
            <w:shd w:val="clear" w:color="auto" w:fill="auto"/>
            <w:hideMark/>
          </w:tcPr>
          <w:p w14:paraId="3B1C389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44B304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22BD4C5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32.411.800.000,00 </w:t>
            </w:r>
          </w:p>
        </w:tc>
        <w:tc>
          <w:tcPr>
            <w:tcW w:w="709" w:type="dxa"/>
            <w:tcBorders>
              <w:top w:val="nil"/>
              <w:left w:val="nil"/>
              <w:bottom w:val="single" w:sz="4" w:space="0" w:color="auto"/>
              <w:right w:val="single" w:sz="4" w:space="0" w:color="auto"/>
            </w:tcBorders>
            <w:shd w:val="clear" w:color="auto" w:fill="auto"/>
            <w:hideMark/>
          </w:tcPr>
          <w:p w14:paraId="5327A7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3356EA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32.411.800.000,00 </w:t>
            </w:r>
          </w:p>
        </w:tc>
        <w:tc>
          <w:tcPr>
            <w:tcW w:w="764" w:type="dxa"/>
            <w:tcBorders>
              <w:top w:val="nil"/>
              <w:left w:val="nil"/>
              <w:bottom w:val="single" w:sz="4" w:space="0" w:color="auto"/>
              <w:right w:val="single" w:sz="4" w:space="0" w:color="auto"/>
            </w:tcBorders>
            <w:shd w:val="clear" w:color="auto" w:fill="auto"/>
            <w:hideMark/>
          </w:tcPr>
          <w:p w14:paraId="287CE12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1079" w:type="dxa"/>
            <w:tcBorders>
              <w:top w:val="nil"/>
              <w:left w:val="nil"/>
              <w:bottom w:val="single" w:sz="4" w:space="0" w:color="auto"/>
              <w:right w:val="single" w:sz="4" w:space="0" w:color="auto"/>
            </w:tcBorders>
            <w:shd w:val="clear" w:color="auto" w:fill="auto"/>
            <w:hideMark/>
          </w:tcPr>
          <w:p w14:paraId="59D73A5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32.411.800.000,00 </w:t>
            </w:r>
          </w:p>
        </w:tc>
        <w:tc>
          <w:tcPr>
            <w:tcW w:w="709" w:type="dxa"/>
            <w:tcBorders>
              <w:top w:val="nil"/>
              <w:left w:val="nil"/>
              <w:bottom w:val="single" w:sz="4" w:space="0" w:color="auto"/>
              <w:right w:val="single" w:sz="4" w:space="0" w:color="auto"/>
            </w:tcBorders>
            <w:shd w:val="clear" w:color="auto" w:fill="auto"/>
            <w:hideMark/>
          </w:tcPr>
          <w:p w14:paraId="30E6D2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3" w:type="dxa"/>
            <w:tcBorders>
              <w:top w:val="nil"/>
              <w:left w:val="nil"/>
              <w:bottom w:val="single" w:sz="4" w:space="0" w:color="auto"/>
              <w:right w:val="single" w:sz="4" w:space="0" w:color="auto"/>
            </w:tcBorders>
            <w:shd w:val="clear" w:color="auto" w:fill="auto"/>
            <w:hideMark/>
          </w:tcPr>
          <w:p w14:paraId="2222CAB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97.235.400.000,00 </w:t>
            </w:r>
          </w:p>
        </w:tc>
      </w:tr>
      <w:tr w:rsidR="00E62F93" w:rsidRPr="00AA5105" w14:paraId="6266164D" w14:textId="77777777" w:rsidTr="00AB27E3">
        <w:trPr>
          <w:trHeight w:val="38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579FC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3E381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FCA2A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BF827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EC3822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Kapasitas Pengelolaan Dana BOS Sekolah Menengah Pertama</w:t>
            </w:r>
          </w:p>
        </w:tc>
        <w:tc>
          <w:tcPr>
            <w:tcW w:w="1461" w:type="dxa"/>
            <w:tcBorders>
              <w:top w:val="nil"/>
              <w:left w:val="nil"/>
              <w:bottom w:val="single" w:sz="4" w:space="0" w:color="auto"/>
              <w:right w:val="single" w:sz="4" w:space="0" w:color="auto"/>
            </w:tcBorders>
            <w:shd w:val="clear" w:color="auto" w:fill="auto"/>
            <w:hideMark/>
          </w:tcPr>
          <w:p w14:paraId="5D64180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Tenaga yang Meningkat Kapasitasnya dalam Pengelolaan Dana BOS Sekolah Menengah Pertama</w:t>
            </w:r>
          </w:p>
        </w:tc>
        <w:tc>
          <w:tcPr>
            <w:tcW w:w="956" w:type="dxa"/>
            <w:tcBorders>
              <w:top w:val="nil"/>
              <w:left w:val="nil"/>
              <w:bottom w:val="single" w:sz="4" w:space="0" w:color="auto"/>
              <w:right w:val="single" w:sz="4" w:space="0" w:color="auto"/>
            </w:tcBorders>
            <w:shd w:val="clear" w:color="auto" w:fill="auto"/>
            <w:hideMark/>
          </w:tcPr>
          <w:p w14:paraId="2BB2E78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0967EDC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731A6BD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57A83B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6BF6C55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675.000.000,00 </w:t>
            </w:r>
          </w:p>
        </w:tc>
        <w:tc>
          <w:tcPr>
            <w:tcW w:w="764" w:type="dxa"/>
            <w:tcBorders>
              <w:top w:val="nil"/>
              <w:left w:val="nil"/>
              <w:bottom w:val="single" w:sz="4" w:space="0" w:color="auto"/>
              <w:right w:val="single" w:sz="4" w:space="0" w:color="auto"/>
            </w:tcBorders>
            <w:shd w:val="clear" w:color="auto" w:fill="auto"/>
            <w:hideMark/>
          </w:tcPr>
          <w:p w14:paraId="74FE98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662533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787.500.000,00 </w:t>
            </w:r>
          </w:p>
        </w:tc>
        <w:tc>
          <w:tcPr>
            <w:tcW w:w="709" w:type="dxa"/>
            <w:tcBorders>
              <w:top w:val="nil"/>
              <w:left w:val="nil"/>
              <w:bottom w:val="single" w:sz="4" w:space="0" w:color="auto"/>
              <w:right w:val="single" w:sz="4" w:space="0" w:color="auto"/>
            </w:tcBorders>
            <w:shd w:val="clear" w:color="auto" w:fill="auto"/>
            <w:hideMark/>
          </w:tcPr>
          <w:p w14:paraId="3C36005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7EB78B4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1.912.500.000,00 </w:t>
            </w:r>
          </w:p>
        </w:tc>
      </w:tr>
      <w:tr w:rsidR="00E62F93" w:rsidRPr="00AA5105" w14:paraId="0789B42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172722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E91DE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00155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3FFC5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EE5CD2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TU</w:t>
            </w:r>
          </w:p>
        </w:tc>
        <w:tc>
          <w:tcPr>
            <w:tcW w:w="1461" w:type="dxa"/>
            <w:tcBorders>
              <w:top w:val="nil"/>
              <w:left w:val="nil"/>
              <w:bottom w:val="single" w:sz="4" w:space="0" w:color="auto"/>
              <w:right w:val="single" w:sz="4" w:space="0" w:color="auto"/>
            </w:tcBorders>
            <w:shd w:val="clear" w:color="auto" w:fill="auto"/>
            <w:hideMark/>
          </w:tcPr>
          <w:p w14:paraId="30FB74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Ruang TU yang Telah Direhabilitasi Sedang/Berat </w:t>
            </w:r>
          </w:p>
        </w:tc>
        <w:tc>
          <w:tcPr>
            <w:tcW w:w="956" w:type="dxa"/>
            <w:tcBorders>
              <w:top w:val="nil"/>
              <w:left w:val="nil"/>
              <w:bottom w:val="single" w:sz="4" w:space="0" w:color="auto"/>
              <w:right w:val="single" w:sz="4" w:space="0" w:color="auto"/>
            </w:tcBorders>
            <w:shd w:val="clear" w:color="auto" w:fill="auto"/>
            <w:hideMark/>
          </w:tcPr>
          <w:p w14:paraId="1AA91C5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64B0E3A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11BA59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4CAD473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E92A27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4A70592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5318C2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77DA206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0618FC0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2DC1D8A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8D1B9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0CEE1D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BA19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D72C4A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5E17E6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Kepala Sekolah</w:t>
            </w:r>
          </w:p>
        </w:tc>
        <w:tc>
          <w:tcPr>
            <w:tcW w:w="1461" w:type="dxa"/>
            <w:tcBorders>
              <w:top w:val="nil"/>
              <w:left w:val="nil"/>
              <w:bottom w:val="single" w:sz="4" w:space="0" w:color="auto"/>
              <w:right w:val="single" w:sz="4" w:space="0" w:color="auto"/>
            </w:tcBorders>
            <w:shd w:val="clear" w:color="auto" w:fill="auto"/>
            <w:hideMark/>
          </w:tcPr>
          <w:p w14:paraId="46BBE62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Ruang Kepala Sekolah yang Telah Direhabilitasi Sedang/Berat </w:t>
            </w:r>
          </w:p>
        </w:tc>
        <w:tc>
          <w:tcPr>
            <w:tcW w:w="956" w:type="dxa"/>
            <w:tcBorders>
              <w:top w:val="nil"/>
              <w:left w:val="nil"/>
              <w:bottom w:val="single" w:sz="4" w:space="0" w:color="auto"/>
              <w:right w:val="single" w:sz="4" w:space="0" w:color="auto"/>
            </w:tcBorders>
            <w:shd w:val="clear" w:color="auto" w:fill="auto"/>
            <w:hideMark/>
          </w:tcPr>
          <w:p w14:paraId="120F90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7A189D6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D5C1F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723F1CD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7A42C0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DE17D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E91911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17946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149185A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761F84D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0A219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5B4380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D5B78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AEDFB8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5F283A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Mebel Sekolah</w:t>
            </w:r>
          </w:p>
        </w:tc>
        <w:tc>
          <w:tcPr>
            <w:tcW w:w="1461" w:type="dxa"/>
            <w:tcBorders>
              <w:top w:val="nil"/>
              <w:left w:val="nil"/>
              <w:bottom w:val="single" w:sz="4" w:space="0" w:color="auto"/>
              <w:right w:val="single" w:sz="4" w:space="0" w:color="auto"/>
            </w:tcBorders>
            <w:shd w:val="clear" w:color="auto" w:fill="auto"/>
            <w:hideMark/>
          </w:tcPr>
          <w:p w14:paraId="43B104F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12D5E92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335D1B1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5E5DAA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E0174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8DBA7C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6DC049A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04D61C4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5089C6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5664DA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118990F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372C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9BBBD8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61C0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B302D8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5CE7FB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profesi pelaku perbukuan daerah pada Satuan Pendidikan Menengah Pertama</w:t>
            </w:r>
          </w:p>
        </w:tc>
        <w:tc>
          <w:tcPr>
            <w:tcW w:w="1461" w:type="dxa"/>
            <w:tcBorders>
              <w:top w:val="nil"/>
              <w:left w:val="nil"/>
              <w:bottom w:val="single" w:sz="4" w:space="0" w:color="auto"/>
              <w:right w:val="single" w:sz="4" w:space="0" w:color="auto"/>
            </w:tcBorders>
            <w:shd w:val="clear" w:color="auto" w:fill="auto"/>
            <w:hideMark/>
          </w:tcPr>
          <w:p w14:paraId="4E0631B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62B5DD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5FAE3B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35000C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DF9C16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517DDE8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437.500.000,00 </w:t>
            </w:r>
          </w:p>
        </w:tc>
        <w:tc>
          <w:tcPr>
            <w:tcW w:w="764" w:type="dxa"/>
            <w:tcBorders>
              <w:top w:val="nil"/>
              <w:left w:val="nil"/>
              <w:bottom w:val="single" w:sz="4" w:space="0" w:color="auto"/>
              <w:right w:val="single" w:sz="4" w:space="0" w:color="auto"/>
            </w:tcBorders>
            <w:shd w:val="clear" w:color="auto" w:fill="auto"/>
            <w:hideMark/>
          </w:tcPr>
          <w:p w14:paraId="64CE54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5A7C733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525.000.000,00 </w:t>
            </w:r>
          </w:p>
        </w:tc>
        <w:tc>
          <w:tcPr>
            <w:tcW w:w="709" w:type="dxa"/>
            <w:tcBorders>
              <w:top w:val="nil"/>
              <w:left w:val="nil"/>
              <w:bottom w:val="single" w:sz="4" w:space="0" w:color="auto"/>
              <w:right w:val="single" w:sz="4" w:space="0" w:color="auto"/>
            </w:tcBorders>
            <w:shd w:val="clear" w:color="auto" w:fill="auto"/>
            <w:hideMark/>
          </w:tcPr>
          <w:p w14:paraId="735CA05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437F9BD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1.312.500.000,00 </w:t>
            </w:r>
          </w:p>
        </w:tc>
      </w:tr>
      <w:tr w:rsidR="00E62F93" w:rsidRPr="00AA5105" w14:paraId="42D33235"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58A5C9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80F146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8E7D7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66F69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499EB3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hideMark/>
          </w:tcPr>
          <w:p w14:paraId="7FE2BAF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6D2344C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D11EA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336C349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9298A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29B312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55DCE6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167AE6D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03F6B70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2AD830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61DC9E6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B39E9C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7CA5EE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A83F3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68E767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E53A59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hideMark/>
          </w:tcPr>
          <w:p w14:paraId="3A0519C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239065A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75982D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A07273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F77809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68D93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5053E92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E248C2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B20BD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21A9BE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4D618BA8"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7B59D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D7946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354F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F2ED9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A5098B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hideMark/>
          </w:tcPr>
          <w:p w14:paraId="110016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1A3AF3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294BE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7F693C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034AAAF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628EB7C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182E120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3A76B6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7747981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10A2B76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67DE30F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3785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6FDAE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2992F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F73F2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6D1EA4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hideMark/>
          </w:tcPr>
          <w:p w14:paraId="2E15BF3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7F538A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2EB45E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6E5F0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4E40D9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8E1CC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795F6F9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D49AB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E3339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3E2D388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2CE2A12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208533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46DFB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6149C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1591A0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7A4FFC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hideMark/>
          </w:tcPr>
          <w:p w14:paraId="2FF5CC4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2C908DF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0A389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CED89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FC7A5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91AE4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27BD36C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0EB4B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DB00A3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584A60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406ACC1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D4E297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A9AA1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21B7E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9A0C7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9381D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Fasilitasi Komunitas Belajar Pendidik dan Tenaga Kependidikan</w:t>
            </w:r>
          </w:p>
        </w:tc>
        <w:tc>
          <w:tcPr>
            <w:tcW w:w="1461" w:type="dxa"/>
            <w:tcBorders>
              <w:top w:val="nil"/>
              <w:left w:val="nil"/>
              <w:bottom w:val="single" w:sz="4" w:space="0" w:color="auto"/>
              <w:right w:val="single" w:sz="4" w:space="0" w:color="auto"/>
            </w:tcBorders>
            <w:shd w:val="clear" w:color="auto" w:fill="auto"/>
            <w:hideMark/>
          </w:tcPr>
          <w:p w14:paraId="41E82E1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46B5002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28D4F6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CF9AFA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1D579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5A42F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16C4B39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132AA23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59DE33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52250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12023F5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23ED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53EBE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8EE97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C9E88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352F96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hideMark/>
          </w:tcPr>
          <w:p w14:paraId="31374B4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532B1E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84E20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8417D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3666E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3B97DF6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C61682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4FE65B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34A0B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5AA89FA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56B8C7B0"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B4576E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2EF44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24A2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8CD93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F69AE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hideMark/>
          </w:tcPr>
          <w:p w14:paraId="3BA274B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Tersedianya infrastruktur TIK</w:t>
            </w:r>
          </w:p>
        </w:tc>
        <w:tc>
          <w:tcPr>
            <w:tcW w:w="956" w:type="dxa"/>
            <w:tcBorders>
              <w:top w:val="nil"/>
              <w:left w:val="nil"/>
              <w:bottom w:val="single" w:sz="4" w:space="0" w:color="auto"/>
              <w:right w:val="single" w:sz="4" w:space="0" w:color="auto"/>
            </w:tcBorders>
            <w:shd w:val="clear" w:color="auto" w:fill="auto"/>
            <w:hideMark/>
          </w:tcPr>
          <w:p w14:paraId="526698A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44FA1ED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A7E33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696894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81C628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3FC755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72E49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5B70A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A129A5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0C91B85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9D185F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60D95E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3C56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FCA4E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64B9D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Penyelenggaraan Proses Belajar bagi Peserta Didik</w:t>
            </w:r>
          </w:p>
        </w:tc>
        <w:tc>
          <w:tcPr>
            <w:tcW w:w="1461" w:type="dxa"/>
            <w:tcBorders>
              <w:top w:val="nil"/>
              <w:left w:val="nil"/>
              <w:bottom w:val="single" w:sz="4" w:space="0" w:color="auto"/>
              <w:right w:val="single" w:sz="4" w:space="0" w:color="auto"/>
            </w:tcBorders>
            <w:shd w:val="clear" w:color="auto" w:fill="auto"/>
            <w:hideMark/>
          </w:tcPr>
          <w:p w14:paraId="5C3AE44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Didik yang Mengikuti Proses Belajar</w:t>
            </w:r>
          </w:p>
        </w:tc>
        <w:tc>
          <w:tcPr>
            <w:tcW w:w="956" w:type="dxa"/>
            <w:tcBorders>
              <w:top w:val="nil"/>
              <w:left w:val="nil"/>
              <w:bottom w:val="single" w:sz="4" w:space="0" w:color="auto"/>
              <w:right w:val="single" w:sz="4" w:space="0" w:color="auto"/>
            </w:tcBorders>
            <w:shd w:val="clear" w:color="auto" w:fill="auto"/>
            <w:hideMark/>
          </w:tcPr>
          <w:p w14:paraId="08218D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0A35982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992" w:type="dxa"/>
            <w:tcBorders>
              <w:top w:val="nil"/>
              <w:left w:val="nil"/>
              <w:bottom w:val="single" w:sz="4" w:space="0" w:color="auto"/>
              <w:right w:val="single" w:sz="4" w:space="0" w:color="auto"/>
            </w:tcBorders>
            <w:shd w:val="clear" w:color="auto" w:fill="auto"/>
            <w:hideMark/>
          </w:tcPr>
          <w:p w14:paraId="451A4B2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CC2329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992" w:type="dxa"/>
            <w:tcBorders>
              <w:top w:val="nil"/>
              <w:left w:val="nil"/>
              <w:bottom w:val="single" w:sz="4" w:space="0" w:color="auto"/>
              <w:right w:val="single" w:sz="4" w:space="0" w:color="auto"/>
            </w:tcBorders>
            <w:shd w:val="clear" w:color="auto" w:fill="auto"/>
            <w:hideMark/>
          </w:tcPr>
          <w:p w14:paraId="611ADA3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5E332FC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1079" w:type="dxa"/>
            <w:tcBorders>
              <w:top w:val="nil"/>
              <w:left w:val="nil"/>
              <w:bottom w:val="single" w:sz="4" w:space="0" w:color="auto"/>
              <w:right w:val="single" w:sz="4" w:space="0" w:color="auto"/>
            </w:tcBorders>
            <w:shd w:val="clear" w:color="auto" w:fill="auto"/>
            <w:hideMark/>
          </w:tcPr>
          <w:p w14:paraId="6CBCA20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BA1FF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993" w:type="dxa"/>
            <w:tcBorders>
              <w:top w:val="nil"/>
              <w:left w:val="nil"/>
              <w:bottom w:val="single" w:sz="4" w:space="0" w:color="auto"/>
              <w:right w:val="single" w:sz="4" w:space="0" w:color="auto"/>
            </w:tcBorders>
            <w:shd w:val="clear" w:color="auto" w:fill="auto"/>
            <w:hideMark/>
          </w:tcPr>
          <w:p w14:paraId="30C83B2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32A95A2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D5970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B2D182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05C56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471C8E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0F7C56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hideMark/>
          </w:tcPr>
          <w:p w14:paraId="4C5C0B1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6A96F10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BA8CE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5FCFC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568501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DD58A0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341DECB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7B0DFF5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30A94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7EC634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4A0DD8E5"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5F58A2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7C2B6A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E67B3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10BB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3C2C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hideMark/>
          </w:tcPr>
          <w:p w14:paraId="657533C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7F837E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28F1B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7730ADE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18CEC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55</w:t>
            </w:r>
          </w:p>
        </w:tc>
        <w:tc>
          <w:tcPr>
            <w:tcW w:w="992" w:type="dxa"/>
            <w:tcBorders>
              <w:top w:val="nil"/>
              <w:left w:val="nil"/>
              <w:bottom w:val="single" w:sz="4" w:space="0" w:color="auto"/>
              <w:right w:val="single" w:sz="4" w:space="0" w:color="auto"/>
            </w:tcBorders>
            <w:shd w:val="clear" w:color="auto" w:fill="auto"/>
            <w:hideMark/>
          </w:tcPr>
          <w:p w14:paraId="3658277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275.000.000,00 </w:t>
            </w:r>
          </w:p>
        </w:tc>
        <w:tc>
          <w:tcPr>
            <w:tcW w:w="764" w:type="dxa"/>
            <w:tcBorders>
              <w:top w:val="nil"/>
              <w:left w:val="nil"/>
              <w:bottom w:val="single" w:sz="4" w:space="0" w:color="auto"/>
              <w:right w:val="single" w:sz="4" w:space="0" w:color="auto"/>
            </w:tcBorders>
            <w:shd w:val="clear" w:color="auto" w:fill="auto"/>
            <w:hideMark/>
          </w:tcPr>
          <w:p w14:paraId="6EEF97D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1079" w:type="dxa"/>
            <w:tcBorders>
              <w:top w:val="nil"/>
              <w:left w:val="nil"/>
              <w:bottom w:val="single" w:sz="4" w:space="0" w:color="auto"/>
              <w:right w:val="single" w:sz="4" w:space="0" w:color="auto"/>
            </w:tcBorders>
            <w:shd w:val="clear" w:color="auto" w:fill="auto"/>
            <w:hideMark/>
          </w:tcPr>
          <w:p w14:paraId="78A1CE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7280CC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5223FF8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825.000.000,00 </w:t>
            </w:r>
          </w:p>
        </w:tc>
      </w:tr>
      <w:tr w:rsidR="00E62F93" w:rsidRPr="00AA5105" w14:paraId="51CBF3E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046ABA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233CCB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41079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1CCB2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F1FC69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hideMark/>
          </w:tcPr>
          <w:p w14:paraId="51130C1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29464E2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0931A15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0063DC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A7D9C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FF2F2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064DEB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1079" w:type="dxa"/>
            <w:tcBorders>
              <w:top w:val="nil"/>
              <w:left w:val="nil"/>
              <w:bottom w:val="single" w:sz="4" w:space="0" w:color="auto"/>
              <w:right w:val="single" w:sz="4" w:space="0" w:color="auto"/>
            </w:tcBorders>
            <w:shd w:val="clear" w:color="auto" w:fill="auto"/>
            <w:hideMark/>
          </w:tcPr>
          <w:p w14:paraId="7648916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525.000.000,00 </w:t>
            </w:r>
          </w:p>
        </w:tc>
        <w:tc>
          <w:tcPr>
            <w:tcW w:w="709" w:type="dxa"/>
            <w:tcBorders>
              <w:top w:val="nil"/>
              <w:left w:val="nil"/>
              <w:bottom w:val="single" w:sz="4" w:space="0" w:color="auto"/>
              <w:right w:val="single" w:sz="4" w:space="0" w:color="auto"/>
            </w:tcBorders>
            <w:shd w:val="clear" w:color="auto" w:fill="auto"/>
            <w:hideMark/>
          </w:tcPr>
          <w:p w14:paraId="59002C7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3" w:type="dxa"/>
            <w:tcBorders>
              <w:top w:val="nil"/>
              <w:left w:val="nil"/>
              <w:bottom w:val="single" w:sz="4" w:space="0" w:color="auto"/>
              <w:right w:val="single" w:sz="4" w:space="0" w:color="auto"/>
            </w:tcBorders>
            <w:shd w:val="clear" w:color="auto" w:fill="auto"/>
            <w:hideMark/>
          </w:tcPr>
          <w:p w14:paraId="76B67C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1.225.000.000,00 </w:t>
            </w:r>
          </w:p>
        </w:tc>
      </w:tr>
      <w:tr w:rsidR="00E62F93" w:rsidRPr="00AA5105" w14:paraId="4E4153B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8590C6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B3CE4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0A13E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FAB177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AEE102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hideMark/>
          </w:tcPr>
          <w:p w14:paraId="29EF297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225094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84D8AD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1D3860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4AC9E8C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EF2F3A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097A28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E7875D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E4D2A3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158946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0E24A307"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B362ED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8B0866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2157D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533A9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E21347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Asrama Sekolah</w:t>
            </w:r>
          </w:p>
        </w:tc>
        <w:tc>
          <w:tcPr>
            <w:tcW w:w="1461" w:type="dxa"/>
            <w:tcBorders>
              <w:top w:val="nil"/>
              <w:left w:val="nil"/>
              <w:bottom w:val="single" w:sz="4" w:space="0" w:color="auto"/>
              <w:right w:val="single" w:sz="4" w:space="0" w:color="auto"/>
            </w:tcBorders>
            <w:shd w:val="clear" w:color="auto" w:fill="auto"/>
            <w:hideMark/>
          </w:tcPr>
          <w:p w14:paraId="7AE58C2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Asrama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8B6DDB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3A65B3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6A9CF67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2A88E2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3762FE6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6BC5CB9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1E215A5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0092C14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190C76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3CBEFCF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E8F041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9CE5E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2D5EB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97A2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478227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Guru/Kepala Sekolah/TU</w:t>
            </w:r>
          </w:p>
        </w:tc>
        <w:tc>
          <w:tcPr>
            <w:tcW w:w="1461" w:type="dxa"/>
            <w:tcBorders>
              <w:top w:val="nil"/>
              <w:left w:val="nil"/>
              <w:bottom w:val="single" w:sz="4" w:space="0" w:color="auto"/>
              <w:right w:val="single" w:sz="4" w:space="0" w:color="auto"/>
            </w:tcBorders>
            <w:shd w:val="clear" w:color="auto" w:fill="auto"/>
            <w:hideMark/>
          </w:tcPr>
          <w:p w14:paraId="7FCEACA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Guru/Kepala Sekolah/TU yang Telah Direhabilitasi Sedang/Berat</w:t>
            </w:r>
          </w:p>
        </w:tc>
        <w:tc>
          <w:tcPr>
            <w:tcW w:w="956" w:type="dxa"/>
            <w:tcBorders>
              <w:top w:val="nil"/>
              <w:left w:val="nil"/>
              <w:bottom w:val="single" w:sz="4" w:space="0" w:color="auto"/>
              <w:right w:val="single" w:sz="4" w:space="0" w:color="auto"/>
            </w:tcBorders>
            <w:shd w:val="clear" w:color="auto" w:fill="auto"/>
            <w:hideMark/>
          </w:tcPr>
          <w:p w14:paraId="065EF2E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03990E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1DA10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45B0A33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472E3E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669EDE9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7CE9C2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4C4A493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8E74E9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7FD3C794"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05FBE1E8"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B164804"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10D586E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6AA58118"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0E3A548D"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Anak Usia Dini (PAUD)</w:t>
            </w:r>
          </w:p>
        </w:tc>
        <w:tc>
          <w:tcPr>
            <w:tcW w:w="1461" w:type="dxa"/>
            <w:tcBorders>
              <w:top w:val="nil"/>
              <w:left w:val="nil"/>
              <w:bottom w:val="single" w:sz="4" w:space="0" w:color="auto"/>
              <w:right w:val="single" w:sz="4" w:space="0" w:color="auto"/>
            </w:tcBorders>
            <w:shd w:val="clear" w:color="000000" w:fill="92D050"/>
            <w:hideMark/>
          </w:tcPr>
          <w:p w14:paraId="6ECA6D73" w14:textId="21749DFA"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E62F93">
              <w:rPr>
                <w:rFonts w:ascii="Bookman Old Style" w:hAnsi="Bookman Old Style" w:cs="Calibri"/>
                <w:b/>
                <w:bCs/>
                <w:kern w:val="0"/>
                <w:sz w:val="14"/>
                <w:szCs w:val="14"/>
                <w:lang w:val="en-US"/>
                <w14:ligatures w14:val="none"/>
              </w:rPr>
              <w:t>Lembaga PAUD terakreditasi nilai minimal B</w:t>
            </w:r>
          </w:p>
        </w:tc>
        <w:tc>
          <w:tcPr>
            <w:tcW w:w="956" w:type="dxa"/>
            <w:tcBorders>
              <w:top w:val="single" w:sz="4" w:space="0" w:color="auto"/>
              <w:left w:val="single" w:sz="4" w:space="0" w:color="auto"/>
              <w:bottom w:val="single" w:sz="4" w:space="0" w:color="auto"/>
              <w:right w:val="nil"/>
            </w:tcBorders>
            <w:shd w:val="clear" w:color="000000" w:fill="92D050"/>
            <w:hideMark/>
          </w:tcPr>
          <w:p w14:paraId="34EDEC35" w14:textId="52F3A2B9"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hideMark/>
          </w:tcPr>
          <w:p w14:paraId="268B7723" w14:textId="2E18509F"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40</w:t>
            </w:r>
          </w:p>
        </w:tc>
        <w:tc>
          <w:tcPr>
            <w:tcW w:w="992" w:type="dxa"/>
            <w:tcBorders>
              <w:top w:val="nil"/>
              <w:left w:val="single" w:sz="4" w:space="0" w:color="auto"/>
              <w:bottom w:val="single" w:sz="4" w:space="0" w:color="auto"/>
              <w:right w:val="single" w:sz="4" w:space="0" w:color="auto"/>
            </w:tcBorders>
            <w:shd w:val="clear" w:color="000000" w:fill="92D050"/>
            <w:hideMark/>
          </w:tcPr>
          <w:p w14:paraId="4F6630F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23.850.000.000,00 </w:t>
            </w:r>
          </w:p>
        </w:tc>
        <w:tc>
          <w:tcPr>
            <w:tcW w:w="709" w:type="dxa"/>
            <w:tcBorders>
              <w:top w:val="single" w:sz="4" w:space="0" w:color="auto"/>
              <w:left w:val="single" w:sz="4" w:space="0" w:color="auto"/>
              <w:bottom w:val="single" w:sz="4" w:space="0" w:color="auto"/>
              <w:right w:val="nil"/>
            </w:tcBorders>
            <w:shd w:val="clear" w:color="000000" w:fill="92D050"/>
            <w:hideMark/>
          </w:tcPr>
          <w:p w14:paraId="1E703C02" w14:textId="10A35485"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40,3</w:t>
            </w:r>
          </w:p>
        </w:tc>
        <w:tc>
          <w:tcPr>
            <w:tcW w:w="992" w:type="dxa"/>
            <w:tcBorders>
              <w:top w:val="nil"/>
              <w:left w:val="single" w:sz="4" w:space="0" w:color="auto"/>
              <w:bottom w:val="single" w:sz="4" w:space="0" w:color="auto"/>
              <w:right w:val="single" w:sz="4" w:space="0" w:color="auto"/>
            </w:tcBorders>
            <w:shd w:val="clear" w:color="000000" w:fill="92D050"/>
            <w:hideMark/>
          </w:tcPr>
          <w:p w14:paraId="52BAE3E1"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23.968.250.000,00 </w:t>
            </w:r>
          </w:p>
        </w:tc>
        <w:tc>
          <w:tcPr>
            <w:tcW w:w="764" w:type="dxa"/>
            <w:tcBorders>
              <w:top w:val="single" w:sz="4" w:space="0" w:color="auto"/>
              <w:left w:val="single" w:sz="4" w:space="0" w:color="auto"/>
              <w:bottom w:val="single" w:sz="4" w:space="0" w:color="auto"/>
              <w:right w:val="nil"/>
            </w:tcBorders>
            <w:shd w:val="clear" w:color="000000" w:fill="92D050"/>
            <w:hideMark/>
          </w:tcPr>
          <w:p w14:paraId="66C50FB2" w14:textId="414A859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40,5</w:t>
            </w:r>
          </w:p>
        </w:tc>
        <w:tc>
          <w:tcPr>
            <w:tcW w:w="1079" w:type="dxa"/>
            <w:tcBorders>
              <w:top w:val="nil"/>
              <w:left w:val="single" w:sz="4" w:space="0" w:color="auto"/>
              <w:bottom w:val="single" w:sz="4" w:space="0" w:color="auto"/>
              <w:right w:val="single" w:sz="4" w:space="0" w:color="auto"/>
            </w:tcBorders>
            <w:shd w:val="clear" w:color="000000" w:fill="92D050"/>
            <w:hideMark/>
          </w:tcPr>
          <w:p w14:paraId="30F7FB27"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24.071.500.000,00 </w:t>
            </w:r>
          </w:p>
        </w:tc>
        <w:tc>
          <w:tcPr>
            <w:tcW w:w="709" w:type="dxa"/>
            <w:tcBorders>
              <w:top w:val="nil"/>
              <w:left w:val="nil"/>
              <w:bottom w:val="single" w:sz="4" w:space="0" w:color="auto"/>
              <w:right w:val="single" w:sz="4" w:space="0" w:color="auto"/>
            </w:tcBorders>
            <w:shd w:val="clear" w:color="000000" w:fill="92D050"/>
            <w:hideMark/>
          </w:tcPr>
          <w:p w14:paraId="346AD8B1" w14:textId="272E61A8"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40,5</w:t>
            </w:r>
          </w:p>
        </w:tc>
        <w:tc>
          <w:tcPr>
            <w:tcW w:w="993" w:type="dxa"/>
            <w:tcBorders>
              <w:top w:val="nil"/>
              <w:left w:val="nil"/>
              <w:bottom w:val="single" w:sz="4" w:space="0" w:color="auto"/>
              <w:right w:val="single" w:sz="4" w:space="0" w:color="auto"/>
            </w:tcBorders>
            <w:shd w:val="clear" w:color="000000" w:fill="92D050"/>
            <w:hideMark/>
          </w:tcPr>
          <w:p w14:paraId="0207C9C2"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71.889.750.000,00 </w:t>
            </w:r>
          </w:p>
        </w:tc>
      </w:tr>
      <w:tr w:rsidR="00E62F93" w:rsidRPr="00AA5105" w14:paraId="65901421"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tcPr>
          <w:p w14:paraId="6DE374C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4A0459ED"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23FAAC58"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62B27E3D"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74A1D4EE"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7F72A871" w14:textId="54CCE17F"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Presentase Kualifikasi Guru D-IV/S-1</w:t>
            </w:r>
          </w:p>
        </w:tc>
        <w:tc>
          <w:tcPr>
            <w:tcW w:w="956" w:type="dxa"/>
            <w:tcBorders>
              <w:top w:val="single" w:sz="4" w:space="0" w:color="auto"/>
              <w:left w:val="single" w:sz="4" w:space="0" w:color="auto"/>
              <w:bottom w:val="single" w:sz="4" w:space="0" w:color="auto"/>
              <w:right w:val="nil"/>
            </w:tcBorders>
            <w:shd w:val="clear" w:color="000000" w:fill="92D050"/>
          </w:tcPr>
          <w:p w14:paraId="6CB4EC29" w14:textId="67B66806"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tcPr>
          <w:p w14:paraId="73D4DD7F" w14:textId="3D8ACBC6"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56</w:t>
            </w:r>
          </w:p>
        </w:tc>
        <w:tc>
          <w:tcPr>
            <w:tcW w:w="992" w:type="dxa"/>
            <w:tcBorders>
              <w:top w:val="nil"/>
              <w:left w:val="single" w:sz="4" w:space="0" w:color="auto"/>
              <w:bottom w:val="single" w:sz="4" w:space="0" w:color="auto"/>
              <w:right w:val="single" w:sz="4" w:space="0" w:color="auto"/>
            </w:tcBorders>
            <w:shd w:val="clear" w:color="000000" w:fill="92D050"/>
          </w:tcPr>
          <w:p w14:paraId="48425409"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single" w:sz="4" w:space="0" w:color="auto"/>
              <w:left w:val="single" w:sz="4" w:space="0" w:color="auto"/>
              <w:bottom w:val="single" w:sz="4" w:space="0" w:color="auto"/>
              <w:right w:val="nil"/>
            </w:tcBorders>
            <w:shd w:val="clear" w:color="000000" w:fill="92D050"/>
          </w:tcPr>
          <w:p w14:paraId="339EC3B3" w14:textId="20A81D59"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57</w:t>
            </w:r>
          </w:p>
        </w:tc>
        <w:tc>
          <w:tcPr>
            <w:tcW w:w="992" w:type="dxa"/>
            <w:tcBorders>
              <w:top w:val="nil"/>
              <w:left w:val="single" w:sz="4" w:space="0" w:color="auto"/>
              <w:bottom w:val="single" w:sz="4" w:space="0" w:color="auto"/>
              <w:right w:val="single" w:sz="4" w:space="0" w:color="auto"/>
            </w:tcBorders>
            <w:shd w:val="clear" w:color="000000" w:fill="92D050"/>
          </w:tcPr>
          <w:p w14:paraId="6CC6691D"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single" w:sz="4" w:space="0" w:color="auto"/>
              <w:left w:val="single" w:sz="4" w:space="0" w:color="auto"/>
              <w:bottom w:val="single" w:sz="4" w:space="0" w:color="auto"/>
              <w:right w:val="nil"/>
            </w:tcBorders>
            <w:shd w:val="clear" w:color="000000" w:fill="92D050"/>
          </w:tcPr>
          <w:p w14:paraId="12BB7B7E" w14:textId="3BB815E9"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1079" w:type="dxa"/>
            <w:tcBorders>
              <w:top w:val="nil"/>
              <w:left w:val="single" w:sz="4" w:space="0" w:color="auto"/>
              <w:bottom w:val="single" w:sz="4" w:space="0" w:color="auto"/>
              <w:right w:val="single" w:sz="4" w:space="0" w:color="auto"/>
            </w:tcBorders>
            <w:shd w:val="clear" w:color="000000" w:fill="92D050"/>
          </w:tcPr>
          <w:p w14:paraId="3D7D514A"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0BA4466C" w14:textId="592979B1"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993" w:type="dxa"/>
            <w:tcBorders>
              <w:top w:val="nil"/>
              <w:left w:val="nil"/>
              <w:bottom w:val="single" w:sz="4" w:space="0" w:color="auto"/>
              <w:right w:val="single" w:sz="4" w:space="0" w:color="auto"/>
            </w:tcBorders>
            <w:shd w:val="clear" w:color="000000" w:fill="92D050"/>
          </w:tcPr>
          <w:p w14:paraId="382E5C1A"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2819938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A9C6A2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DA084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03319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F932C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371F17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Sarana, Prasarana dan Utilitas PAUD</w:t>
            </w:r>
          </w:p>
        </w:tc>
        <w:tc>
          <w:tcPr>
            <w:tcW w:w="1461" w:type="dxa"/>
            <w:tcBorders>
              <w:top w:val="nil"/>
              <w:left w:val="nil"/>
              <w:bottom w:val="single" w:sz="4" w:space="0" w:color="auto"/>
              <w:right w:val="single" w:sz="4" w:space="0" w:color="auto"/>
            </w:tcBorders>
            <w:shd w:val="clear" w:color="auto" w:fill="auto"/>
            <w:hideMark/>
          </w:tcPr>
          <w:p w14:paraId="5548F8B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PAUD yang Telah Dibangun</w:t>
            </w:r>
          </w:p>
        </w:tc>
        <w:tc>
          <w:tcPr>
            <w:tcW w:w="956" w:type="dxa"/>
            <w:tcBorders>
              <w:top w:val="single" w:sz="4" w:space="0" w:color="auto"/>
              <w:left w:val="nil"/>
              <w:bottom w:val="single" w:sz="4" w:space="0" w:color="auto"/>
              <w:right w:val="single" w:sz="4" w:space="0" w:color="auto"/>
            </w:tcBorders>
            <w:shd w:val="clear" w:color="auto" w:fill="auto"/>
            <w:hideMark/>
          </w:tcPr>
          <w:p w14:paraId="47D625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7D61D1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CBB06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single" w:sz="4" w:space="0" w:color="auto"/>
              <w:left w:val="nil"/>
              <w:bottom w:val="single" w:sz="4" w:space="0" w:color="auto"/>
              <w:right w:val="single" w:sz="4" w:space="0" w:color="auto"/>
            </w:tcBorders>
            <w:shd w:val="clear" w:color="auto" w:fill="auto"/>
            <w:hideMark/>
          </w:tcPr>
          <w:p w14:paraId="1DF1A8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5AE21B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single" w:sz="4" w:space="0" w:color="auto"/>
              <w:left w:val="nil"/>
              <w:bottom w:val="single" w:sz="4" w:space="0" w:color="auto"/>
              <w:right w:val="single" w:sz="4" w:space="0" w:color="auto"/>
            </w:tcBorders>
            <w:shd w:val="clear" w:color="auto" w:fill="auto"/>
            <w:hideMark/>
          </w:tcPr>
          <w:p w14:paraId="2F3DE9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534E5B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95D79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61FC536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5BD8959F" w14:textId="77777777" w:rsidTr="00AB27E3">
        <w:trPr>
          <w:trHeight w:val="38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83C8E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64537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76C1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ED895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B0C6AC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Gedung/Ruang Kelas/Ruang Guru PAUD</w:t>
            </w:r>
          </w:p>
        </w:tc>
        <w:tc>
          <w:tcPr>
            <w:tcW w:w="1461" w:type="dxa"/>
            <w:tcBorders>
              <w:top w:val="nil"/>
              <w:left w:val="nil"/>
              <w:bottom w:val="single" w:sz="4" w:space="0" w:color="auto"/>
              <w:right w:val="single" w:sz="4" w:space="0" w:color="auto"/>
            </w:tcBorders>
            <w:shd w:val="clear" w:color="auto" w:fill="auto"/>
            <w:hideMark/>
          </w:tcPr>
          <w:p w14:paraId="766943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Gedung/Ruang Kelas/Ruang Guru PAUD yang Telah Direhabilitasi Sedang/Berat</w:t>
            </w:r>
          </w:p>
        </w:tc>
        <w:tc>
          <w:tcPr>
            <w:tcW w:w="956" w:type="dxa"/>
            <w:tcBorders>
              <w:top w:val="nil"/>
              <w:left w:val="nil"/>
              <w:bottom w:val="single" w:sz="4" w:space="0" w:color="auto"/>
              <w:right w:val="single" w:sz="4" w:space="0" w:color="auto"/>
            </w:tcBorders>
            <w:shd w:val="clear" w:color="auto" w:fill="auto"/>
            <w:hideMark/>
          </w:tcPr>
          <w:p w14:paraId="27DAB11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BC92AC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F7B09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E2A70B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D3203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32BF1C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8B72F7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6A454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9375C3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2E7A679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EF0DC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93824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D6EA1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4DFF91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FA6CBA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Pembangunan Sarana, Prasarana dan Utilitas PAUD</w:t>
            </w:r>
          </w:p>
        </w:tc>
        <w:tc>
          <w:tcPr>
            <w:tcW w:w="1461" w:type="dxa"/>
            <w:tcBorders>
              <w:top w:val="nil"/>
              <w:left w:val="nil"/>
              <w:bottom w:val="single" w:sz="4" w:space="0" w:color="auto"/>
              <w:right w:val="single" w:sz="4" w:space="0" w:color="auto"/>
            </w:tcBorders>
            <w:shd w:val="clear" w:color="auto" w:fill="auto"/>
            <w:hideMark/>
          </w:tcPr>
          <w:p w14:paraId="5CE02D7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PAUD yang Telah Direhabilitasi Sedang/Berat</w:t>
            </w:r>
          </w:p>
        </w:tc>
        <w:tc>
          <w:tcPr>
            <w:tcW w:w="956" w:type="dxa"/>
            <w:tcBorders>
              <w:top w:val="nil"/>
              <w:left w:val="nil"/>
              <w:bottom w:val="single" w:sz="4" w:space="0" w:color="auto"/>
              <w:right w:val="single" w:sz="4" w:space="0" w:color="auto"/>
            </w:tcBorders>
            <w:shd w:val="clear" w:color="auto" w:fill="auto"/>
            <w:hideMark/>
          </w:tcPr>
          <w:p w14:paraId="31639A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553499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DED121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6ADB5C0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C67A0A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2E8A6A5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F1ED02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2C23DFE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75261A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35702A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8E3FC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D4FC25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DE6C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AEE904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3AE2A9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Mebel PAUD</w:t>
            </w:r>
          </w:p>
        </w:tc>
        <w:tc>
          <w:tcPr>
            <w:tcW w:w="1461" w:type="dxa"/>
            <w:tcBorders>
              <w:top w:val="nil"/>
              <w:left w:val="nil"/>
              <w:bottom w:val="single" w:sz="4" w:space="0" w:color="auto"/>
              <w:right w:val="single" w:sz="4" w:space="0" w:color="auto"/>
            </w:tcBorders>
            <w:shd w:val="clear" w:color="auto" w:fill="auto"/>
            <w:noWrap/>
            <w:vAlign w:val="bottom"/>
            <w:hideMark/>
          </w:tcPr>
          <w:p w14:paraId="2BA45A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PAUD yang Tersedia</w:t>
            </w:r>
          </w:p>
        </w:tc>
        <w:tc>
          <w:tcPr>
            <w:tcW w:w="956" w:type="dxa"/>
            <w:tcBorders>
              <w:top w:val="nil"/>
              <w:left w:val="nil"/>
              <w:bottom w:val="single" w:sz="4" w:space="0" w:color="auto"/>
              <w:right w:val="single" w:sz="4" w:space="0" w:color="auto"/>
            </w:tcBorders>
            <w:shd w:val="clear" w:color="auto" w:fill="auto"/>
            <w:hideMark/>
          </w:tcPr>
          <w:p w14:paraId="1E3EABC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54FE1A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490BC0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F89414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F998B7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508761A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4BA9B0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5D99D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87388E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5BC1016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0D44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414D2D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E9A40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746682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3BA580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Rumah Tangga PAUD</w:t>
            </w:r>
          </w:p>
        </w:tc>
        <w:tc>
          <w:tcPr>
            <w:tcW w:w="1461" w:type="dxa"/>
            <w:tcBorders>
              <w:top w:val="nil"/>
              <w:left w:val="nil"/>
              <w:bottom w:val="single" w:sz="4" w:space="0" w:color="auto"/>
              <w:right w:val="single" w:sz="4" w:space="0" w:color="auto"/>
            </w:tcBorders>
            <w:shd w:val="clear" w:color="auto" w:fill="auto"/>
            <w:noWrap/>
            <w:vAlign w:val="bottom"/>
            <w:hideMark/>
          </w:tcPr>
          <w:p w14:paraId="572E0B3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Rumah Tangga PAUD yang Tersedia</w:t>
            </w:r>
          </w:p>
        </w:tc>
        <w:tc>
          <w:tcPr>
            <w:tcW w:w="956" w:type="dxa"/>
            <w:tcBorders>
              <w:top w:val="nil"/>
              <w:left w:val="nil"/>
              <w:bottom w:val="single" w:sz="4" w:space="0" w:color="auto"/>
              <w:right w:val="single" w:sz="4" w:space="0" w:color="auto"/>
            </w:tcBorders>
            <w:shd w:val="clear" w:color="auto" w:fill="auto"/>
            <w:hideMark/>
          </w:tcPr>
          <w:p w14:paraId="474C49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4A4099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41126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0FEAF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5AEFB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74F7E04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463AB4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EAEB8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FE914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737F357D"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65F664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4E332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592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C17D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F701A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PAUD</w:t>
            </w:r>
          </w:p>
        </w:tc>
        <w:tc>
          <w:tcPr>
            <w:tcW w:w="1461" w:type="dxa"/>
            <w:tcBorders>
              <w:top w:val="nil"/>
              <w:left w:val="nil"/>
              <w:bottom w:val="single" w:sz="4" w:space="0" w:color="auto"/>
              <w:right w:val="single" w:sz="4" w:space="0" w:color="auto"/>
            </w:tcBorders>
            <w:shd w:val="clear" w:color="auto" w:fill="auto"/>
            <w:noWrap/>
            <w:vAlign w:val="bottom"/>
            <w:hideMark/>
          </w:tcPr>
          <w:p w14:paraId="6ABDB6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PAUD yang Tersedia</w:t>
            </w:r>
          </w:p>
        </w:tc>
        <w:tc>
          <w:tcPr>
            <w:tcW w:w="956" w:type="dxa"/>
            <w:tcBorders>
              <w:top w:val="nil"/>
              <w:left w:val="nil"/>
              <w:bottom w:val="single" w:sz="4" w:space="0" w:color="auto"/>
              <w:right w:val="single" w:sz="4" w:space="0" w:color="auto"/>
            </w:tcBorders>
            <w:shd w:val="clear" w:color="auto" w:fill="auto"/>
            <w:hideMark/>
          </w:tcPr>
          <w:p w14:paraId="14195D3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2C1A41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651A30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4E71C9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14125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2B47718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EDAB7A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7C3A42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77D785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7EAB68F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233F4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9B1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3D7C3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DD427B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ED5FF9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Biaya Personil Peserta Didik PAUD</w:t>
            </w:r>
          </w:p>
        </w:tc>
        <w:tc>
          <w:tcPr>
            <w:tcW w:w="1461" w:type="dxa"/>
            <w:tcBorders>
              <w:top w:val="nil"/>
              <w:left w:val="nil"/>
              <w:bottom w:val="single" w:sz="4" w:space="0" w:color="auto"/>
              <w:right w:val="single" w:sz="4" w:space="0" w:color="auto"/>
            </w:tcBorders>
            <w:shd w:val="clear" w:color="auto" w:fill="auto"/>
            <w:noWrap/>
            <w:vAlign w:val="bottom"/>
            <w:hideMark/>
          </w:tcPr>
          <w:p w14:paraId="62BA29E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PAUD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6E734F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58BA6C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30887</w:t>
            </w:r>
          </w:p>
        </w:tc>
        <w:tc>
          <w:tcPr>
            <w:tcW w:w="992" w:type="dxa"/>
            <w:tcBorders>
              <w:top w:val="nil"/>
              <w:left w:val="nil"/>
              <w:bottom w:val="single" w:sz="4" w:space="0" w:color="auto"/>
              <w:right w:val="single" w:sz="4" w:space="0" w:color="auto"/>
            </w:tcBorders>
            <w:shd w:val="clear" w:color="auto" w:fill="auto"/>
            <w:hideMark/>
          </w:tcPr>
          <w:p w14:paraId="02D8A07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B9078F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30963</w:t>
            </w:r>
          </w:p>
        </w:tc>
        <w:tc>
          <w:tcPr>
            <w:tcW w:w="992" w:type="dxa"/>
            <w:tcBorders>
              <w:top w:val="nil"/>
              <w:left w:val="nil"/>
              <w:bottom w:val="single" w:sz="4" w:space="0" w:color="auto"/>
              <w:right w:val="single" w:sz="4" w:space="0" w:color="auto"/>
            </w:tcBorders>
            <w:shd w:val="clear" w:color="auto" w:fill="auto"/>
            <w:hideMark/>
          </w:tcPr>
          <w:p w14:paraId="007DEB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256.250.000,00 </w:t>
            </w:r>
          </w:p>
        </w:tc>
        <w:tc>
          <w:tcPr>
            <w:tcW w:w="764" w:type="dxa"/>
            <w:tcBorders>
              <w:top w:val="nil"/>
              <w:left w:val="nil"/>
              <w:bottom w:val="single" w:sz="4" w:space="0" w:color="auto"/>
              <w:right w:val="single" w:sz="4" w:space="0" w:color="auto"/>
            </w:tcBorders>
            <w:shd w:val="clear" w:color="auto" w:fill="auto"/>
            <w:hideMark/>
          </w:tcPr>
          <w:p w14:paraId="79CC3EA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1079" w:type="dxa"/>
            <w:tcBorders>
              <w:top w:val="nil"/>
              <w:left w:val="nil"/>
              <w:bottom w:val="single" w:sz="4" w:space="0" w:color="auto"/>
              <w:right w:val="single" w:sz="4" w:space="0" w:color="auto"/>
            </w:tcBorders>
            <w:shd w:val="clear" w:color="auto" w:fill="auto"/>
            <w:hideMark/>
          </w:tcPr>
          <w:p w14:paraId="2B8BD64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262.500.000,00 </w:t>
            </w:r>
          </w:p>
        </w:tc>
        <w:tc>
          <w:tcPr>
            <w:tcW w:w="709" w:type="dxa"/>
            <w:tcBorders>
              <w:top w:val="nil"/>
              <w:left w:val="nil"/>
              <w:bottom w:val="single" w:sz="4" w:space="0" w:color="auto"/>
              <w:right w:val="single" w:sz="4" w:space="0" w:color="auto"/>
            </w:tcBorders>
            <w:shd w:val="clear" w:color="auto" w:fill="auto"/>
            <w:hideMark/>
          </w:tcPr>
          <w:p w14:paraId="2EA7FF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993" w:type="dxa"/>
            <w:tcBorders>
              <w:top w:val="nil"/>
              <w:left w:val="nil"/>
              <w:bottom w:val="single" w:sz="4" w:space="0" w:color="auto"/>
              <w:right w:val="single" w:sz="4" w:space="0" w:color="auto"/>
            </w:tcBorders>
            <w:shd w:val="clear" w:color="auto" w:fill="auto"/>
            <w:hideMark/>
          </w:tcPr>
          <w:p w14:paraId="7DFD6F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768.750.000,00 </w:t>
            </w:r>
          </w:p>
        </w:tc>
      </w:tr>
      <w:tr w:rsidR="00E62F93" w:rsidRPr="00AA5105" w14:paraId="4460EF4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0E712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BC9A73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214AF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245B8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0014FE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Praktik dan Peraga Siswa PAUD</w:t>
            </w:r>
          </w:p>
        </w:tc>
        <w:tc>
          <w:tcPr>
            <w:tcW w:w="1461" w:type="dxa"/>
            <w:tcBorders>
              <w:top w:val="nil"/>
              <w:left w:val="nil"/>
              <w:bottom w:val="single" w:sz="4" w:space="0" w:color="auto"/>
              <w:right w:val="single" w:sz="4" w:space="0" w:color="auto"/>
            </w:tcBorders>
            <w:shd w:val="clear" w:color="auto" w:fill="auto"/>
            <w:noWrap/>
            <w:vAlign w:val="bottom"/>
            <w:hideMark/>
          </w:tcPr>
          <w:p w14:paraId="4D63813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Praktik dan Peraga PAUD yang Tersedia</w:t>
            </w:r>
          </w:p>
        </w:tc>
        <w:tc>
          <w:tcPr>
            <w:tcW w:w="956" w:type="dxa"/>
            <w:tcBorders>
              <w:top w:val="nil"/>
              <w:left w:val="nil"/>
              <w:bottom w:val="single" w:sz="4" w:space="0" w:color="auto"/>
              <w:right w:val="single" w:sz="4" w:space="0" w:color="auto"/>
            </w:tcBorders>
            <w:shd w:val="clear" w:color="auto" w:fill="auto"/>
            <w:hideMark/>
          </w:tcPr>
          <w:p w14:paraId="1969BC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87FF3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FABA2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68C922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9CFAA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ED4684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5B117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5E718F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DB503D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5AA9CE7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5C741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81BDD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CDC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298502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799155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Penyelenggaraan Proses Belajar PAUD</w:t>
            </w:r>
          </w:p>
        </w:tc>
        <w:tc>
          <w:tcPr>
            <w:tcW w:w="1461" w:type="dxa"/>
            <w:tcBorders>
              <w:top w:val="nil"/>
              <w:left w:val="nil"/>
              <w:bottom w:val="single" w:sz="4" w:space="0" w:color="auto"/>
              <w:right w:val="single" w:sz="4" w:space="0" w:color="auto"/>
            </w:tcBorders>
            <w:shd w:val="clear" w:color="auto" w:fill="auto"/>
            <w:noWrap/>
            <w:vAlign w:val="bottom"/>
            <w:hideMark/>
          </w:tcPr>
          <w:p w14:paraId="16D57E0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Peserta Didik PAUD yang Mengikuti Proses Belajar </w:t>
            </w:r>
          </w:p>
        </w:tc>
        <w:tc>
          <w:tcPr>
            <w:tcW w:w="956" w:type="dxa"/>
            <w:tcBorders>
              <w:top w:val="nil"/>
              <w:left w:val="nil"/>
              <w:bottom w:val="single" w:sz="4" w:space="0" w:color="auto"/>
              <w:right w:val="single" w:sz="4" w:space="0" w:color="auto"/>
            </w:tcBorders>
            <w:shd w:val="clear" w:color="auto" w:fill="auto"/>
            <w:hideMark/>
          </w:tcPr>
          <w:p w14:paraId="11BA862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3BBA75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30887</w:t>
            </w:r>
          </w:p>
        </w:tc>
        <w:tc>
          <w:tcPr>
            <w:tcW w:w="992" w:type="dxa"/>
            <w:tcBorders>
              <w:top w:val="nil"/>
              <w:left w:val="nil"/>
              <w:bottom w:val="single" w:sz="4" w:space="0" w:color="auto"/>
              <w:right w:val="single" w:sz="4" w:space="0" w:color="auto"/>
            </w:tcBorders>
            <w:shd w:val="clear" w:color="auto" w:fill="auto"/>
            <w:hideMark/>
          </w:tcPr>
          <w:p w14:paraId="7B309FE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372DB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30963</w:t>
            </w:r>
          </w:p>
        </w:tc>
        <w:tc>
          <w:tcPr>
            <w:tcW w:w="992" w:type="dxa"/>
            <w:tcBorders>
              <w:top w:val="nil"/>
              <w:left w:val="nil"/>
              <w:bottom w:val="single" w:sz="4" w:space="0" w:color="auto"/>
              <w:right w:val="single" w:sz="4" w:space="0" w:color="auto"/>
            </w:tcBorders>
            <w:shd w:val="clear" w:color="auto" w:fill="auto"/>
            <w:hideMark/>
          </w:tcPr>
          <w:p w14:paraId="386AD9F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412.000.000,00 </w:t>
            </w:r>
          </w:p>
        </w:tc>
        <w:tc>
          <w:tcPr>
            <w:tcW w:w="764" w:type="dxa"/>
            <w:tcBorders>
              <w:top w:val="nil"/>
              <w:left w:val="nil"/>
              <w:bottom w:val="single" w:sz="4" w:space="0" w:color="auto"/>
              <w:right w:val="single" w:sz="4" w:space="0" w:color="auto"/>
            </w:tcBorders>
            <w:shd w:val="clear" w:color="auto" w:fill="auto"/>
            <w:hideMark/>
          </w:tcPr>
          <w:p w14:paraId="76381F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1079" w:type="dxa"/>
            <w:tcBorders>
              <w:top w:val="nil"/>
              <w:left w:val="nil"/>
              <w:bottom w:val="single" w:sz="4" w:space="0" w:color="auto"/>
              <w:right w:val="single" w:sz="4" w:space="0" w:color="auto"/>
            </w:tcBorders>
            <w:shd w:val="clear" w:color="auto" w:fill="auto"/>
            <w:hideMark/>
          </w:tcPr>
          <w:p w14:paraId="621CBA9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424.000.000,00 </w:t>
            </w:r>
          </w:p>
        </w:tc>
        <w:tc>
          <w:tcPr>
            <w:tcW w:w="709" w:type="dxa"/>
            <w:tcBorders>
              <w:top w:val="nil"/>
              <w:left w:val="nil"/>
              <w:bottom w:val="single" w:sz="4" w:space="0" w:color="auto"/>
              <w:right w:val="single" w:sz="4" w:space="0" w:color="auto"/>
            </w:tcBorders>
            <w:shd w:val="clear" w:color="auto" w:fill="auto"/>
            <w:hideMark/>
          </w:tcPr>
          <w:p w14:paraId="032E94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993" w:type="dxa"/>
            <w:tcBorders>
              <w:top w:val="nil"/>
              <w:left w:val="nil"/>
              <w:bottom w:val="single" w:sz="4" w:space="0" w:color="auto"/>
              <w:right w:val="single" w:sz="4" w:space="0" w:color="auto"/>
            </w:tcBorders>
            <w:shd w:val="clear" w:color="auto" w:fill="auto"/>
            <w:hideMark/>
          </w:tcPr>
          <w:p w14:paraId="2CF8AA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1.236.000.000,00 </w:t>
            </w:r>
          </w:p>
        </w:tc>
      </w:tr>
      <w:tr w:rsidR="00E62F93" w:rsidRPr="00AA5105" w14:paraId="5F86939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61DC0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842F8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5628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631B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FC434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Pendidik dan Tenaga Kependidikan bagi Satuan PAUD</w:t>
            </w:r>
          </w:p>
        </w:tc>
        <w:tc>
          <w:tcPr>
            <w:tcW w:w="1461" w:type="dxa"/>
            <w:tcBorders>
              <w:top w:val="nil"/>
              <w:left w:val="nil"/>
              <w:bottom w:val="single" w:sz="4" w:space="0" w:color="auto"/>
              <w:right w:val="single" w:sz="4" w:space="0" w:color="auto"/>
            </w:tcBorders>
            <w:shd w:val="clear" w:color="auto" w:fill="auto"/>
            <w:noWrap/>
            <w:vAlign w:val="bottom"/>
            <w:hideMark/>
          </w:tcPr>
          <w:p w14:paraId="452D1E3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Pendidik dan Tenaga Kependidikan yang Tersedia pada PAUD</w:t>
            </w:r>
          </w:p>
        </w:tc>
        <w:tc>
          <w:tcPr>
            <w:tcW w:w="956" w:type="dxa"/>
            <w:tcBorders>
              <w:top w:val="nil"/>
              <w:left w:val="nil"/>
              <w:bottom w:val="single" w:sz="4" w:space="0" w:color="auto"/>
              <w:right w:val="single" w:sz="4" w:space="0" w:color="auto"/>
            </w:tcBorders>
            <w:shd w:val="clear" w:color="auto" w:fill="auto"/>
            <w:hideMark/>
          </w:tcPr>
          <w:p w14:paraId="0F09D5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0752DB2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0ADC82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5E42C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4D78DFC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64" w:type="dxa"/>
            <w:tcBorders>
              <w:top w:val="nil"/>
              <w:left w:val="nil"/>
              <w:bottom w:val="single" w:sz="4" w:space="0" w:color="auto"/>
              <w:right w:val="single" w:sz="4" w:space="0" w:color="auto"/>
            </w:tcBorders>
            <w:shd w:val="clear" w:color="auto" w:fill="auto"/>
            <w:hideMark/>
          </w:tcPr>
          <w:p w14:paraId="312EB99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6892312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 </w:t>
            </w:r>
          </w:p>
        </w:tc>
        <w:tc>
          <w:tcPr>
            <w:tcW w:w="709" w:type="dxa"/>
            <w:tcBorders>
              <w:top w:val="nil"/>
              <w:left w:val="nil"/>
              <w:bottom w:val="single" w:sz="4" w:space="0" w:color="auto"/>
              <w:right w:val="single" w:sz="4" w:space="0" w:color="auto"/>
            </w:tcBorders>
            <w:shd w:val="clear" w:color="auto" w:fill="auto"/>
            <w:hideMark/>
          </w:tcPr>
          <w:p w14:paraId="4B740BC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3DF448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495.000.000,00 </w:t>
            </w:r>
          </w:p>
        </w:tc>
      </w:tr>
      <w:tr w:rsidR="00E62F93" w:rsidRPr="00AA5105" w14:paraId="72AB8630"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8D96EC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87BE7D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790BC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C4A1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1E81B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Karir Pendidik dan Tenaga Kependidikan pada Satuan Pendidikan PAUD</w:t>
            </w:r>
          </w:p>
        </w:tc>
        <w:tc>
          <w:tcPr>
            <w:tcW w:w="1461" w:type="dxa"/>
            <w:tcBorders>
              <w:top w:val="nil"/>
              <w:left w:val="nil"/>
              <w:bottom w:val="single" w:sz="4" w:space="0" w:color="auto"/>
              <w:right w:val="single" w:sz="4" w:space="0" w:color="auto"/>
            </w:tcBorders>
            <w:shd w:val="clear" w:color="auto" w:fill="auto"/>
            <w:noWrap/>
            <w:vAlign w:val="bottom"/>
            <w:hideMark/>
          </w:tcPr>
          <w:p w14:paraId="2079EB7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43FB3C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84BDB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992" w:type="dxa"/>
            <w:tcBorders>
              <w:top w:val="nil"/>
              <w:left w:val="nil"/>
              <w:bottom w:val="single" w:sz="4" w:space="0" w:color="auto"/>
              <w:right w:val="single" w:sz="4" w:space="0" w:color="auto"/>
            </w:tcBorders>
            <w:shd w:val="clear" w:color="auto" w:fill="auto"/>
            <w:hideMark/>
          </w:tcPr>
          <w:p w14:paraId="312AFB6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nil"/>
              <w:left w:val="nil"/>
              <w:bottom w:val="single" w:sz="4" w:space="0" w:color="auto"/>
              <w:right w:val="single" w:sz="4" w:space="0" w:color="auto"/>
            </w:tcBorders>
            <w:shd w:val="clear" w:color="auto" w:fill="auto"/>
            <w:hideMark/>
          </w:tcPr>
          <w:p w14:paraId="58FBE4A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5280B28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1.515.000.000,00 </w:t>
            </w:r>
          </w:p>
        </w:tc>
        <w:tc>
          <w:tcPr>
            <w:tcW w:w="764" w:type="dxa"/>
            <w:tcBorders>
              <w:top w:val="nil"/>
              <w:left w:val="nil"/>
              <w:bottom w:val="single" w:sz="4" w:space="0" w:color="auto"/>
              <w:right w:val="single" w:sz="4" w:space="0" w:color="auto"/>
            </w:tcBorders>
            <w:shd w:val="clear" w:color="auto" w:fill="auto"/>
            <w:hideMark/>
          </w:tcPr>
          <w:p w14:paraId="2E4D3A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1079" w:type="dxa"/>
            <w:tcBorders>
              <w:top w:val="nil"/>
              <w:left w:val="nil"/>
              <w:bottom w:val="single" w:sz="4" w:space="0" w:color="auto"/>
              <w:right w:val="single" w:sz="4" w:space="0" w:color="auto"/>
            </w:tcBorders>
            <w:shd w:val="clear" w:color="auto" w:fill="auto"/>
            <w:hideMark/>
          </w:tcPr>
          <w:p w14:paraId="63C97A4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1.515.000.000,00 </w:t>
            </w:r>
          </w:p>
        </w:tc>
        <w:tc>
          <w:tcPr>
            <w:tcW w:w="709" w:type="dxa"/>
            <w:tcBorders>
              <w:top w:val="nil"/>
              <w:left w:val="nil"/>
              <w:bottom w:val="single" w:sz="4" w:space="0" w:color="auto"/>
              <w:right w:val="single" w:sz="4" w:space="0" w:color="auto"/>
            </w:tcBorders>
            <w:shd w:val="clear" w:color="auto" w:fill="auto"/>
            <w:hideMark/>
          </w:tcPr>
          <w:p w14:paraId="436561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3" w:type="dxa"/>
            <w:tcBorders>
              <w:top w:val="nil"/>
              <w:left w:val="nil"/>
              <w:bottom w:val="single" w:sz="4" w:space="0" w:color="auto"/>
              <w:right w:val="single" w:sz="4" w:space="0" w:color="auto"/>
            </w:tcBorders>
            <w:shd w:val="clear" w:color="auto" w:fill="auto"/>
            <w:hideMark/>
          </w:tcPr>
          <w:p w14:paraId="235AEFB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4.530.000.000,00 </w:t>
            </w:r>
          </w:p>
        </w:tc>
      </w:tr>
      <w:tr w:rsidR="00E62F93" w:rsidRPr="00AA5105" w14:paraId="1B33819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947D48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B1FB7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08E0B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5A0C5B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7E36A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Kelembagaan dan Manajemen PAUD</w:t>
            </w:r>
          </w:p>
        </w:tc>
        <w:tc>
          <w:tcPr>
            <w:tcW w:w="1461" w:type="dxa"/>
            <w:tcBorders>
              <w:top w:val="nil"/>
              <w:left w:val="nil"/>
              <w:bottom w:val="single" w:sz="4" w:space="0" w:color="auto"/>
              <w:right w:val="single" w:sz="4" w:space="0" w:color="auto"/>
            </w:tcBorders>
            <w:shd w:val="clear" w:color="auto" w:fill="auto"/>
            <w:noWrap/>
            <w:vAlign w:val="bottom"/>
            <w:hideMark/>
          </w:tcPr>
          <w:p w14:paraId="1A8BA9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PAUD yang Dilaksanakan Pembinaan Kelembagaan dan Manajemen</w:t>
            </w:r>
          </w:p>
        </w:tc>
        <w:tc>
          <w:tcPr>
            <w:tcW w:w="956" w:type="dxa"/>
            <w:tcBorders>
              <w:top w:val="nil"/>
              <w:left w:val="nil"/>
              <w:bottom w:val="single" w:sz="4" w:space="0" w:color="auto"/>
              <w:right w:val="single" w:sz="4" w:space="0" w:color="auto"/>
            </w:tcBorders>
            <w:shd w:val="clear" w:color="auto" w:fill="auto"/>
            <w:hideMark/>
          </w:tcPr>
          <w:p w14:paraId="4E93273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7E55808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992" w:type="dxa"/>
            <w:tcBorders>
              <w:top w:val="nil"/>
              <w:left w:val="nil"/>
              <w:bottom w:val="single" w:sz="4" w:space="0" w:color="auto"/>
              <w:right w:val="single" w:sz="4" w:space="0" w:color="auto"/>
            </w:tcBorders>
            <w:shd w:val="clear" w:color="auto" w:fill="auto"/>
            <w:hideMark/>
          </w:tcPr>
          <w:p w14:paraId="31301F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1E39DE5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992" w:type="dxa"/>
            <w:tcBorders>
              <w:top w:val="nil"/>
              <w:left w:val="nil"/>
              <w:bottom w:val="single" w:sz="4" w:space="0" w:color="auto"/>
              <w:right w:val="single" w:sz="4" w:space="0" w:color="auto"/>
            </w:tcBorders>
            <w:shd w:val="clear" w:color="auto" w:fill="auto"/>
            <w:hideMark/>
          </w:tcPr>
          <w:p w14:paraId="2D12B5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41BD3A7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1079" w:type="dxa"/>
            <w:tcBorders>
              <w:top w:val="nil"/>
              <w:left w:val="nil"/>
              <w:bottom w:val="single" w:sz="4" w:space="0" w:color="auto"/>
              <w:right w:val="single" w:sz="4" w:space="0" w:color="auto"/>
            </w:tcBorders>
            <w:shd w:val="clear" w:color="auto" w:fill="auto"/>
            <w:hideMark/>
          </w:tcPr>
          <w:p w14:paraId="1378CD2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1C626C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993" w:type="dxa"/>
            <w:tcBorders>
              <w:top w:val="nil"/>
              <w:left w:val="nil"/>
              <w:bottom w:val="single" w:sz="4" w:space="0" w:color="auto"/>
              <w:right w:val="single" w:sz="4" w:space="0" w:color="auto"/>
            </w:tcBorders>
            <w:shd w:val="clear" w:color="auto" w:fill="auto"/>
            <w:hideMark/>
          </w:tcPr>
          <w:p w14:paraId="06E5066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30CA088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1FF9EC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67BFE9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E35B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648528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DD0D5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Pengelolaan Dana BOP PAUD</w:t>
            </w:r>
          </w:p>
        </w:tc>
        <w:tc>
          <w:tcPr>
            <w:tcW w:w="1461" w:type="dxa"/>
            <w:tcBorders>
              <w:top w:val="nil"/>
              <w:left w:val="nil"/>
              <w:bottom w:val="single" w:sz="4" w:space="0" w:color="auto"/>
              <w:right w:val="single" w:sz="4" w:space="0" w:color="auto"/>
            </w:tcBorders>
            <w:shd w:val="clear" w:color="auto" w:fill="auto"/>
            <w:noWrap/>
            <w:vAlign w:val="bottom"/>
            <w:hideMark/>
          </w:tcPr>
          <w:p w14:paraId="4FA52B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PAUD yang Mengelola Dana BOP</w:t>
            </w:r>
          </w:p>
        </w:tc>
        <w:tc>
          <w:tcPr>
            <w:tcW w:w="956" w:type="dxa"/>
            <w:tcBorders>
              <w:top w:val="nil"/>
              <w:left w:val="nil"/>
              <w:bottom w:val="single" w:sz="4" w:space="0" w:color="auto"/>
              <w:right w:val="single" w:sz="4" w:space="0" w:color="auto"/>
            </w:tcBorders>
            <w:shd w:val="clear" w:color="auto" w:fill="auto"/>
            <w:hideMark/>
          </w:tcPr>
          <w:p w14:paraId="43A815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2462E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992" w:type="dxa"/>
            <w:tcBorders>
              <w:top w:val="nil"/>
              <w:left w:val="nil"/>
              <w:bottom w:val="single" w:sz="4" w:space="0" w:color="auto"/>
              <w:right w:val="single" w:sz="4" w:space="0" w:color="auto"/>
            </w:tcBorders>
            <w:shd w:val="clear" w:color="auto" w:fill="auto"/>
            <w:hideMark/>
          </w:tcPr>
          <w:p w14:paraId="7982E8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16.500.000.000,00 </w:t>
            </w:r>
          </w:p>
        </w:tc>
        <w:tc>
          <w:tcPr>
            <w:tcW w:w="709" w:type="dxa"/>
            <w:tcBorders>
              <w:top w:val="nil"/>
              <w:left w:val="nil"/>
              <w:bottom w:val="single" w:sz="4" w:space="0" w:color="auto"/>
              <w:right w:val="single" w:sz="4" w:space="0" w:color="auto"/>
            </w:tcBorders>
            <w:shd w:val="clear" w:color="auto" w:fill="auto"/>
            <w:hideMark/>
          </w:tcPr>
          <w:p w14:paraId="2E205A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992" w:type="dxa"/>
            <w:tcBorders>
              <w:top w:val="nil"/>
              <w:left w:val="nil"/>
              <w:bottom w:val="single" w:sz="4" w:space="0" w:color="auto"/>
              <w:right w:val="single" w:sz="4" w:space="0" w:color="auto"/>
            </w:tcBorders>
            <w:shd w:val="clear" w:color="auto" w:fill="auto"/>
            <w:hideMark/>
          </w:tcPr>
          <w:p w14:paraId="2A45E5B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16.500.000.000,00 </w:t>
            </w:r>
          </w:p>
        </w:tc>
        <w:tc>
          <w:tcPr>
            <w:tcW w:w="764" w:type="dxa"/>
            <w:tcBorders>
              <w:top w:val="nil"/>
              <w:left w:val="nil"/>
              <w:bottom w:val="single" w:sz="4" w:space="0" w:color="auto"/>
              <w:right w:val="single" w:sz="4" w:space="0" w:color="auto"/>
            </w:tcBorders>
            <w:shd w:val="clear" w:color="auto" w:fill="auto"/>
            <w:hideMark/>
          </w:tcPr>
          <w:p w14:paraId="568999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1079" w:type="dxa"/>
            <w:tcBorders>
              <w:top w:val="nil"/>
              <w:left w:val="nil"/>
              <w:bottom w:val="single" w:sz="4" w:space="0" w:color="auto"/>
              <w:right w:val="single" w:sz="4" w:space="0" w:color="auto"/>
            </w:tcBorders>
            <w:shd w:val="clear" w:color="auto" w:fill="auto"/>
            <w:hideMark/>
          </w:tcPr>
          <w:p w14:paraId="77DC74E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16.500.000.000,00 </w:t>
            </w:r>
          </w:p>
        </w:tc>
        <w:tc>
          <w:tcPr>
            <w:tcW w:w="709" w:type="dxa"/>
            <w:tcBorders>
              <w:top w:val="nil"/>
              <w:left w:val="nil"/>
              <w:bottom w:val="single" w:sz="4" w:space="0" w:color="auto"/>
              <w:right w:val="single" w:sz="4" w:space="0" w:color="auto"/>
            </w:tcBorders>
            <w:shd w:val="clear" w:color="auto" w:fill="auto"/>
            <w:hideMark/>
          </w:tcPr>
          <w:p w14:paraId="5F7CA79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4C3538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49.500.000.000,00 </w:t>
            </w:r>
          </w:p>
        </w:tc>
      </w:tr>
      <w:tr w:rsidR="00E62F93" w:rsidRPr="00AA5105" w14:paraId="4BA13FB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1B5D19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735C6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0DDF8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044A6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42923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Kapasitas Pengelolaan Dana BOP PAUD</w:t>
            </w:r>
          </w:p>
        </w:tc>
        <w:tc>
          <w:tcPr>
            <w:tcW w:w="1461" w:type="dxa"/>
            <w:tcBorders>
              <w:top w:val="nil"/>
              <w:left w:val="nil"/>
              <w:bottom w:val="single" w:sz="4" w:space="0" w:color="auto"/>
              <w:right w:val="single" w:sz="4" w:space="0" w:color="auto"/>
            </w:tcBorders>
            <w:shd w:val="clear" w:color="auto" w:fill="auto"/>
            <w:noWrap/>
            <w:vAlign w:val="bottom"/>
            <w:hideMark/>
          </w:tcPr>
          <w:p w14:paraId="394FCE6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Tenaga yang Meningkat Kapasitasnya dalam Pengelolaan Dana BOP PAUD</w:t>
            </w:r>
          </w:p>
        </w:tc>
        <w:tc>
          <w:tcPr>
            <w:tcW w:w="956" w:type="dxa"/>
            <w:tcBorders>
              <w:top w:val="nil"/>
              <w:left w:val="nil"/>
              <w:bottom w:val="single" w:sz="4" w:space="0" w:color="auto"/>
              <w:right w:val="single" w:sz="4" w:space="0" w:color="auto"/>
            </w:tcBorders>
            <w:shd w:val="clear" w:color="auto" w:fill="auto"/>
            <w:hideMark/>
          </w:tcPr>
          <w:p w14:paraId="2963CA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45C92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E64785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0F69BDF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66AA233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2816F24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1359E8E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7B48046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14DF0A7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19C90439"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150F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6F587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5731E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0228E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BE8F7C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Mebel Sekolah</w:t>
            </w:r>
          </w:p>
        </w:tc>
        <w:tc>
          <w:tcPr>
            <w:tcW w:w="1461" w:type="dxa"/>
            <w:tcBorders>
              <w:top w:val="nil"/>
              <w:left w:val="nil"/>
              <w:bottom w:val="single" w:sz="4" w:space="0" w:color="auto"/>
              <w:right w:val="single" w:sz="4" w:space="0" w:color="auto"/>
            </w:tcBorders>
            <w:shd w:val="clear" w:color="auto" w:fill="auto"/>
            <w:noWrap/>
            <w:vAlign w:val="bottom"/>
            <w:hideMark/>
          </w:tcPr>
          <w:p w14:paraId="33770F5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Sekolah yang Dipelihara</w:t>
            </w:r>
          </w:p>
        </w:tc>
        <w:tc>
          <w:tcPr>
            <w:tcW w:w="956" w:type="dxa"/>
            <w:tcBorders>
              <w:top w:val="nil"/>
              <w:left w:val="nil"/>
              <w:bottom w:val="single" w:sz="4" w:space="0" w:color="auto"/>
              <w:right w:val="single" w:sz="4" w:space="0" w:color="auto"/>
            </w:tcBorders>
            <w:shd w:val="clear" w:color="auto" w:fill="auto"/>
            <w:hideMark/>
          </w:tcPr>
          <w:p w14:paraId="53CC3D1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5D5126A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D439E9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627F83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66A75B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6D33444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2D00ED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62D567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FFD0C2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E62F93" w:rsidRPr="00AA5105" w14:paraId="036B5E2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B3CB6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903B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3A8BE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01702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32D83AF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profesi pelaku perbukuan daerah pada Satuan Pendidikan Anak Usia Dini (PAUD)</w:t>
            </w:r>
          </w:p>
        </w:tc>
        <w:tc>
          <w:tcPr>
            <w:tcW w:w="1461" w:type="dxa"/>
            <w:tcBorders>
              <w:top w:val="nil"/>
              <w:left w:val="nil"/>
              <w:bottom w:val="single" w:sz="4" w:space="0" w:color="auto"/>
              <w:right w:val="single" w:sz="4" w:space="0" w:color="auto"/>
            </w:tcBorders>
            <w:shd w:val="clear" w:color="auto" w:fill="auto"/>
            <w:noWrap/>
            <w:vAlign w:val="bottom"/>
            <w:hideMark/>
          </w:tcPr>
          <w:p w14:paraId="2C59C80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77380FB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3CC059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3A3F9B9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540302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7A84AC5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4ED3C9A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2DEC4C9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5D43CBF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0CF3E38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CACA545" w14:textId="77777777" w:rsidTr="00AB27E3">
        <w:trPr>
          <w:trHeight w:val="52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90797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34E859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68E67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15E954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4B07EC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09FC0B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039008D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7AFDB7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40829F3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E231C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5404AAC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5219542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30BE92F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1A19FBE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71E1C0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1381234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64D3D5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C36A3B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32B7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FC5393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57CDEC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527A77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582AAE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7863E1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AC6D96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98F38A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67C6E1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E99A23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6F0AA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9C3925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ED1D91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3CF9161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32A31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DA8B7A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9B326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8E968F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4409A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6D6DF5A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0BFD0A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058177C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2DCE98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FF7D0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61155D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0BA055D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21097B2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03C5AE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51BF8FB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EDF945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AD1CD3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DBBAFA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4E2A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5D0B1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EAF3A9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noWrap/>
            <w:vAlign w:val="bottom"/>
            <w:hideMark/>
          </w:tcPr>
          <w:p w14:paraId="4367471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7A492A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3E4FEB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30C3C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772019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BB380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04370A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6455D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E22F4D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E17B7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2D3E7BF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24A63C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AE2E6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BFAC1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3AA9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D1586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2DC43A0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3232F4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7CA61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A17F5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43425D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F9DBB5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12814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9A4790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5C4F7A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05DE59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0557B76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127B5D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B76BC0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1980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7449D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BDF931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Guru/Kepala Sekolah/TU</w:t>
            </w:r>
          </w:p>
        </w:tc>
        <w:tc>
          <w:tcPr>
            <w:tcW w:w="1461" w:type="dxa"/>
            <w:tcBorders>
              <w:top w:val="nil"/>
              <w:left w:val="nil"/>
              <w:bottom w:val="single" w:sz="4" w:space="0" w:color="auto"/>
              <w:right w:val="single" w:sz="4" w:space="0" w:color="auto"/>
            </w:tcBorders>
            <w:shd w:val="clear" w:color="auto" w:fill="auto"/>
            <w:noWrap/>
            <w:vAlign w:val="bottom"/>
            <w:hideMark/>
          </w:tcPr>
          <w:p w14:paraId="6B1B23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Guru/Kepala Sekolah/TU yang Telah Dibangun</w:t>
            </w:r>
          </w:p>
        </w:tc>
        <w:tc>
          <w:tcPr>
            <w:tcW w:w="956" w:type="dxa"/>
            <w:tcBorders>
              <w:top w:val="nil"/>
              <w:left w:val="nil"/>
              <w:bottom w:val="single" w:sz="4" w:space="0" w:color="auto"/>
              <w:right w:val="single" w:sz="4" w:space="0" w:color="auto"/>
            </w:tcBorders>
            <w:shd w:val="clear" w:color="auto" w:fill="auto"/>
            <w:hideMark/>
          </w:tcPr>
          <w:p w14:paraId="2A265F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D2BAA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F4B89C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FF2216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6F9A6B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27DC36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1DBD0E3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8D84E9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1D4BF0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0DA7826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1229E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1A854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76D9D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8FF50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27C52E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Fasilitasi Komunitas Belajar Pendidik dan Tenaga Kependidikan</w:t>
            </w:r>
          </w:p>
        </w:tc>
        <w:tc>
          <w:tcPr>
            <w:tcW w:w="1461" w:type="dxa"/>
            <w:tcBorders>
              <w:top w:val="nil"/>
              <w:left w:val="nil"/>
              <w:bottom w:val="single" w:sz="4" w:space="0" w:color="auto"/>
              <w:right w:val="single" w:sz="4" w:space="0" w:color="auto"/>
            </w:tcBorders>
            <w:shd w:val="clear" w:color="auto" w:fill="auto"/>
            <w:noWrap/>
            <w:vAlign w:val="bottom"/>
            <w:hideMark/>
          </w:tcPr>
          <w:p w14:paraId="0685CAC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0CD1F23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6D46173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34F6C1F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97C51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314EEEB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3C27E4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61825B6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60F955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5859F20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604206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E42DDF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64B50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4A3F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56DA14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35AD8CA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noWrap/>
            <w:vAlign w:val="bottom"/>
            <w:hideMark/>
          </w:tcPr>
          <w:p w14:paraId="5DF8970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62B153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7D24F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6A5032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1AD38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D69F3F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34BFE6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40F1EC1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BFAEDF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0488251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70968550"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75BCD9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7EBAA8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F989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2792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F494DD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noWrap/>
            <w:vAlign w:val="bottom"/>
            <w:hideMark/>
          </w:tcPr>
          <w:p w14:paraId="2A3C8B0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paket infrastruktur TIK yang tersedia</w:t>
            </w:r>
          </w:p>
        </w:tc>
        <w:tc>
          <w:tcPr>
            <w:tcW w:w="956" w:type="dxa"/>
            <w:tcBorders>
              <w:top w:val="nil"/>
              <w:left w:val="nil"/>
              <w:bottom w:val="single" w:sz="4" w:space="0" w:color="auto"/>
              <w:right w:val="single" w:sz="4" w:space="0" w:color="auto"/>
            </w:tcBorders>
            <w:shd w:val="clear" w:color="auto" w:fill="auto"/>
            <w:hideMark/>
          </w:tcPr>
          <w:p w14:paraId="63ACB6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3CFED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AC41D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0B14A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C73E1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4B1A95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EBB115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99494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40C8D5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0AE327B2"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98537E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6BFBEF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0ED0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469F06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C671C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noWrap/>
            <w:vAlign w:val="bottom"/>
            <w:hideMark/>
          </w:tcPr>
          <w:p w14:paraId="3AB4D8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1F3DB0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CA98A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F4276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3C1D65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5E47D9E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057F9C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BA2F6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5D926D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76B4A32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5BD78A6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76912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AAAB6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7E776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EB723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3D98B4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Perpustakaan Sekolah</w:t>
            </w:r>
          </w:p>
        </w:tc>
        <w:tc>
          <w:tcPr>
            <w:tcW w:w="1461" w:type="dxa"/>
            <w:tcBorders>
              <w:top w:val="nil"/>
              <w:left w:val="nil"/>
              <w:bottom w:val="single" w:sz="4" w:space="0" w:color="auto"/>
              <w:right w:val="single" w:sz="4" w:space="0" w:color="auto"/>
            </w:tcBorders>
            <w:shd w:val="clear" w:color="auto" w:fill="auto"/>
            <w:noWrap/>
            <w:vAlign w:val="bottom"/>
            <w:hideMark/>
          </w:tcPr>
          <w:p w14:paraId="4BC1591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Perpustakaan Sekolah yang Telah Dibangun</w:t>
            </w:r>
          </w:p>
        </w:tc>
        <w:tc>
          <w:tcPr>
            <w:tcW w:w="956" w:type="dxa"/>
            <w:tcBorders>
              <w:top w:val="nil"/>
              <w:left w:val="nil"/>
              <w:bottom w:val="single" w:sz="4" w:space="0" w:color="auto"/>
              <w:right w:val="single" w:sz="4" w:space="0" w:color="auto"/>
            </w:tcBorders>
            <w:shd w:val="clear" w:color="auto" w:fill="auto"/>
            <w:hideMark/>
          </w:tcPr>
          <w:p w14:paraId="0126EF2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DB154F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715E2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D975CF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2D75E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B5FB9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24BF7D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77050E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ADC2DD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483C0B6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6E5E14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BFFE8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98F79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E5E333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8270BD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Minat, Bakat dan Kreativitas Peserta Didik</w:t>
            </w:r>
          </w:p>
        </w:tc>
        <w:tc>
          <w:tcPr>
            <w:tcW w:w="1461" w:type="dxa"/>
            <w:tcBorders>
              <w:top w:val="nil"/>
              <w:left w:val="nil"/>
              <w:bottom w:val="single" w:sz="4" w:space="0" w:color="auto"/>
              <w:right w:val="single" w:sz="4" w:space="0" w:color="auto"/>
            </w:tcBorders>
            <w:shd w:val="clear" w:color="auto" w:fill="auto"/>
            <w:noWrap/>
            <w:vAlign w:val="bottom"/>
            <w:hideMark/>
          </w:tcPr>
          <w:p w14:paraId="5CFE41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13FC9F7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5D7F34B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7416DE3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C5806F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480F74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140135E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0D7E30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3D172D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3D38D4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011BE1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28E92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2A01D1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892A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01D9E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D597D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noWrap/>
            <w:vAlign w:val="bottom"/>
            <w:hideMark/>
          </w:tcPr>
          <w:p w14:paraId="4D34D8E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00BA91C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107725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45F5177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692C0D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26FD7AC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55B3F3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7894F9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6363E2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69FB7DB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761C87C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3B7AEC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B840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871B7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D349F9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79CAA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Perpustakaan Sekolah</w:t>
            </w:r>
          </w:p>
        </w:tc>
        <w:tc>
          <w:tcPr>
            <w:tcW w:w="1461" w:type="dxa"/>
            <w:tcBorders>
              <w:top w:val="nil"/>
              <w:left w:val="nil"/>
              <w:bottom w:val="single" w:sz="4" w:space="0" w:color="auto"/>
              <w:right w:val="single" w:sz="4" w:space="0" w:color="auto"/>
            </w:tcBorders>
            <w:shd w:val="clear" w:color="auto" w:fill="auto"/>
            <w:noWrap/>
            <w:vAlign w:val="bottom"/>
            <w:hideMark/>
          </w:tcPr>
          <w:p w14:paraId="30479F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Perpustakaan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33EDC41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3876C0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D476C8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81B752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06A012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0DBC1B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479C1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E10479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196ED5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509EED4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93028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5D549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64B2B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28E3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423A86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Pemberian layanan pendampingan bagi satuan pendidikan untuk pencegahan perundungan, kekerasan, dan intoleransi</w:t>
            </w:r>
          </w:p>
        </w:tc>
        <w:tc>
          <w:tcPr>
            <w:tcW w:w="1461" w:type="dxa"/>
            <w:tcBorders>
              <w:top w:val="nil"/>
              <w:left w:val="nil"/>
              <w:bottom w:val="single" w:sz="4" w:space="0" w:color="auto"/>
              <w:right w:val="single" w:sz="4" w:space="0" w:color="auto"/>
            </w:tcBorders>
            <w:shd w:val="clear" w:color="auto" w:fill="auto"/>
            <w:noWrap/>
            <w:vAlign w:val="bottom"/>
            <w:hideMark/>
          </w:tcPr>
          <w:p w14:paraId="5A4B10E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pendampingan bagi satuan pendidikan untuk pencegahan perundungan, kekerasan, dan intoleransi</w:t>
            </w:r>
          </w:p>
        </w:tc>
        <w:tc>
          <w:tcPr>
            <w:tcW w:w="956" w:type="dxa"/>
            <w:tcBorders>
              <w:top w:val="nil"/>
              <w:left w:val="nil"/>
              <w:bottom w:val="single" w:sz="4" w:space="0" w:color="auto"/>
              <w:right w:val="single" w:sz="4" w:space="0" w:color="auto"/>
            </w:tcBorders>
            <w:shd w:val="clear" w:color="auto" w:fill="auto"/>
            <w:hideMark/>
          </w:tcPr>
          <w:p w14:paraId="3F4BC5C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Kegiatan</w:t>
            </w:r>
          </w:p>
        </w:tc>
        <w:tc>
          <w:tcPr>
            <w:tcW w:w="709" w:type="dxa"/>
            <w:tcBorders>
              <w:top w:val="nil"/>
              <w:left w:val="nil"/>
              <w:bottom w:val="single" w:sz="4" w:space="0" w:color="auto"/>
              <w:right w:val="single" w:sz="4" w:space="0" w:color="auto"/>
            </w:tcBorders>
            <w:shd w:val="clear" w:color="auto" w:fill="auto"/>
            <w:hideMark/>
          </w:tcPr>
          <w:p w14:paraId="58EFFB7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98E4A8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2CE48D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ECDC0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656C2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9785B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96828E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BF567E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4ABCB4C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0225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71BF6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C7E13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1750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4B2DF5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Ruang Serba Guna/Aula</w:t>
            </w:r>
          </w:p>
        </w:tc>
        <w:tc>
          <w:tcPr>
            <w:tcW w:w="1461" w:type="dxa"/>
            <w:tcBorders>
              <w:top w:val="nil"/>
              <w:left w:val="nil"/>
              <w:bottom w:val="single" w:sz="4" w:space="0" w:color="auto"/>
              <w:right w:val="single" w:sz="4" w:space="0" w:color="auto"/>
            </w:tcBorders>
            <w:shd w:val="clear" w:color="auto" w:fill="auto"/>
            <w:noWrap/>
            <w:vAlign w:val="bottom"/>
            <w:hideMark/>
          </w:tcPr>
          <w:p w14:paraId="7D2FD6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Serba Guna/Aula yang telah direhabilitasi sedang/berat</w:t>
            </w:r>
          </w:p>
        </w:tc>
        <w:tc>
          <w:tcPr>
            <w:tcW w:w="956" w:type="dxa"/>
            <w:tcBorders>
              <w:top w:val="nil"/>
              <w:left w:val="nil"/>
              <w:bottom w:val="single" w:sz="4" w:space="0" w:color="auto"/>
              <w:right w:val="single" w:sz="4" w:space="0" w:color="auto"/>
            </w:tcBorders>
            <w:shd w:val="clear" w:color="auto" w:fill="auto"/>
            <w:hideMark/>
          </w:tcPr>
          <w:p w14:paraId="5CF02D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51A65F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992" w:type="dxa"/>
            <w:tcBorders>
              <w:top w:val="nil"/>
              <w:left w:val="nil"/>
              <w:bottom w:val="single" w:sz="4" w:space="0" w:color="auto"/>
              <w:right w:val="single" w:sz="4" w:space="0" w:color="auto"/>
            </w:tcBorders>
            <w:shd w:val="clear" w:color="auto" w:fill="auto"/>
            <w:hideMark/>
          </w:tcPr>
          <w:p w14:paraId="60C6BA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2DB7DB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992" w:type="dxa"/>
            <w:tcBorders>
              <w:top w:val="nil"/>
              <w:left w:val="nil"/>
              <w:bottom w:val="single" w:sz="4" w:space="0" w:color="auto"/>
              <w:right w:val="single" w:sz="4" w:space="0" w:color="auto"/>
            </w:tcBorders>
            <w:shd w:val="clear" w:color="auto" w:fill="auto"/>
            <w:hideMark/>
          </w:tcPr>
          <w:p w14:paraId="797230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CABCA0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1079" w:type="dxa"/>
            <w:tcBorders>
              <w:top w:val="nil"/>
              <w:left w:val="nil"/>
              <w:bottom w:val="single" w:sz="4" w:space="0" w:color="auto"/>
              <w:right w:val="single" w:sz="4" w:space="0" w:color="auto"/>
            </w:tcBorders>
            <w:shd w:val="clear" w:color="auto" w:fill="auto"/>
            <w:hideMark/>
          </w:tcPr>
          <w:p w14:paraId="557363E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6CCBF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993" w:type="dxa"/>
            <w:tcBorders>
              <w:top w:val="nil"/>
              <w:left w:val="nil"/>
              <w:bottom w:val="single" w:sz="4" w:space="0" w:color="auto"/>
              <w:right w:val="single" w:sz="4" w:space="0" w:color="auto"/>
            </w:tcBorders>
            <w:shd w:val="clear" w:color="auto" w:fill="auto"/>
            <w:hideMark/>
          </w:tcPr>
          <w:p w14:paraId="37EAEE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61D8A4DA"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47040F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179E5B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6E024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35A607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69FA38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4551DB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5B7A442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C959B0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126A50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3ABF93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478358F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64" w:type="dxa"/>
            <w:tcBorders>
              <w:top w:val="nil"/>
              <w:left w:val="nil"/>
              <w:bottom w:val="single" w:sz="4" w:space="0" w:color="auto"/>
              <w:right w:val="single" w:sz="4" w:space="0" w:color="auto"/>
            </w:tcBorders>
            <w:shd w:val="clear" w:color="auto" w:fill="auto"/>
            <w:hideMark/>
          </w:tcPr>
          <w:p w14:paraId="14F7D95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35</w:t>
            </w:r>
          </w:p>
        </w:tc>
        <w:tc>
          <w:tcPr>
            <w:tcW w:w="1079" w:type="dxa"/>
            <w:tcBorders>
              <w:top w:val="nil"/>
              <w:left w:val="nil"/>
              <w:bottom w:val="single" w:sz="4" w:space="0" w:color="auto"/>
              <w:right w:val="single" w:sz="4" w:space="0" w:color="auto"/>
            </w:tcBorders>
            <w:shd w:val="clear" w:color="auto" w:fill="auto"/>
            <w:hideMark/>
          </w:tcPr>
          <w:p w14:paraId="035A87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140.000.000,00 </w:t>
            </w:r>
          </w:p>
        </w:tc>
        <w:tc>
          <w:tcPr>
            <w:tcW w:w="709" w:type="dxa"/>
            <w:tcBorders>
              <w:top w:val="nil"/>
              <w:left w:val="nil"/>
              <w:bottom w:val="single" w:sz="4" w:space="0" w:color="auto"/>
              <w:right w:val="single" w:sz="4" w:space="0" w:color="auto"/>
            </w:tcBorders>
            <w:shd w:val="clear" w:color="auto" w:fill="auto"/>
            <w:hideMark/>
          </w:tcPr>
          <w:p w14:paraId="42FABA8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35</w:t>
            </w:r>
          </w:p>
        </w:tc>
        <w:tc>
          <w:tcPr>
            <w:tcW w:w="993" w:type="dxa"/>
            <w:tcBorders>
              <w:top w:val="nil"/>
              <w:left w:val="nil"/>
              <w:bottom w:val="single" w:sz="4" w:space="0" w:color="auto"/>
              <w:right w:val="single" w:sz="4" w:space="0" w:color="auto"/>
            </w:tcBorders>
            <w:shd w:val="clear" w:color="auto" w:fill="auto"/>
            <w:hideMark/>
          </w:tcPr>
          <w:p w14:paraId="27D2ECF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360.000.000,00 </w:t>
            </w:r>
          </w:p>
        </w:tc>
      </w:tr>
      <w:tr w:rsidR="00E62F93" w:rsidRPr="00AA5105" w14:paraId="20146A9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392E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FA9FB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2615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B08C9C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B4357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noWrap/>
            <w:vAlign w:val="bottom"/>
            <w:hideMark/>
          </w:tcPr>
          <w:p w14:paraId="6186CD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45F710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323DBC7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57370F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8C2018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5C2A38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1707CD4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15A095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624F0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21BD0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70764D2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4A7D5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6B78C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8D94E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496273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A134C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Rutin Sarana, Prasarana dan Utilitas Sekolah</w:t>
            </w:r>
          </w:p>
        </w:tc>
        <w:tc>
          <w:tcPr>
            <w:tcW w:w="1461" w:type="dxa"/>
            <w:tcBorders>
              <w:top w:val="nil"/>
              <w:left w:val="nil"/>
              <w:bottom w:val="single" w:sz="4" w:space="0" w:color="auto"/>
              <w:right w:val="single" w:sz="4" w:space="0" w:color="auto"/>
            </w:tcBorders>
            <w:shd w:val="clear" w:color="auto" w:fill="auto"/>
            <w:noWrap/>
            <w:vAlign w:val="bottom"/>
            <w:hideMark/>
          </w:tcPr>
          <w:p w14:paraId="015DD9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Prasarana dan Utilitas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556C1E6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FD7F7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B3EDE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5FD628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4BAC8D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6CB79F1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5B6038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573210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7CC6C4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0521EE" w:rsidRPr="00AA5105" w14:paraId="3B2674D4"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057B419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6490F98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28C1938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2546441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61463DE5"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Nonformal/Kesetaraan</w:t>
            </w:r>
          </w:p>
        </w:tc>
        <w:tc>
          <w:tcPr>
            <w:tcW w:w="1461" w:type="dxa"/>
            <w:tcBorders>
              <w:top w:val="nil"/>
              <w:left w:val="nil"/>
              <w:bottom w:val="single" w:sz="4" w:space="0" w:color="auto"/>
              <w:right w:val="single" w:sz="4" w:space="0" w:color="auto"/>
            </w:tcBorders>
            <w:shd w:val="clear" w:color="000000" w:fill="92D050"/>
            <w:hideMark/>
          </w:tcPr>
          <w:p w14:paraId="5EC1615E" w14:textId="049D867E"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0521EE">
              <w:rPr>
                <w:rFonts w:ascii="Bookman Old Style" w:hAnsi="Bookman Old Style" w:cs="Calibri"/>
                <w:b/>
                <w:bCs/>
                <w:kern w:val="0"/>
                <w:sz w:val="14"/>
                <w:szCs w:val="14"/>
                <w:lang w:val="en-US"/>
                <w14:ligatures w14:val="none"/>
              </w:rPr>
              <w:t>Presentase Peserta Kesetaraan yang aktif</w:t>
            </w:r>
          </w:p>
        </w:tc>
        <w:tc>
          <w:tcPr>
            <w:tcW w:w="956" w:type="dxa"/>
            <w:tcBorders>
              <w:top w:val="single" w:sz="4" w:space="0" w:color="auto"/>
              <w:left w:val="single" w:sz="4" w:space="0" w:color="auto"/>
              <w:bottom w:val="single" w:sz="4" w:space="0" w:color="auto"/>
              <w:right w:val="nil"/>
            </w:tcBorders>
            <w:shd w:val="clear" w:color="000000" w:fill="92D050"/>
            <w:hideMark/>
          </w:tcPr>
          <w:p w14:paraId="7D970FB1" w14:textId="44DCF11B"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hideMark/>
          </w:tcPr>
          <w:p w14:paraId="2741E3DA" w14:textId="0766D163"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68</w:t>
            </w:r>
          </w:p>
        </w:tc>
        <w:tc>
          <w:tcPr>
            <w:tcW w:w="992" w:type="dxa"/>
            <w:tcBorders>
              <w:top w:val="nil"/>
              <w:left w:val="single" w:sz="4" w:space="0" w:color="auto"/>
              <w:bottom w:val="single" w:sz="4" w:space="0" w:color="auto"/>
              <w:right w:val="single" w:sz="4" w:space="0" w:color="auto"/>
            </w:tcBorders>
            <w:shd w:val="clear" w:color="000000" w:fill="92D050"/>
            <w:hideMark/>
          </w:tcPr>
          <w:p w14:paraId="25CEE11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14.152.000.000,00 </w:t>
            </w:r>
          </w:p>
        </w:tc>
        <w:tc>
          <w:tcPr>
            <w:tcW w:w="709" w:type="dxa"/>
            <w:tcBorders>
              <w:top w:val="single" w:sz="4" w:space="0" w:color="auto"/>
              <w:left w:val="single" w:sz="4" w:space="0" w:color="auto"/>
              <w:bottom w:val="single" w:sz="4" w:space="0" w:color="auto"/>
              <w:right w:val="nil"/>
            </w:tcBorders>
            <w:shd w:val="clear" w:color="000000" w:fill="92D050"/>
            <w:hideMark/>
          </w:tcPr>
          <w:p w14:paraId="0C9CE581" w14:textId="70E55A55"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69</w:t>
            </w:r>
          </w:p>
        </w:tc>
        <w:tc>
          <w:tcPr>
            <w:tcW w:w="992" w:type="dxa"/>
            <w:tcBorders>
              <w:top w:val="nil"/>
              <w:left w:val="single" w:sz="4" w:space="0" w:color="auto"/>
              <w:bottom w:val="single" w:sz="4" w:space="0" w:color="auto"/>
              <w:right w:val="single" w:sz="4" w:space="0" w:color="auto"/>
            </w:tcBorders>
            <w:shd w:val="clear" w:color="000000" w:fill="92D050"/>
            <w:hideMark/>
          </w:tcPr>
          <w:p w14:paraId="7A1D2C4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14.190.000.000,00 </w:t>
            </w:r>
          </w:p>
        </w:tc>
        <w:tc>
          <w:tcPr>
            <w:tcW w:w="764" w:type="dxa"/>
            <w:tcBorders>
              <w:top w:val="single" w:sz="4" w:space="0" w:color="auto"/>
              <w:left w:val="single" w:sz="4" w:space="0" w:color="auto"/>
              <w:bottom w:val="single" w:sz="4" w:space="0" w:color="auto"/>
              <w:right w:val="nil"/>
            </w:tcBorders>
            <w:shd w:val="clear" w:color="000000" w:fill="92D050"/>
            <w:hideMark/>
          </w:tcPr>
          <w:p w14:paraId="4C3966C8" w14:textId="190684F5"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70</w:t>
            </w:r>
          </w:p>
        </w:tc>
        <w:tc>
          <w:tcPr>
            <w:tcW w:w="1079" w:type="dxa"/>
            <w:tcBorders>
              <w:top w:val="nil"/>
              <w:left w:val="single" w:sz="4" w:space="0" w:color="auto"/>
              <w:bottom w:val="single" w:sz="4" w:space="0" w:color="auto"/>
              <w:right w:val="single" w:sz="4" w:space="0" w:color="auto"/>
            </w:tcBorders>
            <w:shd w:val="clear" w:color="000000" w:fill="92D050"/>
            <w:hideMark/>
          </w:tcPr>
          <w:p w14:paraId="5128D43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14.578.000.000,00 </w:t>
            </w:r>
          </w:p>
        </w:tc>
        <w:tc>
          <w:tcPr>
            <w:tcW w:w="709" w:type="dxa"/>
            <w:tcBorders>
              <w:top w:val="nil"/>
              <w:left w:val="nil"/>
              <w:bottom w:val="single" w:sz="4" w:space="0" w:color="auto"/>
              <w:right w:val="single" w:sz="4" w:space="0" w:color="auto"/>
            </w:tcBorders>
            <w:shd w:val="clear" w:color="000000" w:fill="92D050"/>
            <w:hideMark/>
          </w:tcPr>
          <w:p w14:paraId="2661CF05" w14:textId="7CA0CC8D"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70</w:t>
            </w:r>
          </w:p>
        </w:tc>
        <w:tc>
          <w:tcPr>
            <w:tcW w:w="993" w:type="dxa"/>
            <w:tcBorders>
              <w:top w:val="nil"/>
              <w:left w:val="nil"/>
              <w:bottom w:val="single" w:sz="4" w:space="0" w:color="auto"/>
              <w:right w:val="single" w:sz="4" w:space="0" w:color="auto"/>
            </w:tcBorders>
            <w:shd w:val="clear" w:color="000000" w:fill="92D050"/>
            <w:hideMark/>
          </w:tcPr>
          <w:p w14:paraId="114FBD8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42.920.000.000,00 </w:t>
            </w:r>
          </w:p>
        </w:tc>
      </w:tr>
      <w:tr w:rsidR="000521EE" w:rsidRPr="00AA5105" w14:paraId="29781B2B"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tcPr>
          <w:p w14:paraId="5267D52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74691DC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7FA8F2C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0F7683D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50AD07A7"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190B7A1F" w14:textId="52C0ADEB"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0521EE">
              <w:rPr>
                <w:rFonts w:ascii="Bookman Old Style" w:hAnsi="Bookman Old Style" w:cs="Calibri"/>
                <w:b/>
                <w:bCs/>
                <w:kern w:val="0"/>
                <w:sz w:val="14"/>
                <w:szCs w:val="14"/>
                <w:lang w:val="en-US"/>
                <w14:ligatures w14:val="none"/>
              </w:rPr>
              <w:t>Presentase Kualifikasi Guru D-IV/S-1</w:t>
            </w:r>
          </w:p>
        </w:tc>
        <w:tc>
          <w:tcPr>
            <w:tcW w:w="956" w:type="dxa"/>
            <w:tcBorders>
              <w:top w:val="single" w:sz="4" w:space="0" w:color="auto"/>
              <w:left w:val="single" w:sz="4" w:space="0" w:color="auto"/>
              <w:bottom w:val="single" w:sz="4" w:space="0" w:color="auto"/>
              <w:right w:val="nil"/>
            </w:tcBorders>
            <w:shd w:val="clear" w:color="000000" w:fill="92D050"/>
          </w:tcPr>
          <w:p w14:paraId="6858B2AD" w14:textId="6B1A5F64"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tcPr>
          <w:p w14:paraId="2DCB98A0" w14:textId="339DC62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56</w:t>
            </w:r>
          </w:p>
        </w:tc>
        <w:tc>
          <w:tcPr>
            <w:tcW w:w="992" w:type="dxa"/>
            <w:tcBorders>
              <w:top w:val="nil"/>
              <w:left w:val="single" w:sz="4" w:space="0" w:color="auto"/>
              <w:bottom w:val="single" w:sz="4" w:space="0" w:color="auto"/>
              <w:right w:val="single" w:sz="4" w:space="0" w:color="auto"/>
            </w:tcBorders>
            <w:shd w:val="clear" w:color="000000" w:fill="92D050"/>
          </w:tcPr>
          <w:p w14:paraId="76AAFCA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p>
        </w:tc>
        <w:tc>
          <w:tcPr>
            <w:tcW w:w="709" w:type="dxa"/>
            <w:tcBorders>
              <w:top w:val="single" w:sz="4" w:space="0" w:color="auto"/>
              <w:left w:val="single" w:sz="4" w:space="0" w:color="auto"/>
              <w:bottom w:val="single" w:sz="4" w:space="0" w:color="auto"/>
              <w:right w:val="nil"/>
            </w:tcBorders>
            <w:shd w:val="clear" w:color="000000" w:fill="92D050"/>
          </w:tcPr>
          <w:p w14:paraId="18AC6ECA" w14:textId="5E573FEA"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57</w:t>
            </w:r>
          </w:p>
        </w:tc>
        <w:tc>
          <w:tcPr>
            <w:tcW w:w="992" w:type="dxa"/>
            <w:tcBorders>
              <w:top w:val="nil"/>
              <w:left w:val="single" w:sz="4" w:space="0" w:color="auto"/>
              <w:bottom w:val="single" w:sz="4" w:space="0" w:color="auto"/>
              <w:right w:val="single" w:sz="4" w:space="0" w:color="auto"/>
            </w:tcBorders>
            <w:shd w:val="clear" w:color="000000" w:fill="92D050"/>
          </w:tcPr>
          <w:p w14:paraId="2A22EB43"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p>
        </w:tc>
        <w:tc>
          <w:tcPr>
            <w:tcW w:w="764" w:type="dxa"/>
            <w:tcBorders>
              <w:top w:val="single" w:sz="4" w:space="0" w:color="auto"/>
              <w:left w:val="single" w:sz="4" w:space="0" w:color="auto"/>
              <w:bottom w:val="single" w:sz="4" w:space="0" w:color="auto"/>
              <w:right w:val="nil"/>
            </w:tcBorders>
            <w:shd w:val="clear" w:color="000000" w:fill="92D050"/>
          </w:tcPr>
          <w:p w14:paraId="18A845CE" w14:textId="4717DB8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1079" w:type="dxa"/>
            <w:tcBorders>
              <w:top w:val="nil"/>
              <w:left w:val="single" w:sz="4" w:space="0" w:color="auto"/>
              <w:bottom w:val="single" w:sz="4" w:space="0" w:color="auto"/>
              <w:right w:val="single" w:sz="4" w:space="0" w:color="auto"/>
            </w:tcBorders>
            <w:shd w:val="clear" w:color="000000" w:fill="92D050"/>
          </w:tcPr>
          <w:p w14:paraId="0A8AA8DC"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047CBC2B" w14:textId="7422F869"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993" w:type="dxa"/>
            <w:tcBorders>
              <w:top w:val="nil"/>
              <w:left w:val="nil"/>
              <w:bottom w:val="single" w:sz="4" w:space="0" w:color="auto"/>
              <w:right w:val="single" w:sz="4" w:space="0" w:color="auto"/>
            </w:tcBorders>
            <w:shd w:val="clear" w:color="000000" w:fill="92D050"/>
          </w:tcPr>
          <w:p w14:paraId="404B729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p>
        </w:tc>
      </w:tr>
      <w:tr w:rsidR="000521EE" w:rsidRPr="00AA5105" w14:paraId="006A60D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D5CB6D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E031E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E80B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007018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7C55A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Gedung/Ruang Kelas/Ruang Guru Nonformal/Kesetaraan</w:t>
            </w:r>
          </w:p>
        </w:tc>
        <w:tc>
          <w:tcPr>
            <w:tcW w:w="1461" w:type="dxa"/>
            <w:tcBorders>
              <w:top w:val="nil"/>
              <w:left w:val="nil"/>
              <w:bottom w:val="single" w:sz="4" w:space="0" w:color="auto"/>
              <w:right w:val="single" w:sz="4" w:space="0" w:color="auto"/>
            </w:tcBorders>
            <w:shd w:val="clear" w:color="auto" w:fill="auto"/>
            <w:vAlign w:val="bottom"/>
            <w:hideMark/>
          </w:tcPr>
          <w:p w14:paraId="1CEE6D5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Gedung/Ruang Kelas/Ruang Guru Nonformal/Kesetaraan yang Telah Dibangun</w:t>
            </w:r>
          </w:p>
        </w:tc>
        <w:tc>
          <w:tcPr>
            <w:tcW w:w="956" w:type="dxa"/>
            <w:tcBorders>
              <w:top w:val="single" w:sz="4" w:space="0" w:color="auto"/>
              <w:left w:val="nil"/>
              <w:bottom w:val="single" w:sz="4" w:space="0" w:color="auto"/>
              <w:right w:val="single" w:sz="4" w:space="0" w:color="auto"/>
            </w:tcBorders>
            <w:shd w:val="clear" w:color="auto" w:fill="auto"/>
            <w:hideMark/>
          </w:tcPr>
          <w:p w14:paraId="7D42F2B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0C66BF7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CCAEB7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single" w:sz="4" w:space="0" w:color="auto"/>
              <w:left w:val="nil"/>
              <w:bottom w:val="single" w:sz="4" w:space="0" w:color="auto"/>
              <w:right w:val="single" w:sz="4" w:space="0" w:color="auto"/>
            </w:tcBorders>
            <w:shd w:val="clear" w:color="auto" w:fill="auto"/>
            <w:hideMark/>
          </w:tcPr>
          <w:p w14:paraId="6FB78AB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F519CE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single" w:sz="4" w:space="0" w:color="auto"/>
              <w:left w:val="nil"/>
              <w:bottom w:val="single" w:sz="4" w:space="0" w:color="auto"/>
              <w:right w:val="single" w:sz="4" w:space="0" w:color="auto"/>
            </w:tcBorders>
            <w:shd w:val="clear" w:color="auto" w:fill="auto"/>
            <w:hideMark/>
          </w:tcPr>
          <w:p w14:paraId="28FDC8C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B0B3E7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69678D4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4A4C6C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0521EE" w:rsidRPr="00AA5105" w14:paraId="0FB5C8F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C10DEF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E463D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A72EA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3B5797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EF1F2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Biaya Personil Peserta Didik Nonformal/Kesetaraan</w:t>
            </w:r>
          </w:p>
        </w:tc>
        <w:tc>
          <w:tcPr>
            <w:tcW w:w="1461" w:type="dxa"/>
            <w:tcBorders>
              <w:top w:val="nil"/>
              <w:left w:val="nil"/>
              <w:bottom w:val="single" w:sz="4" w:space="0" w:color="auto"/>
              <w:right w:val="single" w:sz="4" w:space="0" w:color="auto"/>
            </w:tcBorders>
            <w:shd w:val="clear" w:color="auto" w:fill="auto"/>
            <w:hideMark/>
          </w:tcPr>
          <w:p w14:paraId="508B4DA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Nonformal/Kesetaraan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17B2BA1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3E9A348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5.236</w:t>
            </w:r>
          </w:p>
        </w:tc>
        <w:tc>
          <w:tcPr>
            <w:tcW w:w="992" w:type="dxa"/>
            <w:tcBorders>
              <w:top w:val="nil"/>
              <w:left w:val="nil"/>
              <w:bottom w:val="single" w:sz="4" w:space="0" w:color="auto"/>
              <w:right w:val="single" w:sz="4" w:space="0" w:color="auto"/>
            </w:tcBorders>
            <w:shd w:val="clear" w:color="auto" w:fill="auto"/>
            <w:hideMark/>
          </w:tcPr>
          <w:p w14:paraId="3CDD60D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3D96E2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5.336</w:t>
            </w:r>
          </w:p>
        </w:tc>
        <w:tc>
          <w:tcPr>
            <w:tcW w:w="992" w:type="dxa"/>
            <w:tcBorders>
              <w:top w:val="nil"/>
              <w:left w:val="nil"/>
              <w:bottom w:val="single" w:sz="4" w:space="0" w:color="auto"/>
              <w:right w:val="single" w:sz="4" w:space="0" w:color="auto"/>
            </w:tcBorders>
            <w:shd w:val="clear" w:color="auto" w:fill="auto"/>
            <w:hideMark/>
          </w:tcPr>
          <w:p w14:paraId="17648C2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101.900.000,00 </w:t>
            </w:r>
          </w:p>
        </w:tc>
        <w:tc>
          <w:tcPr>
            <w:tcW w:w="764" w:type="dxa"/>
            <w:tcBorders>
              <w:top w:val="nil"/>
              <w:left w:val="nil"/>
              <w:bottom w:val="single" w:sz="4" w:space="0" w:color="auto"/>
              <w:right w:val="single" w:sz="4" w:space="0" w:color="auto"/>
            </w:tcBorders>
            <w:shd w:val="clear" w:color="auto" w:fill="auto"/>
            <w:hideMark/>
          </w:tcPr>
          <w:p w14:paraId="0761FC9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5.436</w:t>
            </w:r>
          </w:p>
        </w:tc>
        <w:tc>
          <w:tcPr>
            <w:tcW w:w="1079" w:type="dxa"/>
            <w:tcBorders>
              <w:top w:val="nil"/>
              <w:left w:val="nil"/>
              <w:bottom w:val="single" w:sz="4" w:space="0" w:color="auto"/>
              <w:right w:val="single" w:sz="4" w:space="0" w:color="auto"/>
            </w:tcBorders>
            <w:shd w:val="clear" w:color="auto" w:fill="auto"/>
            <w:hideMark/>
          </w:tcPr>
          <w:p w14:paraId="5524758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103.800.000,00 </w:t>
            </w:r>
          </w:p>
        </w:tc>
        <w:tc>
          <w:tcPr>
            <w:tcW w:w="709" w:type="dxa"/>
            <w:tcBorders>
              <w:top w:val="nil"/>
              <w:left w:val="nil"/>
              <w:bottom w:val="single" w:sz="4" w:space="0" w:color="auto"/>
              <w:right w:val="single" w:sz="4" w:space="0" w:color="auto"/>
            </w:tcBorders>
            <w:shd w:val="clear" w:color="auto" w:fill="auto"/>
            <w:hideMark/>
          </w:tcPr>
          <w:p w14:paraId="72BD0D0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5.436</w:t>
            </w:r>
          </w:p>
        </w:tc>
        <w:tc>
          <w:tcPr>
            <w:tcW w:w="993" w:type="dxa"/>
            <w:tcBorders>
              <w:top w:val="nil"/>
              <w:left w:val="nil"/>
              <w:bottom w:val="single" w:sz="4" w:space="0" w:color="auto"/>
              <w:right w:val="single" w:sz="4" w:space="0" w:color="auto"/>
            </w:tcBorders>
            <w:shd w:val="clear" w:color="auto" w:fill="auto"/>
            <w:hideMark/>
          </w:tcPr>
          <w:p w14:paraId="59AAFCE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305.700.000,00 </w:t>
            </w:r>
          </w:p>
        </w:tc>
      </w:tr>
      <w:tr w:rsidR="000521EE" w:rsidRPr="00AA5105" w14:paraId="0AEC373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BEBA6C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696A6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2474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685B14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D40BEB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Praktik dan Peraga Siswa Nonformal / Kesetaraan</w:t>
            </w:r>
          </w:p>
        </w:tc>
        <w:tc>
          <w:tcPr>
            <w:tcW w:w="1461" w:type="dxa"/>
            <w:tcBorders>
              <w:top w:val="nil"/>
              <w:left w:val="nil"/>
              <w:bottom w:val="single" w:sz="4" w:space="0" w:color="auto"/>
              <w:right w:val="single" w:sz="4" w:space="0" w:color="auto"/>
            </w:tcBorders>
            <w:shd w:val="clear" w:color="auto" w:fill="auto"/>
            <w:hideMark/>
          </w:tcPr>
          <w:p w14:paraId="17E2638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Praktik dan Peraga Siswa Nonformal/ Kesetaraan yang Tersedia</w:t>
            </w:r>
          </w:p>
        </w:tc>
        <w:tc>
          <w:tcPr>
            <w:tcW w:w="956" w:type="dxa"/>
            <w:tcBorders>
              <w:top w:val="nil"/>
              <w:left w:val="nil"/>
              <w:bottom w:val="single" w:sz="4" w:space="0" w:color="auto"/>
              <w:right w:val="single" w:sz="4" w:space="0" w:color="auto"/>
            </w:tcBorders>
            <w:shd w:val="clear" w:color="auto" w:fill="auto"/>
            <w:hideMark/>
          </w:tcPr>
          <w:p w14:paraId="7B1937D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11811CB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1373CA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F1F620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201AF8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25B8360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6FD457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D5DE1E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5B063A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0521EE" w:rsidRPr="00AA5105" w14:paraId="614D1FA8"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30E22C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057F2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F814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026E01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C2D4C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Pendidik dan Tenaga Kependidikan yang Tersedia bagi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5B6AA22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Pendidik dan Tenaga Kependidikan yang Tersedia bagi Satuan Pendidikan Nonformal/Kesetaraan</w:t>
            </w:r>
          </w:p>
        </w:tc>
        <w:tc>
          <w:tcPr>
            <w:tcW w:w="956" w:type="dxa"/>
            <w:tcBorders>
              <w:top w:val="nil"/>
              <w:left w:val="nil"/>
              <w:bottom w:val="single" w:sz="4" w:space="0" w:color="auto"/>
              <w:right w:val="single" w:sz="4" w:space="0" w:color="auto"/>
            </w:tcBorders>
            <w:shd w:val="clear" w:color="auto" w:fill="auto"/>
            <w:hideMark/>
          </w:tcPr>
          <w:p w14:paraId="12A2FC6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1BA2B3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2E1822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EE9284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2" w:type="dxa"/>
            <w:tcBorders>
              <w:top w:val="nil"/>
              <w:left w:val="nil"/>
              <w:bottom w:val="single" w:sz="4" w:space="0" w:color="auto"/>
              <w:right w:val="single" w:sz="4" w:space="0" w:color="auto"/>
            </w:tcBorders>
            <w:shd w:val="clear" w:color="auto" w:fill="auto"/>
            <w:hideMark/>
          </w:tcPr>
          <w:p w14:paraId="01BB4E7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64" w:type="dxa"/>
            <w:tcBorders>
              <w:top w:val="nil"/>
              <w:left w:val="nil"/>
              <w:bottom w:val="single" w:sz="4" w:space="0" w:color="auto"/>
              <w:right w:val="single" w:sz="4" w:space="0" w:color="auto"/>
            </w:tcBorders>
            <w:shd w:val="clear" w:color="auto" w:fill="auto"/>
            <w:hideMark/>
          </w:tcPr>
          <w:p w14:paraId="09BDEBE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1079" w:type="dxa"/>
            <w:tcBorders>
              <w:top w:val="nil"/>
              <w:left w:val="nil"/>
              <w:bottom w:val="single" w:sz="4" w:space="0" w:color="auto"/>
              <w:right w:val="single" w:sz="4" w:space="0" w:color="auto"/>
            </w:tcBorders>
            <w:shd w:val="clear" w:color="auto" w:fill="auto"/>
            <w:hideMark/>
          </w:tcPr>
          <w:p w14:paraId="560F80A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108.000.000,00 </w:t>
            </w:r>
          </w:p>
        </w:tc>
        <w:tc>
          <w:tcPr>
            <w:tcW w:w="709" w:type="dxa"/>
            <w:tcBorders>
              <w:top w:val="nil"/>
              <w:left w:val="nil"/>
              <w:bottom w:val="single" w:sz="4" w:space="0" w:color="auto"/>
              <w:right w:val="single" w:sz="4" w:space="0" w:color="auto"/>
            </w:tcBorders>
            <w:shd w:val="clear" w:color="auto" w:fill="auto"/>
            <w:hideMark/>
          </w:tcPr>
          <w:p w14:paraId="2BC7EDB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993" w:type="dxa"/>
            <w:tcBorders>
              <w:top w:val="nil"/>
              <w:left w:val="nil"/>
              <w:bottom w:val="single" w:sz="4" w:space="0" w:color="auto"/>
              <w:right w:val="single" w:sz="4" w:space="0" w:color="auto"/>
            </w:tcBorders>
            <w:shd w:val="clear" w:color="auto" w:fill="auto"/>
            <w:hideMark/>
          </w:tcPr>
          <w:p w14:paraId="2FF83D1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312.000.000,00 </w:t>
            </w:r>
          </w:p>
        </w:tc>
      </w:tr>
      <w:tr w:rsidR="000521EE" w:rsidRPr="00AA5105" w14:paraId="7D8F2F0F"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C44A9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6F806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D52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98106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93DCB6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Karir Pendidik dan Tenaga Kependidikan pada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22B09E3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31F7776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DACA61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636DEF3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B7E156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2" w:type="dxa"/>
            <w:tcBorders>
              <w:top w:val="nil"/>
              <w:left w:val="nil"/>
              <w:bottom w:val="single" w:sz="4" w:space="0" w:color="auto"/>
              <w:right w:val="single" w:sz="4" w:space="0" w:color="auto"/>
            </w:tcBorders>
            <w:shd w:val="clear" w:color="auto" w:fill="auto"/>
            <w:hideMark/>
          </w:tcPr>
          <w:p w14:paraId="7F08BC4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208.000.000,00 </w:t>
            </w:r>
          </w:p>
        </w:tc>
        <w:tc>
          <w:tcPr>
            <w:tcW w:w="764" w:type="dxa"/>
            <w:tcBorders>
              <w:top w:val="nil"/>
              <w:left w:val="nil"/>
              <w:bottom w:val="single" w:sz="4" w:space="0" w:color="auto"/>
              <w:right w:val="single" w:sz="4" w:space="0" w:color="auto"/>
            </w:tcBorders>
            <w:shd w:val="clear" w:color="auto" w:fill="auto"/>
            <w:hideMark/>
          </w:tcPr>
          <w:p w14:paraId="0D2BED2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1079" w:type="dxa"/>
            <w:tcBorders>
              <w:top w:val="nil"/>
              <w:left w:val="nil"/>
              <w:bottom w:val="single" w:sz="4" w:space="0" w:color="auto"/>
              <w:right w:val="single" w:sz="4" w:space="0" w:color="auto"/>
            </w:tcBorders>
            <w:shd w:val="clear" w:color="auto" w:fill="auto"/>
            <w:hideMark/>
          </w:tcPr>
          <w:p w14:paraId="6935A04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216.000.000,00 </w:t>
            </w:r>
          </w:p>
        </w:tc>
        <w:tc>
          <w:tcPr>
            <w:tcW w:w="709" w:type="dxa"/>
            <w:tcBorders>
              <w:top w:val="nil"/>
              <w:left w:val="nil"/>
              <w:bottom w:val="single" w:sz="4" w:space="0" w:color="auto"/>
              <w:right w:val="single" w:sz="4" w:space="0" w:color="auto"/>
            </w:tcBorders>
            <w:shd w:val="clear" w:color="auto" w:fill="auto"/>
            <w:hideMark/>
          </w:tcPr>
          <w:p w14:paraId="4953671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993" w:type="dxa"/>
            <w:tcBorders>
              <w:top w:val="nil"/>
              <w:left w:val="nil"/>
              <w:bottom w:val="single" w:sz="4" w:space="0" w:color="auto"/>
              <w:right w:val="single" w:sz="4" w:space="0" w:color="auto"/>
            </w:tcBorders>
            <w:shd w:val="clear" w:color="auto" w:fill="auto"/>
            <w:hideMark/>
          </w:tcPr>
          <w:p w14:paraId="1FA7A5C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624.000.000,00 </w:t>
            </w:r>
          </w:p>
        </w:tc>
      </w:tr>
      <w:tr w:rsidR="000521EE" w:rsidRPr="00AA5105" w14:paraId="7DD17A1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90D510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EE9654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DE835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61B62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9E156B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Kelembagaan dan Manajemen Sekolah Nonformal/Kesetaraan</w:t>
            </w:r>
          </w:p>
        </w:tc>
        <w:tc>
          <w:tcPr>
            <w:tcW w:w="1461" w:type="dxa"/>
            <w:tcBorders>
              <w:top w:val="nil"/>
              <w:left w:val="nil"/>
              <w:bottom w:val="single" w:sz="4" w:space="0" w:color="auto"/>
              <w:right w:val="single" w:sz="4" w:space="0" w:color="auto"/>
            </w:tcBorders>
            <w:shd w:val="clear" w:color="auto" w:fill="auto"/>
            <w:hideMark/>
          </w:tcPr>
          <w:p w14:paraId="34C9498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Sekolah Nonformal/Kesetaraan yang Dilaksanakan Pembinaan Kelembagaan dan Manajemen</w:t>
            </w:r>
          </w:p>
        </w:tc>
        <w:tc>
          <w:tcPr>
            <w:tcW w:w="956" w:type="dxa"/>
            <w:tcBorders>
              <w:top w:val="nil"/>
              <w:left w:val="nil"/>
              <w:bottom w:val="single" w:sz="4" w:space="0" w:color="auto"/>
              <w:right w:val="single" w:sz="4" w:space="0" w:color="auto"/>
            </w:tcBorders>
            <w:shd w:val="clear" w:color="auto" w:fill="auto"/>
            <w:hideMark/>
          </w:tcPr>
          <w:p w14:paraId="6813AB7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55A676E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6E2B96D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3.650.000.000,00 </w:t>
            </w:r>
          </w:p>
        </w:tc>
        <w:tc>
          <w:tcPr>
            <w:tcW w:w="709" w:type="dxa"/>
            <w:tcBorders>
              <w:top w:val="nil"/>
              <w:left w:val="nil"/>
              <w:bottom w:val="single" w:sz="4" w:space="0" w:color="auto"/>
              <w:right w:val="single" w:sz="4" w:space="0" w:color="auto"/>
            </w:tcBorders>
            <w:shd w:val="clear" w:color="auto" w:fill="auto"/>
            <w:hideMark/>
          </w:tcPr>
          <w:p w14:paraId="19468EA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42DC2AE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3.650.000.000,00 </w:t>
            </w:r>
          </w:p>
        </w:tc>
        <w:tc>
          <w:tcPr>
            <w:tcW w:w="764" w:type="dxa"/>
            <w:tcBorders>
              <w:top w:val="nil"/>
              <w:left w:val="nil"/>
              <w:bottom w:val="single" w:sz="4" w:space="0" w:color="auto"/>
              <w:right w:val="single" w:sz="4" w:space="0" w:color="auto"/>
            </w:tcBorders>
            <w:shd w:val="clear" w:color="auto" w:fill="auto"/>
            <w:hideMark/>
          </w:tcPr>
          <w:p w14:paraId="1367F37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15F49BA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3.650.000.000,00 </w:t>
            </w:r>
          </w:p>
        </w:tc>
        <w:tc>
          <w:tcPr>
            <w:tcW w:w="709" w:type="dxa"/>
            <w:tcBorders>
              <w:top w:val="nil"/>
              <w:left w:val="nil"/>
              <w:bottom w:val="single" w:sz="4" w:space="0" w:color="auto"/>
              <w:right w:val="single" w:sz="4" w:space="0" w:color="auto"/>
            </w:tcBorders>
            <w:shd w:val="clear" w:color="auto" w:fill="auto"/>
            <w:hideMark/>
          </w:tcPr>
          <w:p w14:paraId="6404846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1C582D6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10.950.000.000,00 </w:t>
            </w:r>
          </w:p>
        </w:tc>
      </w:tr>
      <w:tr w:rsidR="000521EE" w:rsidRPr="00AA5105" w14:paraId="28C9F07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844AE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DF592F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14653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67C24D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5B802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Pengelolaan Dana BOP Sekolah Nonformal/Kesetaraan</w:t>
            </w:r>
          </w:p>
        </w:tc>
        <w:tc>
          <w:tcPr>
            <w:tcW w:w="1461" w:type="dxa"/>
            <w:tcBorders>
              <w:top w:val="nil"/>
              <w:left w:val="nil"/>
              <w:bottom w:val="single" w:sz="4" w:space="0" w:color="auto"/>
              <w:right w:val="single" w:sz="4" w:space="0" w:color="auto"/>
            </w:tcBorders>
            <w:shd w:val="clear" w:color="auto" w:fill="auto"/>
            <w:hideMark/>
          </w:tcPr>
          <w:p w14:paraId="6F47B1F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Sekolah Nonformal/Kesetaraan yang Mengelola Dana BOP</w:t>
            </w:r>
          </w:p>
        </w:tc>
        <w:tc>
          <w:tcPr>
            <w:tcW w:w="956" w:type="dxa"/>
            <w:tcBorders>
              <w:top w:val="nil"/>
              <w:left w:val="nil"/>
              <w:bottom w:val="single" w:sz="4" w:space="0" w:color="auto"/>
              <w:right w:val="single" w:sz="4" w:space="0" w:color="auto"/>
            </w:tcBorders>
            <w:shd w:val="clear" w:color="auto" w:fill="auto"/>
            <w:hideMark/>
          </w:tcPr>
          <w:p w14:paraId="21438B8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374B811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66A5510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6.102.000.000,00 </w:t>
            </w:r>
          </w:p>
        </w:tc>
        <w:tc>
          <w:tcPr>
            <w:tcW w:w="709" w:type="dxa"/>
            <w:tcBorders>
              <w:top w:val="nil"/>
              <w:left w:val="nil"/>
              <w:bottom w:val="single" w:sz="4" w:space="0" w:color="auto"/>
              <w:right w:val="single" w:sz="4" w:space="0" w:color="auto"/>
            </w:tcBorders>
            <w:shd w:val="clear" w:color="auto" w:fill="auto"/>
            <w:hideMark/>
          </w:tcPr>
          <w:p w14:paraId="6F21B64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7B59D77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6.102.000.000,00 </w:t>
            </w:r>
          </w:p>
        </w:tc>
        <w:tc>
          <w:tcPr>
            <w:tcW w:w="764" w:type="dxa"/>
            <w:tcBorders>
              <w:top w:val="nil"/>
              <w:left w:val="nil"/>
              <w:bottom w:val="single" w:sz="4" w:space="0" w:color="auto"/>
              <w:right w:val="single" w:sz="4" w:space="0" w:color="auto"/>
            </w:tcBorders>
            <w:shd w:val="clear" w:color="auto" w:fill="auto"/>
            <w:hideMark/>
          </w:tcPr>
          <w:p w14:paraId="40ABFA2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20A9534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6.102.000.000,00 </w:t>
            </w:r>
          </w:p>
        </w:tc>
        <w:tc>
          <w:tcPr>
            <w:tcW w:w="709" w:type="dxa"/>
            <w:tcBorders>
              <w:top w:val="nil"/>
              <w:left w:val="nil"/>
              <w:bottom w:val="single" w:sz="4" w:space="0" w:color="auto"/>
              <w:right w:val="single" w:sz="4" w:space="0" w:color="auto"/>
            </w:tcBorders>
            <w:shd w:val="clear" w:color="auto" w:fill="auto"/>
            <w:hideMark/>
          </w:tcPr>
          <w:p w14:paraId="1AEBECB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67E3CA0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18.306.000.000,00 </w:t>
            </w:r>
          </w:p>
        </w:tc>
      </w:tr>
      <w:tr w:rsidR="000521EE" w:rsidRPr="00AA5105" w14:paraId="60939CC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1BE0F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6928A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C7B7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DE00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4392CD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Kapasitas Pengelolaan Dana BOP Sekolah Nonformal/Kesetaraan</w:t>
            </w:r>
          </w:p>
        </w:tc>
        <w:tc>
          <w:tcPr>
            <w:tcW w:w="1461" w:type="dxa"/>
            <w:tcBorders>
              <w:top w:val="nil"/>
              <w:left w:val="nil"/>
              <w:bottom w:val="single" w:sz="4" w:space="0" w:color="auto"/>
              <w:right w:val="single" w:sz="4" w:space="0" w:color="auto"/>
            </w:tcBorders>
            <w:shd w:val="clear" w:color="auto" w:fill="auto"/>
            <w:hideMark/>
          </w:tcPr>
          <w:p w14:paraId="2079965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Tenaga yang Meningkat Kapasitasnya dalam Pengelolaan Dana BOP Sekolah Nonformal/Kesetaraan</w:t>
            </w:r>
          </w:p>
        </w:tc>
        <w:tc>
          <w:tcPr>
            <w:tcW w:w="956" w:type="dxa"/>
            <w:tcBorders>
              <w:top w:val="nil"/>
              <w:left w:val="nil"/>
              <w:bottom w:val="single" w:sz="4" w:space="0" w:color="auto"/>
              <w:right w:val="single" w:sz="4" w:space="0" w:color="auto"/>
            </w:tcBorders>
            <w:shd w:val="clear" w:color="auto" w:fill="auto"/>
            <w:hideMark/>
          </w:tcPr>
          <w:p w14:paraId="1487006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A268DC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41A3E3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DD1E14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2" w:type="dxa"/>
            <w:tcBorders>
              <w:top w:val="nil"/>
              <w:left w:val="nil"/>
              <w:bottom w:val="single" w:sz="4" w:space="0" w:color="auto"/>
              <w:right w:val="single" w:sz="4" w:space="0" w:color="auto"/>
            </w:tcBorders>
            <w:shd w:val="clear" w:color="auto" w:fill="auto"/>
            <w:hideMark/>
          </w:tcPr>
          <w:p w14:paraId="47BB5E9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156.000.000,00 </w:t>
            </w:r>
          </w:p>
        </w:tc>
        <w:tc>
          <w:tcPr>
            <w:tcW w:w="764" w:type="dxa"/>
            <w:tcBorders>
              <w:top w:val="nil"/>
              <w:left w:val="nil"/>
              <w:bottom w:val="single" w:sz="4" w:space="0" w:color="auto"/>
              <w:right w:val="single" w:sz="4" w:space="0" w:color="auto"/>
            </w:tcBorders>
            <w:shd w:val="clear" w:color="auto" w:fill="auto"/>
            <w:hideMark/>
          </w:tcPr>
          <w:p w14:paraId="7A27C6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1079" w:type="dxa"/>
            <w:tcBorders>
              <w:top w:val="nil"/>
              <w:left w:val="nil"/>
              <w:bottom w:val="single" w:sz="4" w:space="0" w:color="auto"/>
              <w:right w:val="single" w:sz="4" w:space="0" w:color="auto"/>
            </w:tcBorders>
            <w:shd w:val="clear" w:color="auto" w:fill="auto"/>
            <w:hideMark/>
          </w:tcPr>
          <w:p w14:paraId="62F1573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162.000.000,00 </w:t>
            </w:r>
          </w:p>
        </w:tc>
        <w:tc>
          <w:tcPr>
            <w:tcW w:w="709" w:type="dxa"/>
            <w:tcBorders>
              <w:top w:val="nil"/>
              <w:left w:val="nil"/>
              <w:bottom w:val="single" w:sz="4" w:space="0" w:color="auto"/>
              <w:right w:val="single" w:sz="4" w:space="0" w:color="auto"/>
            </w:tcBorders>
            <w:shd w:val="clear" w:color="auto" w:fill="auto"/>
            <w:hideMark/>
          </w:tcPr>
          <w:p w14:paraId="5FAACD3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993" w:type="dxa"/>
            <w:tcBorders>
              <w:top w:val="nil"/>
              <w:left w:val="nil"/>
              <w:bottom w:val="single" w:sz="4" w:space="0" w:color="auto"/>
              <w:right w:val="single" w:sz="4" w:space="0" w:color="auto"/>
            </w:tcBorders>
            <w:shd w:val="clear" w:color="auto" w:fill="auto"/>
            <w:hideMark/>
          </w:tcPr>
          <w:p w14:paraId="3690803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468.000.000,00 </w:t>
            </w:r>
          </w:p>
        </w:tc>
      </w:tr>
      <w:tr w:rsidR="000521EE" w:rsidRPr="00AA5105" w14:paraId="22AF342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9F1DC6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A2178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6DF01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3A045A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5F58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Mebel Pendidikan Nonformal/Kesetaraan</w:t>
            </w:r>
          </w:p>
        </w:tc>
        <w:tc>
          <w:tcPr>
            <w:tcW w:w="1461" w:type="dxa"/>
            <w:tcBorders>
              <w:top w:val="nil"/>
              <w:left w:val="nil"/>
              <w:bottom w:val="single" w:sz="4" w:space="0" w:color="auto"/>
              <w:right w:val="single" w:sz="4" w:space="0" w:color="auto"/>
            </w:tcBorders>
            <w:shd w:val="clear" w:color="auto" w:fill="auto"/>
            <w:hideMark/>
          </w:tcPr>
          <w:p w14:paraId="72DA0B8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Pendidikan Nonformal/Kesetaraan yang Dilaksanakan Pemeliharaan</w:t>
            </w:r>
          </w:p>
        </w:tc>
        <w:tc>
          <w:tcPr>
            <w:tcW w:w="956" w:type="dxa"/>
            <w:tcBorders>
              <w:top w:val="nil"/>
              <w:left w:val="nil"/>
              <w:bottom w:val="single" w:sz="4" w:space="0" w:color="auto"/>
              <w:right w:val="single" w:sz="4" w:space="0" w:color="auto"/>
            </w:tcBorders>
            <w:shd w:val="clear" w:color="auto" w:fill="auto"/>
            <w:hideMark/>
          </w:tcPr>
          <w:p w14:paraId="701798E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5450E51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E70F52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E78A3B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52C99B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B10CD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EA2DC6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8EEF63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267C9A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0A5E1DA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67090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751A6B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76B73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F5EA96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D0EDD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profesi pelaku perbukuan daerah pada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4E5BC71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3B8D626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3A04FA6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6C0764A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2AE85E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2C540AB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F2B1A6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23A146D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D27D3B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7BF1E7F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12851416"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7A40E1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BBD8FA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3DBB5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548A3C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EECFF0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hideMark/>
          </w:tcPr>
          <w:p w14:paraId="25011BD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56866D1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E12F6E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38979C1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B4C0EF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51</w:t>
            </w:r>
          </w:p>
        </w:tc>
        <w:tc>
          <w:tcPr>
            <w:tcW w:w="992" w:type="dxa"/>
            <w:tcBorders>
              <w:top w:val="nil"/>
              <w:left w:val="nil"/>
              <w:bottom w:val="single" w:sz="4" w:space="0" w:color="auto"/>
              <w:right w:val="single" w:sz="4" w:space="0" w:color="auto"/>
            </w:tcBorders>
            <w:shd w:val="clear" w:color="auto" w:fill="auto"/>
            <w:hideMark/>
          </w:tcPr>
          <w:p w14:paraId="1FE7408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102.000.000,00 </w:t>
            </w:r>
          </w:p>
        </w:tc>
        <w:tc>
          <w:tcPr>
            <w:tcW w:w="764" w:type="dxa"/>
            <w:tcBorders>
              <w:top w:val="nil"/>
              <w:left w:val="nil"/>
              <w:bottom w:val="single" w:sz="4" w:space="0" w:color="auto"/>
              <w:right w:val="single" w:sz="4" w:space="0" w:color="auto"/>
            </w:tcBorders>
            <w:shd w:val="clear" w:color="auto" w:fill="auto"/>
            <w:hideMark/>
          </w:tcPr>
          <w:p w14:paraId="05A314E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1079" w:type="dxa"/>
            <w:tcBorders>
              <w:top w:val="nil"/>
              <w:left w:val="nil"/>
              <w:bottom w:val="single" w:sz="4" w:space="0" w:color="auto"/>
              <w:right w:val="single" w:sz="4" w:space="0" w:color="auto"/>
            </w:tcBorders>
            <w:shd w:val="clear" w:color="auto" w:fill="auto"/>
            <w:hideMark/>
          </w:tcPr>
          <w:p w14:paraId="5C65623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09" w:type="dxa"/>
            <w:tcBorders>
              <w:top w:val="nil"/>
              <w:left w:val="nil"/>
              <w:bottom w:val="single" w:sz="4" w:space="0" w:color="auto"/>
              <w:right w:val="single" w:sz="4" w:space="0" w:color="auto"/>
            </w:tcBorders>
            <w:shd w:val="clear" w:color="auto" w:fill="auto"/>
            <w:hideMark/>
          </w:tcPr>
          <w:p w14:paraId="3875CDB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153</w:t>
            </w:r>
          </w:p>
        </w:tc>
        <w:tc>
          <w:tcPr>
            <w:tcW w:w="993" w:type="dxa"/>
            <w:tcBorders>
              <w:top w:val="nil"/>
              <w:left w:val="nil"/>
              <w:bottom w:val="single" w:sz="4" w:space="0" w:color="auto"/>
              <w:right w:val="single" w:sz="4" w:space="0" w:color="auto"/>
            </w:tcBorders>
            <w:shd w:val="clear" w:color="auto" w:fill="auto"/>
            <w:hideMark/>
          </w:tcPr>
          <w:p w14:paraId="1A60E6D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306.000.000,00 </w:t>
            </w:r>
          </w:p>
        </w:tc>
      </w:tr>
      <w:tr w:rsidR="000521EE" w:rsidRPr="00AA5105" w14:paraId="408D79E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660502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7EEEE6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D059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40D3F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DC854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hideMark/>
          </w:tcPr>
          <w:p w14:paraId="79F1350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5F42502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0E09DED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BB746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11C9A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15A33B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C7E656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804A7D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5A795F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931A4D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3B4CCC7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89D2A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8624A2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C4521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F8E7A4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CF242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hideMark/>
          </w:tcPr>
          <w:p w14:paraId="15AAC4D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4E30E03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415A66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0D9D4E6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6D68E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51</w:t>
            </w:r>
          </w:p>
        </w:tc>
        <w:tc>
          <w:tcPr>
            <w:tcW w:w="992" w:type="dxa"/>
            <w:tcBorders>
              <w:top w:val="nil"/>
              <w:left w:val="nil"/>
              <w:bottom w:val="single" w:sz="4" w:space="0" w:color="auto"/>
              <w:right w:val="single" w:sz="4" w:space="0" w:color="auto"/>
            </w:tcBorders>
            <w:shd w:val="clear" w:color="auto" w:fill="auto"/>
            <w:hideMark/>
          </w:tcPr>
          <w:p w14:paraId="501FFBF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102.000.000,00 </w:t>
            </w:r>
          </w:p>
        </w:tc>
        <w:tc>
          <w:tcPr>
            <w:tcW w:w="764" w:type="dxa"/>
            <w:tcBorders>
              <w:top w:val="nil"/>
              <w:left w:val="nil"/>
              <w:bottom w:val="single" w:sz="4" w:space="0" w:color="auto"/>
              <w:right w:val="single" w:sz="4" w:space="0" w:color="auto"/>
            </w:tcBorders>
            <w:shd w:val="clear" w:color="auto" w:fill="auto"/>
            <w:hideMark/>
          </w:tcPr>
          <w:p w14:paraId="76123AC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1079" w:type="dxa"/>
            <w:tcBorders>
              <w:top w:val="nil"/>
              <w:left w:val="nil"/>
              <w:bottom w:val="single" w:sz="4" w:space="0" w:color="auto"/>
              <w:right w:val="single" w:sz="4" w:space="0" w:color="auto"/>
            </w:tcBorders>
            <w:shd w:val="clear" w:color="auto" w:fill="auto"/>
            <w:hideMark/>
          </w:tcPr>
          <w:p w14:paraId="34669EE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09" w:type="dxa"/>
            <w:tcBorders>
              <w:top w:val="nil"/>
              <w:left w:val="nil"/>
              <w:bottom w:val="single" w:sz="4" w:space="0" w:color="auto"/>
              <w:right w:val="single" w:sz="4" w:space="0" w:color="auto"/>
            </w:tcBorders>
            <w:shd w:val="clear" w:color="auto" w:fill="auto"/>
            <w:hideMark/>
          </w:tcPr>
          <w:p w14:paraId="5FEB6C1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3" w:type="dxa"/>
            <w:tcBorders>
              <w:top w:val="nil"/>
              <w:left w:val="nil"/>
              <w:bottom w:val="single" w:sz="4" w:space="0" w:color="auto"/>
              <w:right w:val="single" w:sz="4" w:space="0" w:color="auto"/>
            </w:tcBorders>
            <w:shd w:val="clear" w:color="auto" w:fill="auto"/>
            <w:hideMark/>
          </w:tcPr>
          <w:p w14:paraId="659FB76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306.000.000,00 </w:t>
            </w:r>
          </w:p>
        </w:tc>
      </w:tr>
      <w:tr w:rsidR="000521EE" w:rsidRPr="00AA5105" w14:paraId="10CD643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C4C61A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4AD92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7A4BD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9BC75A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4D39E8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hideMark/>
          </w:tcPr>
          <w:p w14:paraId="45761B9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2F6621C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7C2B34F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9B1DB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9CF4A8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6BB3A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ED6E82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594F0A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DE0A09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D7C9E2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147CB0D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8B58F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6E0EFA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5666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3AEF87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5211F3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hideMark/>
          </w:tcPr>
          <w:p w14:paraId="02B63ED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1C12382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0200C83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30DF1F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907B67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7EF029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7441AB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AC2154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2B832F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F88219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15DF3BD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98D09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78627D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B227F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B2DF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964AA7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Komunitas Belajar Pendidik dan Tenaga Pendidik yang terfasilitasi</w:t>
            </w:r>
          </w:p>
        </w:tc>
        <w:tc>
          <w:tcPr>
            <w:tcW w:w="1461" w:type="dxa"/>
            <w:tcBorders>
              <w:top w:val="nil"/>
              <w:left w:val="nil"/>
              <w:bottom w:val="single" w:sz="4" w:space="0" w:color="auto"/>
              <w:right w:val="single" w:sz="4" w:space="0" w:color="auto"/>
            </w:tcBorders>
            <w:shd w:val="clear" w:color="auto" w:fill="auto"/>
            <w:hideMark/>
          </w:tcPr>
          <w:p w14:paraId="35ED59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727F0F4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0F7A153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598C097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C54D09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0CD2CB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0DD9CD4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77A5F49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4A4203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3" w:type="dxa"/>
            <w:tcBorders>
              <w:top w:val="nil"/>
              <w:left w:val="nil"/>
              <w:bottom w:val="single" w:sz="4" w:space="0" w:color="auto"/>
              <w:right w:val="single" w:sz="4" w:space="0" w:color="auto"/>
            </w:tcBorders>
            <w:shd w:val="clear" w:color="auto" w:fill="auto"/>
            <w:hideMark/>
          </w:tcPr>
          <w:p w14:paraId="17759B9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75BF7198"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0065E6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F5F4B1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D160E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7EDE1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B73F5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Pemberian layanan pendampingan bagi satuan pendidikan untuk pencegahan perundungan, kekerasan, dan intoleransi</w:t>
            </w:r>
          </w:p>
        </w:tc>
        <w:tc>
          <w:tcPr>
            <w:tcW w:w="1461" w:type="dxa"/>
            <w:tcBorders>
              <w:top w:val="nil"/>
              <w:left w:val="nil"/>
              <w:bottom w:val="single" w:sz="4" w:space="0" w:color="auto"/>
              <w:right w:val="single" w:sz="4" w:space="0" w:color="auto"/>
            </w:tcBorders>
            <w:shd w:val="clear" w:color="auto" w:fill="auto"/>
            <w:hideMark/>
          </w:tcPr>
          <w:p w14:paraId="340643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pendampingan bagi satuan pendidikan untuk pencegahan perundungan, kekerasan, dan intoleransi</w:t>
            </w:r>
          </w:p>
        </w:tc>
        <w:tc>
          <w:tcPr>
            <w:tcW w:w="956" w:type="dxa"/>
            <w:tcBorders>
              <w:top w:val="nil"/>
              <w:left w:val="nil"/>
              <w:bottom w:val="single" w:sz="4" w:space="0" w:color="auto"/>
              <w:right w:val="single" w:sz="4" w:space="0" w:color="auto"/>
            </w:tcBorders>
            <w:shd w:val="clear" w:color="auto" w:fill="auto"/>
            <w:hideMark/>
          </w:tcPr>
          <w:p w14:paraId="72E43A5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Kegiatan</w:t>
            </w:r>
          </w:p>
        </w:tc>
        <w:tc>
          <w:tcPr>
            <w:tcW w:w="709" w:type="dxa"/>
            <w:tcBorders>
              <w:top w:val="nil"/>
              <w:left w:val="nil"/>
              <w:bottom w:val="single" w:sz="4" w:space="0" w:color="auto"/>
              <w:right w:val="single" w:sz="4" w:space="0" w:color="auto"/>
            </w:tcBorders>
            <w:shd w:val="clear" w:color="auto" w:fill="auto"/>
            <w:hideMark/>
          </w:tcPr>
          <w:p w14:paraId="389ECD9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F41ACF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5953F6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9AED4D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3284EA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C5EB4A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846911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639E2D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21E24E1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C75D63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FA801E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5CDEE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E0B07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AF8E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Fasilitasi sertifikasi kompetensi bagi pendidik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3D07022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Pendidik Satuan Pendidikan Nonformal/Kesetaraan yang mendapat sertifikat kompetensi</w:t>
            </w:r>
          </w:p>
        </w:tc>
        <w:tc>
          <w:tcPr>
            <w:tcW w:w="956" w:type="dxa"/>
            <w:tcBorders>
              <w:top w:val="nil"/>
              <w:left w:val="nil"/>
              <w:bottom w:val="single" w:sz="4" w:space="0" w:color="auto"/>
              <w:right w:val="single" w:sz="4" w:space="0" w:color="auto"/>
            </w:tcBorders>
            <w:shd w:val="clear" w:color="auto" w:fill="auto"/>
            <w:hideMark/>
          </w:tcPr>
          <w:p w14:paraId="28B7739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0DA166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6999A61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468576D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26</w:t>
            </w:r>
          </w:p>
        </w:tc>
        <w:tc>
          <w:tcPr>
            <w:tcW w:w="992" w:type="dxa"/>
            <w:tcBorders>
              <w:top w:val="nil"/>
              <w:left w:val="nil"/>
              <w:bottom w:val="single" w:sz="4" w:space="0" w:color="auto"/>
              <w:right w:val="single" w:sz="4" w:space="0" w:color="auto"/>
            </w:tcBorders>
            <w:shd w:val="clear" w:color="auto" w:fill="auto"/>
            <w:hideMark/>
          </w:tcPr>
          <w:p w14:paraId="092C7EE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52.100.000,00 </w:t>
            </w:r>
          </w:p>
        </w:tc>
        <w:tc>
          <w:tcPr>
            <w:tcW w:w="764" w:type="dxa"/>
            <w:tcBorders>
              <w:top w:val="nil"/>
              <w:left w:val="nil"/>
              <w:bottom w:val="single" w:sz="4" w:space="0" w:color="auto"/>
              <w:right w:val="single" w:sz="4" w:space="0" w:color="auto"/>
            </w:tcBorders>
            <w:shd w:val="clear" w:color="auto" w:fill="auto"/>
            <w:hideMark/>
          </w:tcPr>
          <w:p w14:paraId="0B0C4BB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w:t>
            </w:r>
          </w:p>
        </w:tc>
        <w:tc>
          <w:tcPr>
            <w:tcW w:w="1079" w:type="dxa"/>
            <w:tcBorders>
              <w:top w:val="nil"/>
              <w:left w:val="nil"/>
              <w:bottom w:val="single" w:sz="4" w:space="0" w:color="auto"/>
              <w:right w:val="single" w:sz="4" w:space="0" w:color="auto"/>
            </w:tcBorders>
            <w:shd w:val="clear" w:color="auto" w:fill="auto"/>
            <w:hideMark/>
          </w:tcPr>
          <w:p w14:paraId="71C26ED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54.200.000,00 </w:t>
            </w:r>
          </w:p>
        </w:tc>
        <w:tc>
          <w:tcPr>
            <w:tcW w:w="709" w:type="dxa"/>
            <w:tcBorders>
              <w:top w:val="nil"/>
              <w:left w:val="nil"/>
              <w:bottom w:val="single" w:sz="4" w:space="0" w:color="auto"/>
              <w:right w:val="single" w:sz="4" w:space="0" w:color="auto"/>
            </w:tcBorders>
            <w:shd w:val="clear" w:color="auto" w:fill="auto"/>
            <w:hideMark/>
          </w:tcPr>
          <w:p w14:paraId="4B2439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w:t>
            </w:r>
          </w:p>
        </w:tc>
        <w:tc>
          <w:tcPr>
            <w:tcW w:w="993" w:type="dxa"/>
            <w:tcBorders>
              <w:top w:val="nil"/>
              <w:left w:val="nil"/>
              <w:bottom w:val="single" w:sz="4" w:space="0" w:color="auto"/>
              <w:right w:val="single" w:sz="4" w:space="0" w:color="auto"/>
            </w:tcBorders>
            <w:shd w:val="clear" w:color="auto" w:fill="auto"/>
            <w:hideMark/>
          </w:tcPr>
          <w:p w14:paraId="47B9118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156.300.000,00 </w:t>
            </w:r>
          </w:p>
        </w:tc>
      </w:tr>
      <w:tr w:rsidR="000521EE" w:rsidRPr="00AA5105" w14:paraId="343ECA2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1DAD7B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3918D7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EE261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8373E5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2BDF1F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hideMark/>
          </w:tcPr>
          <w:p w14:paraId="0BF7E52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paket infrastruktur TIK yang tersedia</w:t>
            </w:r>
          </w:p>
        </w:tc>
        <w:tc>
          <w:tcPr>
            <w:tcW w:w="956" w:type="dxa"/>
            <w:tcBorders>
              <w:top w:val="nil"/>
              <w:left w:val="nil"/>
              <w:bottom w:val="single" w:sz="4" w:space="0" w:color="auto"/>
              <w:right w:val="single" w:sz="4" w:space="0" w:color="auto"/>
            </w:tcBorders>
            <w:shd w:val="clear" w:color="auto" w:fill="auto"/>
            <w:hideMark/>
          </w:tcPr>
          <w:p w14:paraId="4F9D543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1B5675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749B9B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2665DC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C293D6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7525F15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BA844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1151836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F2B1E8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0521EE" w:rsidRPr="00AA5105" w14:paraId="078792D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7DF15E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58654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31781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D989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5C3892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hideMark/>
          </w:tcPr>
          <w:p w14:paraId="697169B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7A9C008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DCD7E8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F7BFD7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2B8E60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A5D5BC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6A97CFB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D079BD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7F20EC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6C2CA37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0521EE" w:rsidRPr="00AA5105" w14:paraId="23F64B4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71881E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23BEE7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38B8D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B17762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45E0E8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Minat, Bakat dan Kreativitas Peserta Didik</w:t>
            </w:r>
          </w:p>
        </w:tc>
        <w:tc>
          <w:tcPr>
            <w:tcW w:w="1461" w:type="dxa"/>
            <w:tcBorders>
              <w:top w:val="nil"/>
              <w:left w:val="nil"/>
              <w:bottom w:val="single" w:sz="4" w:space="0" w:color="auto"/>
              <w:right w:val="single" w:sz="4" w:space="0" w:color="auto"/>
            </w:tcBorders>
            <w:shd w:val="clear" w:color="auto" w:fill="auto"/>
            <w:hideMark/>
          </w:tcPr>
          <w:p w14:paraId="175FDD7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1E7BC94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0DE5008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2553330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3D9A5E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4FBD78C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2CEAA6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3D6B276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2D35DE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11C7403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5613FFE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AB2B47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C2129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512B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91154A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9448FF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hideMark/>
          </w:tcPr>
          <w:p w14:paraId="365389B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5559CCF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117FEA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09078D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17806C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4A7D44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6586C00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D814F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4CCA58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19F7E4D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0521EE" w:rsidRPr="00AA5105" w14:paraId="6D91A7E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84CFFE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D03447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65B45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5C428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6640D1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hideMark/>
          </w:tcPr>
          <w:p w14:paraId="0757426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21037BC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1DB15B3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3805FEF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91402D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6FBE685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160.000.000,00 </w:t>
            </w:r>
          </w:p>
        </w:tc>
        <w:tc>
          <w:tcPr>
            <w:tcW w:w="764" w:type="dxa"/>
            <w:tcBorders>
              <w:top w:val="nil"/>
              <w:left w:val="nil"/>
              <w:bottom w:val="single" w:sz="4" w:space="0" w:color="auto"/>
              <w:right w:val="single" w:sz="4" w:space="0" w:color="auto"/>
            </w:tcBorders>
            <w:shd w:val="clear" w:color="auto" w:fill="auto"/>
            <w:hideMark/>
          </w:tcPr>
          <w:p w14:paraId="76B4E6A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150299C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170.000.000,00 </w:t>
            </w:r>
          </w:p>
        </w:tc>
        <w:tc>
          <w:tcPr>
            <w:tcW w:w="709" w:type="dxa"/>
            <w:tcBorders>
              <w:top w:val="nil"/>
              <w:left w:val="nil"/>
              <w:bottom w:val="single" w:sz="4" w:space="0" w:color="auto"/>
              <w:right w:val="single" w:sz="4" w:space="0" w:color="auto"/>
            </w:tcBorders>
            <w:shd w:val="clear" w:color="auto" w:fill="auto"/>
            <w:hideMark/>
          </w:tcPr>
          <w:p w14:paraId="1FD1FE7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561B3A1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480.000.000,00 </w:t>
            </w:r>
          </w:p>
        </w:tc>
      </w:tr>
      <w:tr w:rsidR="000521EE" w:rsidRPr="00AA5105" w14:paraId="0EE5D6F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7E23CC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D436B3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745E7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159CEE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7CBE5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Guru/Kepala Sekolah/TU</w:t>
            </w:r>
          </w:p>
        </w:tc>
        <w:tc>
          <w:tcPr>
            <w:tcW w:w="1461" w:type="dxa"/>
            <w:tcBorders>
              <w:top w:val="nil"/>
              <w:left w:val="nil"/>
              <w:bottom w:val="single" w:sz="4" w:space="0" w:color="auto"/>
              <w:right w:val="single" w:sz="4" w:space="0" w:color="auto"/>
            </w:tcBorders>
            <w:shd w:val="clear" w:color="auto" w:fill="auto"/>
            <w:hideMark/>
          </w:tcPr>
          <w:p w14:paraId="5442E2C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Guru/Kepala Sekolah/TU yang Telah Dibangun</w:t>
            </w:r>
          </w:p>
        </w:tc>
        <w:tc>
          <w:tcPr>
            <w:tcW w:w="956" w:type="dxa"/>
            <w:tcBorders>
              <w:top w:val="nil"/>
              <w:left w:val="nil"/>
              <w:bottom w:val="single" w:sz="4" w:space="0" w:color="auto"/>
              <w:right w:val="single" w:sz="4" w:space="0" w:color="auto"/>
            </w:tcBorders>
            <w:shd w:val="clear" w:color="auto" w:fill="auto"/>
            <w:hideMark/>
          </w:tcPr>
          <w:p w14:paraId="665531D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6D66D2A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CAD76E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5B6D14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187A9C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1C89CD8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D9D91E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0F2FBB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14AEBF1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448098A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2753E2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6DEA9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09133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2342D7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563A9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hideMark/>
          </w:tcPr>
          <w:p w14:paraId="3413270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3BAE856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1406CC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F99D62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BB9511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F67A3D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604239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7D697E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E8E1AE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CAC2E8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08558D5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46D025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4FF2B2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28554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25D8A1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F82E6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Sekolah</w:t>
            </w:r>
          </w:p>
        </w:tc>
        <w:tc>
          <w:tcPr>
            <w:tcW w:w="1461" w:type="dxa"/>
            <w:tcBorders>
              <w:top w:val="nil"/>
              <w:left w:val="nil"/>
              <w:bottom w:val="single" w:sz="4" w:space="0" w:color="auto"/>
              <w:right w:val="single" w:sz="4" w:space="0" w:color="auto"/>
            </w:tcBorders>
            <w:shd w:val="clear" w:color="auto" w:fill="auto"/>
            <w:hideMark/>
          </w:tcPr>
          <w:p w14:paraId="3BDD17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Sekolah yang Tersedia</w:t>
            </w:r>
          </w:p>
        </w:tc>
        <w:tc>
          <w:tcPr>
            <w:tcW w:w="956" w:type="dxa"/>
            <w:tcBorders>
              <w:top w:val="nil"/>
              <w:left w:val="nil"/>
              <w:bottom w:val="single" w:sz="4" w:space="0" w:color="auto"/>
              <w:right w:val="single" w:sz="4" w:space="0" w:color="auto"/>
            </w:tcBorders>
            <w:shd w:val="clear" w:color="auto" w:fill="auto"/>
            <w:hideMark/>
          </w:tcPr>
          <w:p w14:paraId="11FC58C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18E7C4D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E76EBB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33E424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6821D8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8B3753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7A3F5F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820DEF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016DE2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00A6EFC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51CBA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A24B04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8A746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A11FA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58C837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1A9BD3B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Prasarana dan Utilitas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63F5A5D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1E8948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296F44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427387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FAD144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DF0B23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5F2364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8185DF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9DA8ED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0FEE84D6"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F4A64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400C10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FA114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75D04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1B357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hideMark/>
          </w:tcPr>
          <w:p w14:paraId="3833ACF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6005BC7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571CBC9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047C852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80D639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51</w:t>
            </w:r>
          </w:p>
        </w:tc>
        <w:tc>
          <w:tcPr>
            <w:tcW w:w="992" w:type="dxa"/>
            <w:tcBorders>
              <w:top w:val="nil"/>
              <w:left w:val="nil"/>
              <w:bottom w:val="single" w:sz="4" w:space="0" w:color="auto"/>
              <w:right w:val="single" w:sz="4" w:space="0" w:color="auto"/>
            </w:tcBorders>
            <w:shd w:val="clear" w:color="auto" w:fill="auto"/>
            <w:hideMark/>
          </w:tcPr>
          <w:p w14:paraId="74B26EB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102.000.000,00 </w:t>
            </w:r>
          </w:p>
        </w:tc>
        <w:tc>
          <w:tcPr>
            <w:tcW w:w="764" w:type="dxa"/>
            <w:tcBorders>
              <w:top w:val="nil"/>
              <w:left w:val="nil"/>
              <w:bottom w:val="single" w:sz="4" w:space="0" w:color="auto"/>
              <w:right w:val="single" w:sz="4" w:space="0" w:color="auto"/>
            </w:tcBorders>
            <w:shd w:val="clear" w:color="auto" w:fill="auto"/>
            <w:hideMark/>
          </w:tcPr>
          <w:p w14:paraId="7C4D908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1079" w:type="dxa"/>
            <w:tcBorders>
              <w:top w:val="nil"/>
              <w:left w:val="nil"/>
              <w:bottom w:val="single" w:sz="4" w:space="0" w:color="auto"/>
              <w:right w:val="single" w:sz="4" w:space="0" w:color="auto"/>
            </w:tcBorders>
            <w:shd w:val="clear" w:color="auto" w:fill="auto"/>
            <w:hideMark/>
          </w:tcPr>
          <w:p w14:paraId="46ADB02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09" w:type="dxa"/>
            <w:tcBorders>
              <w:top w:val="nil"/>
              <w:left w:val="nil"/>
              <w:bottom w:val="single" w:sz="4" w:space="0" w:color="auto"/>
              <w:right w:val="single" w:sz="4" w:space="0" w:color="auto"/>
            </w:tcBorders>
            <w:shd w:val="clear" w:color="auto" w:fill="auto"/>
            <w:hideMark/>
          </w:tcPr>
          <w:p w14:paraId="104BBBC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3" w:type="dxa"/>
            <w:tcBorders>
              <w:top w:val="nil"/>
              <w:left w:val="nil"/>
              <w:bottom w:val="single" w:sz="4" w:space="0" w:color="auto"/>
              <w:right w:val="single" w:sz="4" w:space="0" w:color="auto"/>
            </w:tcBorders>
            <w:shd w:val="clear" w:color="auto" w:fill="auto"/>
            <w:hideMark/>
          </w:tcPr>
          <w:p w14:paraId="446FCBE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306.000.000,00 </w:t>
            </w:r>
          </w:p>
        </w:tc>
      </w:tr>
      <w:tr w:rsidR="000521EE" w:rsidRPr="00AA5105" w14:paraId="1D16552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C6ABB6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5A3C74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2050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DC3AF9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822EC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Ruang Laboratorium</w:t>
            </w:r>
          </w:p>
        </w:tc>
        <w:tc>
          <w:tcPr>
            <w:tcW w:w="1461" w:type="dxa"/>
            <w:tcBorders>
              <w:top w:val="nil"/>
              <w:left w:val="nil"/>
              <w:bottom w:val="single" w:sz="4" w:space="0" w:color="auto"/>
              <w:right w:val="single" w:sz="4" w:space="0" w:color="auto"/>
            </w:tcBorders>
            <w:shd w:val="clear" w:color="auto" w:fill="auto"/>
            <w:hideMark/>
          </w:tcPr>
          <w:p w14:paraId="744A800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Laboratorium yang Telah Direhabilitasi Sedang/Berat</w:t>
            </w:r>
          </w:p>
        </w:tc>
        <w:tc>
          <w:tcPr>
            <w:tcW w:w="956" w:type="dxa"/>
            <w:tcBorders>
              <w:top w:val="nil"/>
              <w:left w:val="nil"/>
              <w:bottom w:val="single" w:sz="4" w:space="0" w:color="auto"/>
              <w:right w:val="single" w:sz="4" w:space="0" w:color="auto"/>
            </w:tcBorders>
            <w:shd w:val="clear" w:color="auto" w:fill="auto"/>
            <w:hideMark/>
          </w:tcPr>
          <w:p w14:paraId="7BDE227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3DDFBC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610467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96C799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1820D7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054C810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62FFA73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4BFAEF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w:t>
            </w:r>
          </w:p>
        </w:tc>
        <w:tc>
          <w:tcPr>
            <w:tcW w:w="993" w:type="dxa"/>
            <w:tcBorders>
              <w:top w:val="nil"/>
              <w:left w:val="nil"/>
              <w:bottom w:val="single" w:sz="4" w:space="0" w:color="auto"/>
              <w:right w:val="single" w:sz="4" w:space="0" w:color="auto"/>
            </w:tcBorders>
            <w:shd w:val="clear" w:color="auto" w:fill="auto"/>
            <w:hideMark/>
          </w:tcPr>
          <w:p w14:paraId="48A92C5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r>
      <w:tr w:rsidR="000521EE" w:rsidRPr="00AA5105" w14:paraId="21D8520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CC98D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00F953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DC529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59757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4D7198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Rumah Tangga Sekolah</w:t>
            </w:r>
          </w:p>
        </w:tc>
        <w:tc>
          <w:tcPr>
            <w:tcW w:w="1461" w:type="dxa"/>
            <w:tcBorders>
              <w:top w:val="nil"/>
              <w:left w:val="nil"/>
              <w:bottom w:val="single" w:sz="4" w:space="0" w:color="auto"/>
              <w:right w:val="single" w:sz="4" w:space="0" w:color="auto"/>
            </w:tcBorders>
            <w:shd w:val="clear" w:color="auto" w:fill="auto"/>
            <w:hideMark/>
          </w:tcPr>
          <w:p w14:paraId="4AFA48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Rumah Tangga Sekolah yang Tersedia</w:t>
            </w:r>
          </w:p>
        </w:tc>
        <w:tc>
          <w:tcPr>
            <w:tcW w:w="956" w:type="dxa"/>
            <w:tcBorders>
              <w:top w:val="nil"/>
              <w:left w:val="nil"/>
              <w:bottom w:val="single" w:sz="4" w:space="0" w:color="auto"/>
              <w:right w:val="single" w:sz="4" w:space="0" w:color="auto"/>
            </w:tcBorders>
            <w:shd w:val="clear" w:color="auto" w:fill="auto"/>
            <w:hideMark/>
          </w:tcPr>
          <w:p w14:paraId="4A4FB9C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F967BF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B1F15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28D022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6993F9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029ED4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37FCF8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94A0E2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90D649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65396C2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2CF2B8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0C5F6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9103A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46DD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E98ACC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Penyelenggaraan Proses Belajar bagi Peserta Didik</w:t>
            </w:r>
          </w:p>
        </w:tc>
        <w:tc>
          <w:tcPr>
            <w:tcW w:w="1461" w:type="dxa"/>
            <w:tcBorders>
              <w:top w:val="nil"/>
              <w:left w:val="nil"/>
              <w:bottom w:val="single" w:sz="4" w:space="0" w:color="auto"/>
              <w:right w:val="single" w:sz="4" w:space="0" w:color="auto"/>
            </w:tcBorders>
            <w:shd w:val="clear" w:color="auto" w:fill="auto"/>
            <w:hideMark/>
          </w:tcPr>
          <w:p w14:paraId="52296C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Satuan Pendidikan yang Menyelenggarakan Proses Belajar</w:t>
            </w:r>
          </w:p>
        </w:tc>
        <w:tc>
          <w:tcPr>
            <w:tcW w:w="956" w:type="dxa"/>
            <w:tcBorders>
              <w:top w:val="nil"/>
              <w:left w:val="nil"/>
              <w:bottom w:val="single" w:sz="4" w:space="0" w:color="auto"/>
              <w:right w:val="single" w:sz="4" w:space="0" w:color="auto"/>
            </w:tcBorders>
            <w:shd w:val="clear" w:color="auto" w:fill="auto"/>
            <w:hideMark/>
          </w:tcPr>
          <w:p w14:paraId="5470921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7DA0ACC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5.236</w:t>
            </w:r>
          </w:p>
        </w:tc>
        <w:tc>
          <w:tcPr>
            <w:tcW w:w="992" w:type="dxa"/>
            <w:tcBorders>
              <w:top w:val="nil"/>
              <w:left w:val="nil"/>
              <w:bottom w:val="single" w:sz="4" w:space="0" w:color="auto"/>
              <w:right w:val="single" w:sz="4" w:space="0" w:color="auto"/>
            </w:tcBorders>
            <w:shd w:val="clear" w:color="auto" w:fill="auto"/>
            <w:hideMark/>
          </w:tcPr>
          <w:p w14:paraId="1811523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6B8CE96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5.236</w:t>
            </w:r>
          </w:p>
        </w:tc>
        <w:tc>
          <w:tcPr>
            <w:tcW w:w="992" w:type="dxa"/>
            <w:tcBorders>
              <w:top w:val="nil"/>
              <w:left w:val="nil"/>
              <w:bottom w:val="single" w:sz="4" w:space="0" w:color="auto"/>
              <w:right w:val="single" w:sz="4" w:space="0" w:color="auto"/>
            </w:tcBorders>
            <w:shd w:val="clear" w:color="auto" w:fill="auto"/>
            <w:hideMark/>
          </w:tcPr>
          <w:p w14:paraId="17E37FF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0DB2101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5.336</w:t>
            </w:r>
          </w:p>
        </w:tc>
        <w:tc>
          <w:tcPr>
            <w:tcW w:w="1079" w:type="dxa"/>
            <w:tcBorders>
              <w:top w:val="nil"/>
              <w:left w:val="nil"/>
              <w:bottom w:val="single" w:sz="4" w:space="0" w:color="auto"/>
              <w:right w:val="single" w:sz="4" w:space="0" w:color="auto"/>
            </w:tcBorders>
            <w:shd w:val="clear" w:color="auto" w:fill="auto"/>
            <w:hideMark/>
          </w:tcPr>
          <w:p w14:paraId="0320DE0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EF2CD4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5.336</w:t>
            </w:r>
          </w:p>
        </w:tc>
        <w:tc>
          <w:tcPr>
            <w:tcW w:w="993" w:type="dxa"/>
            <w:tcBorders>
              <w:top w:val="nil"/>
              <w:left w:val="nil"/>
              <w:bottom w:val="single" w:sz="4" w:space="0" w:color="auto"/>
              <w:right w:val="single" w:sz="4" w:space="0" w:color="auto"/>
            </w:tcBorders>
            <w:shd w:val="clear" w:color="auto" w:fill="auto"/>
            <w:hideMark/>
          </w:tcPr>
          <w:p w14:paraId="63B9AD4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950.000.000,00 </w:t>
            </w:r>
          </w:p>
        </w:tc>
      </w:tr>
      <w:tr w:rsidR="000521EE" w:rsidRPr="00AA5105" w14:paraId="183EF1E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F6516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29DE2B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E66F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990A9D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24620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Laboratorium</w:t>
            </w:r>
          </w:p>
        </w:tc>
        <w:tc>
          <w:tcPr>
            <w:tcW w:w="1461" w:type="dxa"/>
            <w:tcBorders>
              <w:top w:val="nil"/>
              <w:left w:val="nil"/>
              <w:bottom w:val="single" w:sz="4" w:space="0" w:color="auto"/>
              <w:right w:val="single" w:sz="4" w:space="0" w:color="auto"/>
            </w:tcBorders>
            <w:shd w:val="clear" w:color="auto" w:fill="auto"/>
            <w:hideMark/>
          </w:tcPr>
          <w:p w14:paraId="31D228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Laboratorium yang Telah Dibangun</w:t>
            </w:r>
          </w:p>
        </w:tc>
        <w:tc>
          <w:tcPr>
            <w:tcW w:w="956" w:type="dxa"/>
            <w:tcBorders>
              <w:top w:val="nil"/>
              <w:left w:val="nil"/>
              <w:bottom w:val="single" w:sz="4" w:space="0" w:color="auto"/>
              <w:right w:val="single" w:sz="4" w:space="0" w:color="auto"/>
            </w:tcBorders>
            <w:shd w:val="clear" w:color="auto" w:fill="auto"/>
            <w:hideMark/>
          </w:tcPr>
          <w:p w14:paraId="2C8D6DE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8BDFF3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BF5126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3D024C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31FCFF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6792EB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202C88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FD2A70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F5F5B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746E0DBB"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1D28BE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54DC8C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1B518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7148C5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nil"/>
              <w:bottom w:val="nil"/>
              <w:right w:val="single" w:sz="4" w:space="0" w:color="auto"/>
            </w:tcBorders>
            <w:shd w:val="clear" w:color="auto" w:fill="auto"/>
            <w:hideMark/>
          </w:tcPr>
          <w:p w14:paraId="24E97C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Mebel Sekolah</w:t>
            </w:r>
          </w:p>
        </w:tc>
        <w:tc>
          <w:tcPr>
            <w:tcW w:w="1461" w:type="dxa"/>
            <w:tcBorders>
              <w:top w:val="single" w:sz="4" w:space="0" w:color="auto"/>
              <w:left w:val="nil"/>
              <w:bottom w:val="nil"/>
              <w:right w:val="single" w:sz="4" w:space="0" w:color="auto"/>
            </w:tcBorders>
            <w:shd w:val="clear" w:color="auto" w:fill="auto"/>
            <w:hideMark/>
          </w:tcPr>
          <w:p w14:paraId="2C5C958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Sekolah yang Tersedia</w:t>
            </w:r>
          </w:p>
        </w:tc>
        <w:tc>
          <w:tcPr>
            <w:tcW w:w="956" w:type="dxa"/>
            <w:tcBorders>
              <w:top w:val="single" w:sz="4" w:space="0" w:color="auto"/>
              <w:left w:val="nil"/>
              <w:bottom w:val="nil"/>
              <w:right w:val="single" w:sz="4" w:space="0" w:color="auto"/>
            </w:tcBorders>
            <w:shd w:val="clear" w:color="auto" w:fill="auto"/>
            <w:hideMark/>
          </w:tcPr>
          <w:p w14:paraId="111D3A9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single" w:sz="4" w:space="0" w:color="auto"/>
              <w:left w:val="nil"/>
              <w:bottom w:val="nil"/>
              <w:right w:val="single" w:sz="4" w:space="0" w:color="auto"/>
            </w:tcBorders>
            <w:shd w:val="clear" w:color="auto" w:fill="auto"/>
            <w:hideMark/>
          </w:tcPr>
          <w:p w14:paraId="295D708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single" w:sz="4" w:space="0" w:color="auto"/>
              <w:left w:val="nil"/>
              <w:bottom w:val="nil"/>
              <w:right w:val="single" w:sz="4" w:space="0" w:color="auto"/>
            </w:tcBorders>
            <w:shd w:val="clear" w:color="auto" w:fill="auto"/>
            <w:hideMark/>
          </w:tcPr>
          <w:p w14:paraId="00B28AF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single" w:sz="4" w:space="0" w:color="auto"/>
              <w:left w:val="nil"/>
              <w:bottom w:val="nil"/>
              <w:right w:val="single" w:sz="4" w:space="0" w:color="auto"/>
            </w:tcBorders>
            <w:shd w:val="clear" w:color="auto" w:fill="auto"/>
            <w:hideMark/>
          </w:tcPr>
          <w:p w14:paraId="5C89E7B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single" w:sz="4" w:space="0" w:color="auto"/>
              <w:left w:val="nil"/>
              <w:bottom w:val="nil"/>
              <w:right w:val="single" w:sz="4" w:space="0" w:color="auto"/>
            </w:tcBorders>
            <w:shd w:val="clear" w:color="auto" w:fill="auto"/>
            <w:hideMark/>
          </w:tcPr>
          <w:p w14:paraId="318C3ED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single" w:sz="4" w:space="0" w:color="auto"/>
              <w:left w:val="nil"/>
              <w:bottom w:val="nil"/>
              <w:right w:val="single" w:sz="4" w:space="0" w:color="auto"/>
            </w:tcBorders>
            <w:shd w:val="clear" w:color="auto" w:fill="auto"/>
            <w:hideMark/>
          </w:tcPr>
          <w:p w14:paraId="6C5382B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single" w:sz="4" w:space="0" w:color="auto"/>
              <w:left w:val="nil"/>
              <w:bottom w:val="nil"/>
              <w:right w:val="single" w:sz="4" w:space="0" w:color="auto"/>
            </w:tcBorders>
            <w:shd w:val="clear" w:color="auto" w:fill="auto"/>
            <w:hideMark/>
          </w:tcPr>
          <w:p w14:paraId="5ACB752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single" w:sz="4" w:space="0" w:color="auto"/>
              <w:bottom w:val="single" w:sz="4" w:space="0" w:color="auto"/>
              <w:right w:val="single" w:sz="4" w:space="0" w:color="auto"/>
            </w:tcBorders>
            <w:shd w:val="clear" w:color="auto" w:fill="auto"/>
            <w:hideMark/>
          </w:tcPr>
          <w:p w14:paraId="4A5B74E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1A079D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08EC27AC"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D11B1B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ADBEA8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16BE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563B2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nil"/>
              <w:bottom w:val="single" w:sz="4" w:space="0" w:color="auto"/>
              <w:right w:val="single" w:sz="4" w:space="0" w:color="auto"/>
            </w:tcBorders>
            <w:shd w:val="clear" w:color="auto" w:fill="auto"/>
            <w:hideMark/>
          </w:tcPr>
          <w:p w14:paraId="487FF7F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Rutin Sarana, Prasarana dan Utilitas Sekolah</w:t>
            </w:r>
          </w:p>
        </w:tc>
        <w:tc>
          <w:tcPr>
            <w:tcW w:w="1461" w:type="dxa"/>
            <w:tcBorders>
              <w:top w:val="single" w:sz="4" w:space="0" w:color="auto"/>
              <w:left w:val="nil"/>
              <w:bottom w:val="single" w:sz="4" w:space="0" w:color="auto"/>
              <w:right w:val="single" w:sz="4" w:space="0" w:color="auto"/>
            </w:tcBorders>
            <w:shd w:val="clear" w:color="auto" w:fill="auto"/>
            <w:hideMark/>
          </w:tcPr>
          <w:p w14:paraId="705906F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Prasarana dan Utilitas Sekolah yang Dilaksanakan Pemeliharaan</w:t>
            </w:r>
          </w:p>
        </w:tc>
        <w:tc>
          <w:tcPr>
            <w:tcW w:w="956" w:type="dxa"/>
            <w:tcBorders>
              <w:top w:val="single" w:sz="4" w:space="0" w:color="auto"/>
              <w:left w:val="nil"/>
              <w:bottom w:val="single" w:sz="4" w:space="0" w:color="auto"/>
              <w:right w:val="single" w:sz="4" w:space="0" w:color="auto"/>
            </w:tcBorders>
            <w:shd w:val="clear" w:color="auto" w:fill="auto"/>
            <w:hideMark/>
          </w:tcPr>
          <w:p w14:paraId="261D6A8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518CA0F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1B093C5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single" w:sz="4" w:space="0" w:color="auto"/>
              <w:left w:val="nil"/>
              <w:bottom w:val="single" w:sz="4" w:space="0" w:color="auto"/>
              <w:right w:val="single" w:sz="4" w:space="0" w:color="auto"/>
            </w:tcBorders>
            <w:shd w:val="clear" w:color="auto" w:fill="auto"/>
            <w:hideMark/>
          </w:tcPr>
          <w:p w14:paraId="4C5BB58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7551096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single" w:sz="4" w:space="0" w:color="auto"/>
              <w:left w:val="nil"/>
              <w:bottom w:val="single" w:sz="4" w:space="0" w:color="auto"/>
              <w:right w:val="single" w:sz="4" w:space="0" w:color="auto"/>
            </w:tcBorders>
            <w:shd w:val="clear" w:color="auto" w:fill="auto"/>
            <w:hideMark/>
          </w:tcPr>
          <w:p w14:paraId="40E1FE0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single" w:sz="4" w:space="0" w:color="auto"/>
              <w:left w:val="nil"/>
              <w:bottom w:val="single" w:sz="4" w:space="0" w:color="auto"/>
              <w:right w:val="single" w:sz="4" w:space="0" w:color="auto"/>
            </w:tcBorders>
            <w:shd w:val="clear" w:color="auto" w:fill="auto"/>
            <w:hideMark/>
          </w:tcPr>
          <w:p w14:paraId="38DAE4C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08678E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3" w:type="dxa"/>
            <w:tcBorders>
              <w:top w:val="nil"/>
              <w:left w:val="nil"/>
              <w:bottom w:val="single" w:sz="4" w:space="0" w:color="auto"/>
              <w:right w:val="single" w:sz="4" w:space="0" w:color="auto"/>
            </w:tcBorders>
            <w:shd w:val="clear" w:color="auto" w:fill="auto"/>
            <w:hideMark/>
          </w:tcPr>
          <w:p w14:paraId="01D9505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r>
      <w:tr w:rsidR="000521EE" w:rsidRPr="00AA5105" w14:paraId="0F2A65D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BAB3F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96402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28867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BBA683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77474F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Ruang Kelas Sekolah</w:t>
            </w:r>
          </w:p>
        </w:tc>
        <w:tc>
          <w:tcPr>
            <w:tcW w:w="1461" w:type="dxa"/>
            <w:tcBorders>
              <w:top w:val="nil"/>
              <w:left w:val="nil"/>
              <w:bottom w:val="single" w:sz="4" w:space="0" w:color="auto"/>
              <w:right w:val="single" w:sz="4" w:space="0" w:color="auto"/>
            </w:tcBorders>
            <w:shd w:val="clear" w:color="auto" w:fill="auto"/>
            <w:hideMark/>
          </w:tcPr>
          <w:p w14:paraId="49B86AF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Kelas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2B6A4E6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84EF48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807A57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864094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0C46EB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AD8235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0D1B28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7BAB5A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3" w:type="dxa"/>
            <w:tcBorders>
              <w:top w:val="nil"/>
              <w:left w:val="nil"/>
              <w:bottom w:val="single" w:sz="4" w:space="0" w:color="auto"/>
              <w:right w:val="single" w:sz="4" w:space="0" w:color="auto"/>
            </w:tcBorders>
            <w:shd w:val="clear" w:color="auto" w:fill="auto"/>
            <w:hideMark/>
          </w:tcPr>
          <w:p w14:paraId="50D825A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r>
      <w:tr w:rsidR="000521EE" w:rsidRPr="00AA5105" w14:paraId="41E0CD63" w14:textId="77777777" w:rsidTr="00AB27E3">
        <w:trPr>
          <w:trHeight w:val="840"/>
        </w:trPr>
        <w:tc>
          <w:tcPr>
            <w:tcW w:w="1409" w:type="dxa"/>
            <w:tcBorders>
              <w:top w:val="nil"/>
              <w:left w:val="single" w:sz="4" w:space="0" w:color="auto"/>
              <w:bottom w:val="single" w:sz="4" w:space="0" w:color="auto"/>
              <w:right w:val="single" w:sz="4" w:space="0" w:color="auto"/>
            </w:tcBorders>
            <w:shd w:val="clear" w:color="000000" w:fill="FFFF00"/>
            <w:vAlign w:val="center"/>
            <w:hideMark/>
          </w:tcPr>
          <w:p w14:paraId="6891DCF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vAlign w:val="center"/>
            <w:hideMark/>
          </w:tcPr>
          <w:p w14:paraId="3ED602B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3332CEF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3F39D0B0"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BDE5DCE"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PENGEMBANGAN KURIKULUM</w:t>
            </w:r>
          </w:p>
        </w:tc>
        <w:tc>
          <w:tcPr>
            <w:tcW w:w="1461" w:type="dxa"/>
            <w:tcBorders>
              <w:top w:val="nil"/>
              <w:left w:val="nil"/>
              <w:bottom w:val="single" w:sz="4" w:space="0" w:color="auto"/>
              <w:right w:val="single" w:sz="4" w:space="0" w:color="auto"/>
            </w:tcBorders>
            <w:shd w:val="clear" w:color="000000" w:fill="FFFF00"/>
            <w:hideMark/>
          </w:tcPr>
          <w:p w14:paraId="7CC19B3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kurikulum muatan lokal yang diterapkan</w:t>
            </w:r>
          </w:p>
        </w:tc>
        <w:tc>
          <w:tcPr>
            <w:tcW w:w="956" w:type="dxa"/>
            <w:tcBorders>
              <w:top w:val="nil"/>
              <w:left w:val="nil"/>
              <w:bottom w:val="single" w:sz="4" w:space="0" w:color="auto"/>
              <w:right w:val="single" w:sz="4" w:space="0" w:color="auto"/>
            </w:tcBorders>
            <w:shd w:val="clear" w:color="000000" w:fill="FFFF00"/>
            <w:hideMark/>
          </w:tcPr>
          <w:p w14:paraId="2B5E2380"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5584A0FE" w14:textId="24BB8C35"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65,1</w:t>
            </w:r>
          </w:p>
        </w:tc>
        <w:tc>
          <w:tcPr>
            <w:tcW w:w="992" w:type="dxa"/>
            <w:tcBorders>
              <w:top w:val="nil"/>
              <w:left w:val="nil"/>
              <w:bottom w:val="single" w:sz="4" w:space="0" w:color="auto"/>
              <w:right w:val="single" w:sz="4" w:space="0" w:color="auto"/>
            </w:tcBorders>
            <w:shd w:val="clear" w:color="000000" w:fill="FFFF00"/>
            <w:hideMark/>
          </w:tcPr>
          <w:p w14:paraId="5C2112A7"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000000" w:fill="FFFF00"/>
            <w:hideMark/>
          </w:tcPr>
          <w:p w14:paraId="7BD57D76" w14:textId="2873C2A9"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65,3</w:t>
            </w:r>
          </w:p>
        </w:tc>
        <w:tc>
          <w:tcPr>
            <w:tcW w:w="992" w:type="dxa"/>
            <w:tcBorders>
              <w:top w:val="nil"/>
              <w:left w:val="nil"/>
              <w:bottom w:val="single" w:sz="4" w:space="0" w:color="auto"/>
              <w:right w:val="single" w:sz="4" w:space="0" w:color="auto"/>
            </w:tcBorders>
            <w:shd w:val="clear" w:color="000000" w:fill="FFFF00"/>
            <w:hideMark/>
          </w:tcPr>
          <w:p w14:paraId="483B0E2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151.500.000,00 </w:t>
            </w:r>
          </w:p>
        </w:tc>
        <w:tc>
          <w:tcPr>
            <w:tcW w:w="764" w:type="dxa"/>
            <w:tcBorders>
              <w:top w:val="nil"/>
              <w:left w:val="nil"/>
              <w:bottom w:val="single" w:sz="4" w:space="0" w:color="auto"/>
              <w:right w:val="single" w:sz="4" w:space="0" w:color="auto"/>
            </w:tcBorders>
            <w:shd w:val="clear" w:color="000000" w:fill="FFFF00"/>
            <w:hideMark/>
          </w:tcPr>
          <w:p w14:paraId="1C9BCD5C" w14:textId="6CCECE04"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p>
        </w:tc>
        <w:tc>
          <w:tcPr>
            <w:tcW w:w="1079" w:type="dxa"/>
            <w:tcBorders>
              <w:top w:val="nil"/>
              <w:left w:val="nil"/>
              <w:bottom w:val="single" w:sz="4" w:space="0" w:color="auto"/>
              <w:right w:val="single" w:sz="4" w:space="0" w:color="auto"/>
            </w:tcBorders>
            <w:shd w:val="clear" w:color="000000" w:fill="FFFF00"/>
            <w:hideMark/>
          </w:tcPr>
          <w:p w14:paraId="2022035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152.175.000,00 </w:t>
            </w:r>
          </w:p>
        </w:tc>
        <w:tc>
          <w:tcPr>
            <w:tcW w:w="709" w:type="dxa"/>
            <w:tcBorders>
              <w:top w:val="nil"/>
              <w:left w:val="nil"/>
              <w:bottom w:val="single" w:sz="4" w:space="0" w:color="auto"/>
              <w:right w:val="single" w:sz="4" w:space="0" w:color="auto"/>
            </w:tcBorders>
            <w:shd w:val="clear" w:color="000000" w:fill="FFFF00"/>
            <w:hideMark/>
          </w:tcPr>
          <w:p w14:paraId="53E5D314" w14:textId="5D9F6931"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p>
        </w:tc>
        <w:tc>
          <w:tcPr>
            <w:tcW w:w="993" w:type="dxa"/>
            <w:tcBorders>
              <w:top w:val="nil"/>
              <w:left w:val="nil"/>
              <w:bottom w:val="single" w:sz="4" w:space="0" w:color="auto"/>
              <w:right w:val="single" w:sz="4" w:space="0" w:color="auto"/>
            </w:tcBorders>
            <w:shd w:val="clear" w:color="000000" w:fill="FFFF00"/>
            <w:hideMark/>
          </w:tcPr>
          <w:p w14:paraId="32DF76E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453.675.000,00 </w:t>
            </w:r>
          </w:p>
        </w:tc>
      </w:tr>
      <w:tr w:rsidR="000521EE" w:rsidRPr="00AA5105" w14:paraId="583D53D9"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6834308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35364B30"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7EEF475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3C913C8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7001922"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Penetapan Kurikulum Muatan Lokal Pendidikan Dasar</w:t>
            </w:r>
          </w:p>
        </w:tc>
        <w:tc>
          <w:tcPr>
            <w:tcW w:w="1461" w:type="dxa"/>
            <w:tcBorders>
              <w:top w:val="nil"/>
              <w:left w:val="nil"/>
              <w:bottom w:val="single" w:sz="4" w:space="0" w:color="auto"/>
              <w:right w:val="single" w:sz="4" w:space="0" w:color="auto"/>
            </w:tcBorders>
            <w:shd w:val="clear" w:color="000000" w:fill="92D050"/>
            <w:hideMark/>
          </w:tcPr>
          <w:p w14:paraId="59D12144" w14:textId="1E51D8A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9E5BF5" w:rsidRPr="009E5BF5">
              <w:rPr>
                <w:rFonts w:ascii="Bookman Old Style" w:hAnsi="Bookman Old Style" w:cs="Calibri"/>
                <w:b/>
                <w:bCs/>
                <w:kern w:val="0"/>
                <w:sz w:val="14"/>
                <w:szCs w:val="14"/>
                <w:lang w:val="en-US"/>
                <w14:ligatures w14:val="none"/>
              </w:rPr>
              <w:t>Persentase kurikulum yang diterapkan</w:t>
            </w:r>
          </w:p>
        </w:tc>
        <w:tc>
          <w:tcPr>
            <w:tcW w:w="956" w:type="dxa"/>
            <w:tcBorders>
              <w:top w:val="nil"/>
              <w:left w:val="nil"/>
              <w:bottom w:val="single" w:sz="4" w:space="0" w:color="auto"/>
              <w:right w:val="single" w:sz="4" w:space="0" w:color="auto"/>
            </w:tcBorders>
            <w:shd w:val="clear" w:color="000000" w:fill="92D050"/>
            <w:hideMark/>
          </w:tcPr>
          <w:p w14:paraId="678C312A" w14:textId="44F12EC6"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9E5BF5">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08471804" w14:textId="46B236E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9E5BF5">
              <w:rPr>
                <w:rFonts w:ascii="Bookman Old Style" w:hAnsi="Bookman Old Style" w:cs="Calibri"/>
                <w:b/>
                <w:bCs/>
                <w:color w:val="000000"/>
                <w:kern w:val="0"/>
                <w:sz w:val="14"/>
                <w:szCs w:val="14"/>
                <w:lang w:val="en-US"/>
                <w14:ligatures w14:val="none"/>
              </w:rPr>
              <w:t>65,</w:t>
            </w:r>
            <w:r w:rsidR="004511A6">
              <w:rPr>
                <w:rFonts w:ascii="Bookman Old Style" w:hAnsi="Bookman Old Style" w:cs="Calibri"/>
                <w:b/>
                <w:bCs/>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000000" w:fill="92D050"/>
            <w:hideMark/>
          </w:tcPr>
          <w:p w14:paraId="2A70F95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000000" w:fill="92D050"/>
            <w:hideMark/>
          </w:tcPr>
          <w:p w14:paraId="4B19642E" w14:textId="6B1B55CF"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65,3</w:t>
            </w:r>
          </w:p>
        </w:tc>
        <w:tc>
          <w:tcPr>
            <w:tcW w:w="992" w:type="dxa"/>
            <w:tcBorders>
              <w:top w:val="nil"/>
              <w:left w:val="nil"/>
              <w:bottom w:val="single" w:sz="4" w:space="0" w:color="auto"/>
              <w:right w:val="single" w:sz="4" w:space="0" w:color="auto"/>
            </w:tcBorders>
            <w:shd w:val="clear" w:color="000000" w:fill="92D050"/>
            <w:hideMark/>
          </w:tcPr>
          <w:p w14:paraId="282504B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000000" w:fill="92D050"/>
            <w:hideMark/>
          </w:tcPr>
          <w:p w14:paraId="2F31B4D2" w14:textId="5592D804" w:rsidR="000521EE" w:rsidRPr="00AA5105" w:rsidRDefault="004511A6"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20F2B0C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100.675.000,00 </w:t>
            </w:r>
          </w:p>
        </w:tc>
        <w:tc>
          <w:tcPr>
            <w:tcW w:w="709" w:type="dxa"/>
            <w:tcBorders>
              <w:top w:val="nil"/>
              <w:left w:val="nil"/>
              <w:bottom w:val="single" w:sz="4" w:space="0" w:color="auto"/>
              <w:right w:val="single" w:sz="4" w:space="0" w:color="auto"/>
            </w:tcBorders>
            <w:shd w:val="clear" w:color="000000" w:fill="92D050"/>
            <w:hideMark/>
          </w:tcPr>
          <w:p w14:paraId="1975CAD8" w14:textId="6929FE8F" w:rsidR="000521EE" w:rsidRPr="00AA5105" w:rsidRDefault="004511A6" w:rsidP="004511A6">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p>
        </w:tc>
        <w:tc>
          <w:tcPr>
            <w:tcW w:w="993" w:type="dxa"/>
            <w:tcBorders>
              <w:top w:val="nil"/>
              <w:left w:val="nil"/>
              <w:bottom w:val="single" w:sz="4" w:space="0" w:color="auto"/>
              <w:right w:val="single" w:sz="4" w:space="0" w:color="auto"/>
            </w:tcBorders>
            <w:shd w:val="clear" w:color="000000" w:fill="92D050"/>
            <w:hideMark/>
          </w:tcPr>
          <w:p w14:paraId="56F38B8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300.675.000,00 </w:t>
            </w:r>
          </w:p>
        </w:tc>
      </w:tr>
      <w:tr w:rsidR="000521EE" w:rsidRPr="00AA5105" w14:paraId="43EFAC3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C68B7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2E03F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E5568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34579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388A7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Buku Teks Pelajaran Muatan Lokal Pendidikan Dasar</w:t>
            </w:r>
          </w:p>
        </w:tc>
        <w:tc>
          <w:tcPr>
            <w:tcW w:w="1461" w:type="dxa"/>
            <w:tcBorders>
              <w:top w:val="nil"/>
              <w:left w:val="nil"/>
              <w:bottom w:val="single" w:sz="4" w:space="0" w:color="auto"/>
              <w:right w:val="single" w:sz="4" w:space="0" w:color="auto"/>
            </w:tcBorders>
            <w:shd w:val="clear" w:color="auto" w:fill="auto"/>
            <w:hideMark/>
          </w:tcPr>
          <w:p w14:paraId="3D24FF3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Pelajaran Muatan Lokal Pendidikan Dasar yang Tersedia</w:t>
            </w:r>
          </w:p>
        </w:tc>
        <w:tc>
          <w:tcPr>
            <w:tcW w:w="956" w:type="dxa"/>
            <w:tcBorders>
              <w:top w:val="nil"/>
              <w:left w:val="nil"/>
              <w:bottom w:val="single" w:sz="4" w:space="0" w:color="auto"/>
              <w:right w:val="single" w:sz="4" w:space="0" w:color="auto"/>
            </w:tcBorders>
            <w:shd w:val="clear" w:color="auto" w:fill="auto"/>
            <w:noWrap/>
            <w:hideMark/>
          </w:tcPr>
          <w:p w14:paraId="35F3CAA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noWrap/>
            <w:hideMark/>
          </w:tcPr>
          <w:p w14:paraId="64B25DD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29C777B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noWrap/>
            <w:hideMark/>
          </w:tcPr>
          <w:p w14:paraId="6447B90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2E92722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noWrap/>
            <w:hideMark/>
          </w:tcPr>
          <w:p w14:paraId="4331FA8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6F64643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50.135.000,00 </w:t>
            </w:r>
          </w:p>
        </w:tc>
        <w:tc>
          <w:tcPr>
            <w:tcW w:w="709" w:type="dxa"/>
            <w:tcBorders>
              <w:top w:val="nil"/>
              <w:left w:val="nil"/>
              <w:bottom w:val="single" w:sz="4" w:space="0" w:color="auto"/>
              <w:right w:val="single" w:sz="4" w:space="0" w:color="auto"/>
            </w:tcBorders>
            <w:shd w:val="clear" w:color="auto" w:fill="auto"/>
            <w:noWrap/>
            <w:hideMark/>
          </w:tcPr>
          <w:p w14:paraId="79651F5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noWrap/>
            <w:vAlign w:val="bottom"/>
            <w:hideMark/>
          </w:tcPr>
          <w:p w14:paraId="376F4D2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150.135.000,00 </w:t>
            </w:r>
          </w:p>
        </w:tc>
      </w:tr>
      <w:tr w:rsidR="000521EE" w:rsidRPr="00AA5105" w14:paraId="3997E22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AE3B5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26E9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E025E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1A2F3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42DEF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Pelatihan Penyusunan Kurikulum Muatan Lokal Pendidikan Dasar</w:t>
            </w:r>
          </w:p>
        </w:tc>
        <w:tc>
          <w:tcPr>
            <w:tcW w:w="1461" w:type="dxa"/>
            <w:tcBorders>
              <w:top w:val="nil"/>
              <w:left w:val="nil"/>
              <w:bottom w:val="single" w:sz="4" w:space="0" w:color="auto"/>
              <w:right w:val="single" w:sz="4" w:space="0" w:color="auto"/>
            </w:tcBorders>
            <w:shd w:val="clear" w:color="auto" w:fill="auto"/>
            <w:hideMark/>
          </w:tcPr>
          <w:p w14:paraId="527066B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Penyusun Kurikulum Muatan Lokal Pendidikan Dasar yang Meningkat Kompetensinya</w:t>
            </w:r>
          </w:p>
        </w:tc>
        <w:tc>
          <w:tcPr>
            <w:tcW w:w="956" w:type="dxa"/>
            <w:tcBorders>
              <w:top w:val="nil"/>
              <w:left w:val="nil"/>
              <w:bottom w:val="single" w:sz="4" w:space="0" w:color="auto"/>
              <w:right w:val="single" w:sz="4" w:space="0" w:color="auto"/>
            </w:tcBorders>
            <w:shd w:val="clear" w:color="auto" w:fill="auto"/>
            <w:noWrap/>
            <w:hideMark/>
          </w:tcPr>
          <w:p w14:paraId="4D57649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2CBB3F6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267B91D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D965C3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3C5B860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1E31F6F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7DDD1B1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10.135.000,00 </w:t>
            </w:r>
          </w:p>
        </w:tc>
        <w:tc>
          <w:tcPr>
            <w:tcW w:w="709" w:type="dxa"/>
            <w:tcBorders>
              <w:top w:val="nil"/>
              <w:left w:val="nil"/>
              <w:bottom w:val="single" w:sz="4" w:space="0" w:color="auto"/>
              <w:right w:val="single" w:sz="4" w:space="0" w:color="auto"/>
            </w:tcBorders>
            <w:shd w:val="clear" w:color="auto" w:fill="auto"/>
            <w:noWrap/>
            <w:hideMark/>
          </w:tcPr>
          <w:p w14:paraId="2664BFE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3" w:type="dxa"/>
            <w:tcBorders>
              <w:top w:val="nil"/>
              <w:left w:val="nil"/>
              <w:bottom w:val="single" w:sz="4" w:space="0" w:color="auto"/>
              <w:right w:val="single" w:sz="4" w:space="0" w:color="auto"/>
            </w:tcBorders>
            <w:shd w:val="clear" w:color="auto" w:fill="auto"/>
            <w:noWrap/>
            <w:vAlign w:val="bottom"/>
            <w:hideMark/>
          </w:tcPr>
          <w:p w14:paraId="0223FC6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30.135.000,00 </w:t>
            </w:r>
          </w:p>
        </w:tc>
      </w:tr>
      <w:tr w:rsidR="000521EE" w:rsidRPr="00AA5105" w14:paraId="315D89E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2CCA68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01C584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73D5E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8E2535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CA95E7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Pelaksanaan penilaian/penelaahan buku teks muatan lokal Pendidikan Dasar</w:t>
            </w:r>
          </w:p>
        </w:tc>
        <w:tc>
          <w:tcPr>
            <w:tcW w:w="1461" w:type="dxa"/>
            <w:tcBorders>
              <w:top w:val="nil"/>
              <w:left w:val="nil"/>
              <w:bottom w:val="single" w:sz="4" w:space="0" w:color="auto"/>
              <w:right w:val="single" w:sz="4" w:space="0" w:color="auto"/>
            </w:tcBorders>
            <w:shd w:val="clear" w:color="auto" w:fill="auto"/>
            <w:hideMark/>
          </w:tcPr>
          <w:p w14:paraId="189AD93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muatan lokal Pendidikan Dasar yang telah dinilai/ditelaah</w:t>
            </w:r>
          </w:p>
        </w:tc>
        <w:tc>
          <w:tcPr>
            <w:tcW w:w="956" w:type="dxa"/>
            <w:tcBorders>
              <w:top w:val="nil"/>
              <w:left w:val="nil"/>
              <w:bottom w:val="single" w:sz="4" w:space="0" w:color="auto"/>
              <w:right w:val="single" w:sz="4" w:space="0" w:color="auto"/>
            </w:tcBorders>
            <w:shd w:val="clear" w:color="auto" w:fill="auto"/>
            <w:noWrap/>
            <w:hideMark/>
          </w:tcPr>
          <w:p w14:paraId="2655466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noWrap/>
            <w:hideMark/>
          </w:tcPr>
          <w:p w14:paraId="307A34F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B4E718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B66D9D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63BF8F4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46E87AF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5FC276A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10.135.000,00 </w:t>
            </w:r>
          </w:p>
        </w:tc>
        <w:tc>
          <w:tcPr>
            <w:tcW w:w="709" w:type="dxa"/>
            <w:tcBorders>
              <w:top w:val="nil"/>
              <w:left w:val="nil"/>
              <w:bottom w:val="single" w:sz="4" w:space="0" w:color="auto"/>
              <w:right w:val="single" w:sz="4" w:space="0" w:color="auto"/>
            </w:tcBorders>
            <w:shd w:val="clear" w:color="auto" w:fill="auto"/>
            <w:noWrap/>
            <w:hideMark/>
          </w:tcPr>
          <w:p w14:paraId="424FAAF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3" w:type="dxa"/>
            <w:tcBorders>
              <w:top w:val="nil"/>
              <w:left w:val="nil"/>
              <w:bottom w:val="single" w:sz="4" w:space="0" w:color="auto"/>
              <w:right w:val="single" w:sz="4" w:space="0" w:color="auto"/>
            </w:tcBorders>
            <w:shd w:val="clear" w:color="auto" w:fill="auto"/>
            <w:noWrap/>
            <w:vAlign w:val="bottom"/>
            <w:hideMark/>
          </w:tcPr>
          <w:p w14:paraId="055F3AC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30.135.000,00 </w:t>
            </w:r>
          </w:p>
        </w:tc>
      </w:tr>
      <w:tr w:rsidR="000521EE" w:rsidRPr="00AA5105" w14:paraId="456D5A5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C7F441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633D6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36A02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DAB0A4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129E2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model-model pembelajaran inovatif Pendidikan Dasar</w:t>
            </w:r>
          </w:p>
        </w:tc>
        <w:tc>
          <w:tcPr>
            <w:tcW w:w="1461" w:type="dxa"/>
            <w:tcBorders>
              <w:top w:val="nil"/>
              <w:left w:val="nil"/>
              <w:bottom w:val="single" w:sz="4" w:space="0" w:color="auto"/>
              <w:right w:val="single" w:sz="4" w:space="0" w:color="auto"/>
            </w:tcBorders>
            <w:shd w:val="clear" w:color="auto" w:fill="auto"/>
            <w:hideMark/>
          </w:tcPr>
          <w:p w14:paraId="124B229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model-model pembelajaran inovatif Pendidikan Dasar yang tersusun</w:t>
            </w:r>
          </w:p>
        </w:tc>
        <w:tc>
          <w:tcPr>
            <w:tcW w:w="956" w:type="dxa"/>
            <w:tcBorders>
              <w:top w:val="nil"/>
              <w:left w:val="nil"/>
              <w:bottom w:val="single" w:sz="4" w:space="0" w:color="auto"/>
              <w:right w:val="single" w:sz="4" w:space="0" w:color="auto"/>
            </w:tcBorders>
            <w:shd w:val="clear" w:color="auto" w:fill="auto"/>
            <w:noWrap/>
            <w:hideMark/>
          </w:tcPr>
          <w:p w14:paraId="7FDC976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4CA9F5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F2C015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463D4BB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88E79C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4CE2C06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1FB111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10.135.000,00 </w:t>
            </w:r>
          </w:p>
        </w:tc>
        <w:tc>
          <w:tcPr>
            <w:tcW w:w="709" w:type="dxa"/>
            <w:tcBorders>
              <w:top w:val="nil"/>
              <w:left w:val="nil"/>
              <w:bottom w:val="single" w:sz="4" w:space="0" w:color="auto"/>
              <w:right w:val="single" w:sz="4" w:space="0" w:color="auto"/>
            </w:tcBorders>
            <w:shd w:val="clear" w:color="auto" w:fill="auto"/>
            <w:hideMark/>
          </w:tcPr>
          <w:p w14:paraId="07CBA6F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2AD195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30.135.000,00 </w:t>
            </w:r>
          </w:p>
        </w:tc>
      </w:tr>
      <w:tr w:rsidR="000521EE" w:rsidRPr="00AA5105" w14:paraId="62BCF50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F2F157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C5764F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C9902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AB1C8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03C16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Kompetensi Dasar/Capaian Pembelajaran Muatan Lokal Pendidikan Dasar</w:t>
            </w:r>
          </w:p>
        </w:tc>
        <w:tc>
          <w:tcPr>
            <w:tcW w:w="1461" w:type="dxa"/>
            <w:tcBorders>
              <w:top w:val="nil"/>
              <w:left w:val="nil"/>
              <w:bottom w:val="single" w:sz="4" w:space="0" w:color="auto"/>
              <w:right w:val="single" w:sz="4" w:space="0" w:color="auto"/>
            </w:tcBorders>
            <w:shd w:val="clear" w:color="auto" w:fill="auto"/>
            <w:hideMark/>
          </w:tcPr>
          <w:p w14:paraId="711FD5F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Kompetensi Dasar/Capaian Pembelajaran Muatan Lokal Pendidikan Dasar yang Tersusun</w:t>
            </w:r>
          </w:p>
        </w:tc>
        <w:tc>
          <w:tcPr>
            <w:tcW w:w="956" w:type="dxa"/>
            <w:tcBorders>
              <w:top w:val="nil"/>
              <w:left w:val="nil"/>
              <w:bottom w:val="single" w:sz="4" w:space="0" w:color="auto"/>
              <w:right w:val="single" w:sz="4" w:space="0" w:color="auto"/>
            </w:tcBorders>
            <w:shd w:val="clear" w:color="auto" w:fill="auto"/>
            <w:noWrap/>
            <w:hideMark/>
          </w:tcPr>
          <w:p w14:paraId="2F590B7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061A9CF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6039DE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13CE2E7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7D8785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64" w:type="dxa"/>
            <w:tcBorders>
              <w:top w:val="nil"/>
              <w:left w:val="nil"/>
              <w:bottom w:val="single" w:sz="4" w:space="0" w:color="auto"/>
              <w:right w:val="single" w:sz="4" w:space="0" w:color="auto"/>
            </w:tcBorders>
            <w:shd w:val="clear" w:color="auto" w:fill="auto"/>
            <w:noWrap/>
            <w:hideMark/>
          </w:tcPr>
          <w:p w14:paraId="768EADC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AAC856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20.135.000,00 </w:t>
            </w:r>
          </w:p>
        </w:tc>
        <w:tc>
          <w:tcPr>
            <w:tcW w:w="709" w:type="dxa"/>
            <w:tcBorders>
              <w:top w:val="nil"/>
              <w:left w:val="nil"/>
              <w:bottom w:val="single" w:sz="4" w:space="0" w:color="auto"/>
              <w:right w:val="single" w:sz="4" w:space="0" w:color="auto"/>
            </w:tcBorders>
            <w:shd w:val="clear" w:color="auto" w:fill="auto"/>
            <w:hideMark/>
          </w:tcPr>
          <w:p w14:paraId="2786949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70FE317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60.135.000,00 </w:t>
            </w:r>
          </w:p>
        </w:tc>
      </w:tr>
      <w:tr w:rsidR="000521EE" w:rsidRPr="00AA5105" w14:paraId="6686D8C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060FFF8F"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ECBBC6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5907C91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1ABAFD2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7FE389C"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Penetapan Kurikulum Muatan Lokal Pendidikan Anak Usia Dini dan Pendidikan Nonformal</w:t>
            </w:r>
          </w:p>
        </w:tc>
        <w:tc>
          <w:tcPr>
            <w:tcW w:w="1461" w:type="dxa"/>
            <w:tcBorders>
              <w:top w:val="nil"/>
              <w:left w:val="nil"/>
              <w:bottom w:val="single" w:sz="4" w:space="0" w:color="auto"/>
              <w:right w:val="single" w:sz="4" w:space="0" w:color="auto"/>
            </w:tcBorders>
            <w:shd w:val="clear" w:color="000000" w:fill="92D050"/>
            <w:hideMark/>
          </w:tcPr>
          <w:p w14:paraId="0ECE7F08" w14:textId="63B18CEE"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4511A6" w:rsidRPr="004511A6">
              <w:rPr>
                <w:rFonts w:ascii="Bookman Old Style" w:hAnsi="Bookman Old Style" w:cs="Calibri"/>
                <w:b/>
                <w:bCs/>
                <w:kern w:val="0"/>
                <w:sz w:val="14"/>
                <w:szCs w:val="14"/>
                <w:lang w:val="en-US"/>
                <w14:ligatures w14:val="none"/>
              </w:rPr>
              <w:t>Presentase Kurikulum muatan lokal yang ditetapkan</w:t>
            </w:r>
          </w:p>
        </w:tc>
        <w:tc>
          <w:tcPr>
            <w:tcW w:w="956" w:type="dxa"/>
            <w:tcBorders>
              <w:top w:val="nil"/>
              <w:left w:val="nil"/>
              <w:bottom w:val="single" w:sz="4" w:space="0" w:color="auto"/>
              <w:right w:val="single" w:sz="4" w:space="0" w:color="auto"/>
            </w:tcBorders>
            <w:shd w:val="clear" w:color="000000" w:fill="92D050"/>
            <w:hideMark/>
          </w:tcPr>
          <w:p w14:paraId="5769C128" w14:textId="2D786E8A"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4511A6">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0F23FB71" w14:textId="01D9CF10"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7271E4B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000000" w:fill="92D050"/>
            <w:hideMark/>
          </w:tcPr>
          <w:p w14:paraId="165FD89C" w14:textId="7DBF9D1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8</w:t>
            </w:r>
            <w:r w:rsidR="0021040F">
              <w:rPr>
                <w:rFonts w:ascii="Bookman Old Style" w:hAnsi="Bookman Old Style" w:cs="Calibri"/>
                <w:b/>
                <w:bCs/>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000000" w:fill="92D050"/>
            <w:hideMark/>
          </w:tcPr>
          <w:p w14:paraId="76059F07"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51.500.000,00 </w:t>
            </w:r>
          </w:p>
        </w:tc>
        <w:tc>
          <w:tcPr>
            <w:tcW w:w="764" w:type="dxa"/>
            <w:tcBorders>
              <w:top w:val="nil"/>
              <w:left w:val="nil"/>
              <w:bottom w:val="single" w:sz="4" w:space="0" w:color="auto"/>
              <w:right w:val="single" w:sz="4" w:space="0" w:color="auto"/>
            </w:tcBorders>
            <w:shd w:val="clear" w:color="000000" w:fill="92D050"/>
            <w:hideMark/>
          </w:tcPr>
          <w:p w14:paraId="50B2BEE3" w14:textId="49B2B43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8</w:t>
            </w:r>
            <w:r w:rsidR="0021040F">
              <w:rPr>
                <w:rFonts w:ascii="Bookman Old Style" w:hAnsi="Bookman Old Style" w:cs="Calibri"/>
                <w:b/>
                <w:bCs/>
                <w:color w:val="000000"/>
                <w:kern w:val="0"/>
                <w:sz w:val="14"/>
                <w:szCs w:val="14"/>
                <w:lang w:val="en-US"/>
                <w14:ligatures w14:val="none"/>
              </w:rPr>
              <w:t>1,5</w:t>
            </w:r>
          </w:p>
        </w:tc>
        <w:tc>
          <w:tcPr>
            <w:tcW w:w="1079" w:type="dxa"/>
            <w:tcBorders>
              <w:top w:val="nil"/>
              <w:left w:val="nil"/>
              <w:bottom w:val="single" w:sz="4" w:space="0" w:color="auto"/>
              <w:right w:val="single" w:sz="4" w:space="0" w:color="auto"/>
            </w:tcBorders>
            <w:shd w:val="clear" w:color="000000" w:fill="92D050"/>
            <w:hideMark/>
          </w:tcPr>
          <w:p w14:paraId="7451E14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51.500.000,00 </w:t>
            </w:r>
          </w:p>
        </w:tc>
        <w:tc>
          <w:tcPr>
            <w:tcW w:w="709" w:type="dxa"/>
            <w:tcBorders>
              <w:top w:val="nil"/>
              <w:left w:val="nil"/>
              <w:bottom w:val="single" w:sz="4" w:space="0" w:color="auto"/>
              <w:right w:val="single" w:sz="4" w:space="0" w:color="auto"/>
            </w:tcBorders>
            <w:shd w:val="clear" w:color="000000" w:fill="92D050"/>
            <w:hideMark/>
          </w:tcPr>
          <w:p w14:paraId="043D5B2F" w14:textId="0EEAEC46" w:rsidR="000521EE" w:rsidRPr="00AA5105" w:rsidRDefault="004511A6" w:rsidP="004511A6">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w:t>
            </w:r>
            <w:r w:rsidR="0021040F">
              <w:rPr>
                <w:rFonts w:ascii="Bookman Old Style" w:hAnsi="Bookman Old Style" w:cs="Calibri"/>
                <w:b/>
                <w:bCs/>
                <w:color w:val="000000"/>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000000" w:fill="92D050"/>
            <w:hideMark/>
          </w:tcPr>
          <w:p w14:paraId="40DFD8A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153.000.000,00 </w:t>
            </w:r>
          </w:p>
        </w:tc>
      </w:tr>
      <w:tr w:rsidR="000521EE" w:rsidRPr="00AA5105" w14:paraId="371AA3B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E3641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77C55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DB5C6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5757A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7A49C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Silabus Muatan Lokal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41179E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Silabus Muatan Lokal Pendidikan Anak Usia Dini dan Pendidikan Nonformal yang Tersusun</w:t>
            </w:r>
          </w:p>
        </w:tc>
        <w:tc>
          <w:tcPr>
            <w:tcW w:w="956" w:type="dxa"/>
            <w:tcBorders>
              <w:top w:val="nil"/>
              <w:left w:val="nil"/>
              <w:bottom w:val="single" w:sz="4" w:space="0" w:color="auto"/>
              <w:right w:val="single" w:sz="4" w:space="0" w:color="auto"/>
            </w:tcBorders>
            <w:shd w:val="clear" w:color="auto" w:fill="auto"/>
            <w:noWrap/>
            <w:hideMark/>
          </w:tcPr>
          <w:p w14:paraId="10D7F18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47592C3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30337D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D8118F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CA816A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277A950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4B437D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30CFD89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30B552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0521EE" w:rsidRPr="00AA5105" w14:paraId="2EB6AB1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407137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81DB3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C304C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29A0F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289C8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Buku Teks Pelajaran Muatan Lokal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4AD2881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Pelajaran Muatan Lokal Pendidikan Anak Usia Dini dan Pendidikan Nonformal yang Tersedia</w:t>
            </w:r>
          </w:p>
        </w:tc>
        <w:tc>
          <w:tcPr>
            <w:tcW w:w="956" w:type="dxa"/>
            <w:tcBorders>
              <w:top w:val="nil"/>
              <w:left w:val="nil"/>
              <w:bottom w:val="single" w:sz="4" w:space="0" w:color="auto"/>
              <w:right w:val="single" w:sz="4" w:space="0" w:color="auto"/>
            </w:tcBorders>
            <w:shd w:val="clear" w:color="auto" w:fill="auto"/>
            <w:noWrap/>
            <w:hideMark/>
          </w:tcPr>
          <w:p w14:paraId="67F5741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noWrap/>
            <w:hideMark/>
          </w:tcPr>
          <w:p w14:paraId="4E73F3D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515E7C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30DF500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22</w:t>
            </w:r>
          </w:p>
        </w:tc>
        <w:tc>
          <w:tcPr>
            <w:tcW w:w="992" w:type="dxa"/>
            <w:tcBorders>
              <w:top w:val="nil"/>
              <w:left w:val="nil"/>
              <w:bottom w:val="single" w:sz="4" w:space="0" w:color="auto"/>
              <w:right w:val="single" w:sz="4" w:space="0" w:color="auto"/>
            </w:tcBorders>
            <w:shd w:val="clear" w:color="auto" w:fill="auto"/>
            <w:hideMark/>
          </w:tcPr>
          <w:p w14:paraId="020DF0D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21.500.000,00 </w:t>
            </w:r>
          </w:p>
        </w:tc>
        <w:tc>
          <w:tcPr>
            <w:tcW w:w="764" w:type="dxa"/>
            <w:tcBorders>
              <w:top w:val="nil"/>
              <w:left w:val="nil"/>
              <w:bottom w:val="single" w:sz="4" w:space="0" w:color="auto"/>
              <w:right w:val="single" w:sz="4" w:space="0" w:color="auto"/>
            </w:tcBorders>
            <w:shd w:val="clear" w:color="auto" w:fill="auto"/>
            <w:noWrap/>
            <w:hideMark/>
          </w:tcPr>
          <w:p w14:paraId="6BDD28D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22</w:t>
            </w:r>
          </w:p>
        </w:tc>
        <w:tc>
          <w:tcPr>
            <w:tcW w:w="1079" w:type="dxa"/>
            <w:tcBorders>
              <w:top w:val="nil"/>
              <w:left w:val="nil"/>
              <w:bottom w:val="single" w:sz="4" w:space="0" w:color="auto"/>
              <w:right w:val="single" w:sz="4" w:space="0" w:color="auto"/>
            </w:tcBorders>
            <w:shd w:val="clear" w:color="auto" w:fill="auto"/>
            <w:hideMark/>
          </w:tcPr>
          <w:p w14:paraId="1E74BDE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21.500.000,00 </w:t>
            </w:r>
          </w:p>
        </w:tc>
        <w:tc>
          <w:tcPr>
            <w:tcW w:w="709" w:type="dxa"/>
            <w:tcBorders>
              <w:top w:val="nil"/>
              <w:left w:val="nil"/>
              <w:bottom w:val="single" w:sz="4" w:space="0" w:color="auto"/>
              <w:right w:val="single" w:sz="4" w:space="0" w:color="auto"/>
            </w:tcBorders>
            <w:shd w:val="clear" w:color="auto" w:fill="auto"/>
            <w:noWrap/>
            <w:hideMark/>
          </w:tcPr>
          <w:p w14:paraId="7FA6838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22</w:t>
            </w:r>
          </w:p>
        </w:tc>
        <w:tc>
          <w:tcPr>
            <w:tcW w:w="993" w:type="dxa"/>
            <w:tcBorders>
              <w:top w:val="nil"/>
              <w:left w:val="nil"/>
              <w:bottom w:val="single" w:sz="4" w:space="0" w:color="auto"/>
              <w:right w:val="single" w:sz="4" w:space="0" w:color="auto"/>
            </w:tcBorders>
            <w:shd w:val="clear" w:color="auto" w:fill="auto"/>
            <w:noWrap/>
            <w:vAlign w:val="bottom"/>
            <w:hideMark/>
          </w:tcPr>
          <w:p w14:paraId="321019B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63.000.000,00 </w:t>
            </w:r>
          </w:p>
        </w:tc>
      </w:tr>
      <w:tr w:rsidR="000521EE" w:rsidRPr="00AA5105" w14:paraId="198EB28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0CE5A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777EB6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8F374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4926C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C1273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model-model pembelajaran inovatif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640AB95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model-model pembelajaran inovatif Pendidikan Anak Usia Dini dan Pendidikan Nonformal yang tersusun</w:t>
            </w:r>
          </w:p>
        </w:tc>
        <w:tc>
          <w:tcPr>
            <w:tcW w:w="956" w:type="dxa"/>
            <w:tcBorders>
              <w:top w:val="nil"/>
              <w:left w:val="nil"/>
              <w:bottom w:val="single" w:sz="4" w:space="0" w:color="auto"/>
              <w:right w:val="single" w:sz="4" w:space="0" w:color="auto"/>
            </w:tcBorders>
            <w:shd w:val="clear" w:color="auto" w:fill="auto"/>
            <w:noWrap/>
            <w:hideMark/>
          </w:tcPr>
          <w:p w14:paraId="647AE5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59B336E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B4E722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1B7DC5B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315DF6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3927826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BC26E0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2D04D14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2CDC46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0521EE" w:rsidRPr="00AA5105" w14:paraId="78E30A77"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262F02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A3FA9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D10DF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1226B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9F08A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Kompetensi Dasar/Capaian Pembelajaran Muatan Lokal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4C01529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Kompetensi Dasar/Capaian Pembelajaran Muatan Lokal Pendidikan Anak Usia Dini dan Pendidikan Nonformal yang Tersusun</w:t>
            </w:r>
          </w:p>
        </w:tc>
        <w:tc>
          <w:tcPr>
            <w:tcW w:w="956" w:type="dxa"/>
            <w:tcBorders>
              <w:top w:val="nil"/>
              <w:left w:val="nil"/>
              <w:bottom w:val="single" w:sz="4" w:space="0" w:color="auto"/>
              <w:right w:val="single" w:sz="4" w:space="0" w:color="auto"/>
            </w:tcBorders>
            <w:shd w:val="clear" w:color="auto" w:fill="auto"/>
            <w:noWrap/>
            <w:hideMark/>
          </w:tcPr>
          <w:p w14:paraId="108EE8C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5584828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790D21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9D8435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89B9CD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74DDE90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042BA5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1AF2959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67606A8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0521EE" w:rsidRPr="00AA5105" w14:paraId="24280C43" w14:textId="77777777" w:rsidTr="00AB27E3">
        <w:trPr>
          <w:trHeight w:val="1104"/>
        </w:trPr>
        <w:tc>
          <w:tcPr>
            <w:tcW w:w="1409" w:type="dxa"/>
            <w:tcBorders>
              <w:top w:val="nil"/>
              <w:left w:val="single" w:sz="4" w:space="0" w:color="auto"/>
              <w:bottom w:val="single" w:sz="4" w:space="0" w:color="auto"/>
              <w:right w:val="single" w:sz="4" w:space="0" w:color="auto"/>
            </w:tcBorders>
            <w:shd w:val="clear" w:color="000000" w:fill="FFFF00"/>
            <w:vAlign w:val="center"/>
            <w:hideMark/>
          </w:tcPr>
          <w:p w14:paraId="3915602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vAlign w:val="center"/>
            <w:hideMark/>
          </w:tcPr>
          <w:p w14:paraId="0415B73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5022A20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5BAED9B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2883260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PENDIDIK DAN TENAGA KEPENDIDIKAN</w:t>
            </w:r>
          </w:p>
        </w:tc>
        <w:tc>
          <w:tcPr>
            <w:tcW w:w="1461" w:type="dxa"/>
            <w:tcBorders>
              <w:top w:val="nil"/>
              <w:left w:val="nil"/>
              <w:bottom w:val="single" w:sz="4" w:space="0" w:color="auto"/>
              <w:right w:val="single" w:sz="4" w:space="0" w:color="auto"/>
            </w:tcBorders>
            <w:shd w:val="clear" w:color="000000" w:fill="FFFF00"/>
            <w:hideMark/>
          </w:tcPr>
          <w:p w14:paraId="4A56837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Pendidik dan Tenaga Kependidikan yang memenuhi standart</w:t>
            </w:r>
          </w:p>
        </w:tc>
        <w:tc>
          <w:tcPr>
            <w:tcW w:w="956" w:type="dxa"/>
            <w:tcBorders>
              <w:top w:val="nil"/>
              <w:left w:val="nil"/>
              <w:bottom w:val="single" w:sz="4" w:space="0" w:color="auto"/>
              <w:right w:val="single" w:sz="4" w:space="0" w:color="auto"/>
            </w:tcBorders>
            <w:shd w:val="clear" w:color="000000" w:fill="FFFF00"/>
            <w:hideMark/>
          </w:tcPr>
          <w:p w14:paraId="6C966D37"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61E8BD1B" w14:textId="5E64E8C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82</w:t>
            </w:r>
          </w:p>
        </w:tc>
        <w:tc>
          <w:tcPr>
            <w:tcW w:w="992" w:type="dxa"/>
            <w:tcBorders>
              <w:top w:val="nil"/>
              <w:left w:val="nil"/>
              <w:bottom w:val="single" w:sz="4" w:space="0" w:color="auto"/>
              <w:right w:val="single" w:sz="4" w:space="0" w:color="auto"/>
            </w:tcBorders>
            <w:shd w:val="clear" w:color="000000" w:fill="FFFF00"/>
            <w:hideMark/>
          </w:tcPr>
          <w:p w14:paraId="38ABA4D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000000" w:fill="FFFF00"/>
            <w:hideMark/>
          </w:tcPr>
          <w:p w14:paraId="2BDF21B3" w14:textId="6FD5A936"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83</w:t>
            </w:r>
          </w:p>
        </w:tc>
        <w:tc>
          <w:tcPr>
            <w:tcW w:w="992" w:type="dxa"/>
            <w:tcBorders>
              <w:top w:val="nil"/>
              <w:left w:val="nil"/>
              <w:bottom w:val="single" w:sz="4" w:space="0" w:color="auto"/>
              <w:right w:val="single" w:sz="4" w:space="0" w:color="auto"/>
            </w:tcBorders>
            <w:shd w:val="clear" w:color="000000" w:fill="FFFF00"/>
            <w:hideMark/>
          </w:tcPr>
          <w:p w14:paraId="2A1C8AD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000000" w:fill="FFFF00"/>
            <w:hideMark/>
          </w:tcPr>
          <w:p w14:paraId="240770DD" w14:textId="543D34E9"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84</w:t>
            </w:r>
          </w:p>
        </w:tc>
        <w:tc>
          <w:tcPr>
            <w:tcW w:w="1079" w:type="dxa"/>
            <w:tcBorders>
              <w:top w:val="nil"/>
              <w:left w:val="nil"/>
              <w:bottom w:val="single" w:sz="4" w:space="0" w:color="auto"/>
              <w:right w:val="single" w:sz="4" w:space="0" w:color="auto"/>
            </w:tcBorders>
            <w:shd w:val="clear" w:color="000000" w:fill="FFFF00"/>
            <w:hideMark/>
          </w:tcPr>
          <w:p w14:paraId="4C81937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110.250.000,00 </w:t>
            </w:r>
          </w:p>
        </w:tc>
        <w:tc>
          <w:tcPr>
            <w:tcW w:w="709" w:type="dxa"/>
            <w:tcBorders>
              <w:top w:val="nil"/>
              <w:left w:val="nil"/>
              <w:bottom w:val="single" w:sz="4" w:space="0" w:color="auto"/>
              <w:right w:val="single" w:sz="4" w:space="0" w:color="auto"/>
            </w:tcBorders>
            <w:shd w:val="clear" w:color="000000" w:fill="FFFF00"/>
            <w:hideMark/>
          </w:tcPr>
          <w:p w14:paraId="220248FE" w14:textId="7F90CE6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84</w:t>
            </w:r>
          </w:p>
        </w:tc>
        <w:tc>
          <w:tcPr>
            <w:tcW w:w="993" w:type="dxa"/>
            <w:tcBorders>
              <w:top w:val="nil"/>
              <w:left w:val="nil"/>
              <w:bottom w:val="single" w:sz="4" w:space="0" w:color="auto"/>
              <w:right w:val="single" w:sz="4" w:space="0" w:color="auto"/>
            </w:tcBorders>
            <w:shd w:val="clear" w:color="000000" w:fill="FFFF00"/>
            <w:hideMark/>
          </w:tcPr>
          <w:p w14:paraId="4CB7042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315.250.000,00 </w:t>
            </w:r>
          </w:p>
        </w:tc>
      </w:tr>
      <w:tr w:rsidR="000521EE" w:rsidRPr="00AA5105" w14:paraId="3389C7EB" w14:textId="77777777" w:rsidTr="00AB27E3">
        <w:trPr>
          <w:trHeight w:val="52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2F6B3EF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405BF87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235748B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668E694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D249E8A"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Pemerataan Kuantitas dan Kualitas Pendidik dan Tenaga Kependidikan bagi Satuan Pendidikan Dasar, PAUD, dan Pendidikan Nonformal/Kesetaraan</w:t>
            </w:r>
          </w:p>
        </w:tc>
        <w:tc>
          <w:tcPr>
            <w:tcW w:w="1461" w:type="dxa"/>
            <w:tcBorders>
              <w:top w:val="nil"/>
              <w:left w:val="nil"/>
              <w:bottom w:val="single" w:sz="4" w:space="0" w:color="auto"/>
              <w:right w:val="single" w:sz="4" w:space="0" w:color="auto"/>
            </w:tcBorders>
            <w:shd w:val="clear" w:color="000000" w:fill="92D050"/>
            <w:hideMark/>
          </w:tcPr>
          <w:p w14:paraId="20E2DE8A" w14:textId="0F3E4218"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AD39F7" w:rsidRPr="00AD39F7">
              <w:rPr>
                <w:rFonts w:ascii="Bookman Old Style" w:hAnsi="Bookman Old Style" w:cs="Calibri"/>
                <w:b/>
                <w:bCs/>
                <w:kern w:val="0"/>
                <w:sz w:val="14"/>
                <w:szCs w:val="14"/>
                <w:lang w:val="en-US"/>
                <w14:ligatures w14:val="none"/>
              </w:rPr>
              <w:t>Tersedianya Pemerataan Kuantitas dan Kualitas Pendidik dan Tenaga Kependidikan bagi Satuan Pendidikan Dasar, PAUD, dan Pendidikan Nonformal/Kesetaraan</w:t>
            </w:r>
          </w:p>
        </w:tc>
        <w:tc>
          <w:tcPr>
            <w:tcW w:w="956" w:type="dxa"/>
            <w:tcBorders>
              <w:top w:val="nil"/>
              <w:left w:val="nil"/>
              <w:bottom w:val="single" w:sz="4" w:space="0" w:color="auto"/>
              <w:right w:val="single" w:sz="4" w:space="0" w:color="auto"/>
            </w:tcBorders>
            <w:shd w:val="clear" w:color="000000" w:fill="92D050"/>
            <w:hideMark/>
          </w:tcPr>
          <w:p w14:paraId="5ED004E6" w14:textId="627A4E36"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AD39F7">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D58DFB1" w14:textId="5E64D66E" w:rsidR="000521EE" w:rsidRPr="00AA5105" w:rsidRDefault="00AD39F7"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70</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058A77F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000000" w:fill="92D050"/>
            <w:hideMark/>
          </w:tcPr>
          <w:p w14:paraId="2C2949E0" w14:textId="6472D3A7" w:rsidR="000521EE" w:rsidRPr="00AA5105" w:rsidRDefault="00AD39F7"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703D59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000000" w:fill="92D050"/>
            <w:hideMark/>
          </w:tcPr>
          <w:p w14:paraId="7926CD8F" w14:textId="1F91BF01" w:rsidR="000521EE" w:rsidRPr="00AA5105" w:rsidRDefault="00AD39F7"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71,5</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60A8EBD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110.250.000,00 </w:t>
            </w:r>
          </w:p>
        </w:tc>
        <w:tc>
          <w:tcPr>
            <w:tcW w:w="709" w:type="dxa"/>
            <w:tcBorders>
              <w:top w:val="nil"/>
              <w:left w:val="nil"/>
              <w:bottom w:val="single" w:sz="4" w:space="0" w:color="auto"/>
              <w:right w:val="single" w:sz="4" w:space="0" w:color="auto"/>
            </w:tcBorders>
            <w:shd w:val="clear" w:color="000000" w:fill="92D050"/>
            <w:hideMark/>
          </w:tcPr>
          <w:p w14:paraId="4B6DACD7" w14:textId="572E5F8C" w:rsidR="000521EE" w:rsidRPr="00AA5105" w:rsidRDefault="00AD39F7" w:rsidP="00AD39F7">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71,5</w:t>
            </w:r>
          </w:p>
        </w:tc>
        <w:tc>
          <w:tcPr>
            <w:tcW w:w="993" w:type="dxa"/>
            <w:tcBorders>
              <w:top w:val="nil"/>
              <w:left w:val="nil"/>
              <w:bottom w:val="single" w:sz="4" w:space="0" w:color="auto"/>
              <w:right w:val="single" w:sz="4" w:space="0" w:color="auto"/>
            </w:tcBorders>
            <w:shd w:val="clear" w:color="000000" w:fill="92D050"/>
            <w:hideMark/>
          </w:tcPr>
          <w:p w14:paraId="498CA45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315.250.000,00 </w:t>
            </w:r>
          </w:p>
        </w:tc>
      </w:tr>
      <w:tr w:rsidR="000521EE" w:rsidRPr="00AA5105" w14:paraId="4C9605A1"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C7573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568BDF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4C1A9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8A53B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B81E73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Perhitungan dan Pemetaan Pendidik dan Tenaga Kependidikan Satuan Pendidikan Dasar, PAUD, dan Pendidikan Nonformal/Kesetaraan</w:t>
            </w:r>
          </w:p>
        </w:tc>
        <w:tc>
          <w:tcPr>
            <w:tcW w:w="1461" w:type="dxa"/>
            <w:tcBorders>
              <w:top w:val="nil"/>
              <w:left w:val="nil"/>
              <w:bottom w:val="single" w:sz="4" w:space="0" w:color="auto"/>
              <w:right w:val="single" w:sz="4" w:space="0" w:color="auto"/>
            </w:tcBorders>
            <w:shd w:val="clear" w:color="auto" w:fill="auto"/>
            <w:hideMark/>
          </w:tcPr>
          <w:p w14:paraId="218F13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Dokumen Hasil Perhitungan dan Pemetaan Pendidik dan Tenaga Kependidikan Satuan Satuan Pendidikan Dasar, PAUD, dan Pendidikan Nonformal/Kesetaraan</w:t>
            </w:r>
          </w:p>
        </w:tc>
        <w:tc>
          <w:tcPr>
            <w:tcW w:w="956" w:type="dxa"/>
            <w:tcBorders>
              <w:top w:val="nil"/>
              <w:left w:val="nil"/>
              <w:bottom w:val="single" w:sz="4" w:space="0" w:color="auto"/>
              <w:right w:val="single" w:sz="4" w:space="0" w:color="auto"/>
            </w:tcBorders>
            <w:shd w:val="clear" w:color="auto" w:fill="auto"/>
            <w:noWrap/>
            <w:hideMark/>
          </w:tcPr>
          <w:p w14:paraId="4C22DD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70884B8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C6CFF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612500A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3981E2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22.000.000,00 </w:t>
            </w:r>
          </w:p>
        </w:tc>
        <w:tc>
          <w:tcPr>
            <w:tcW w:w="764" w:type="dxa"/>
            <w:tcBorders>
              <w:top w:val="nil"/>
              <w:left w:val="nil"/>
              <w:bottom w:val="single" w:sz="4" w:space="0" w:color="auto"/>
              <w:right w:val="single" w:sz="4" w:space="0" w:color="auto"/>
            </w:tcBorders>
            <w:shd w:val="clear" w:color="auto" w:fill="auto"/>
            <w:noWrap/>
            <w:hideMark/>
          </w:tcPr>
          <w:p w14:paraId="5DC8A8A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5FC337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24.625.000,00 </w:t>
            </w:r>
          </w:p>
        </w:tc>
        <w:tc>
          <w:tcPr>
            <w:tcW w:w="709" w:type="dxa"/>
            <w:tcBorders>
              <w:top w:val="nil"/>
              <w:left w:val="nil"/>
              <w:bottom w:val="single" w:sz="4" w:space="0" w:color="auto"/>
              <w:right w:val="single" w:sz="4" w:space="0" w:color="auto"/>
            </w:tcBorders>
            <w:shd w:val="clear" w:color="auto" w:fill="auto"/>
            <w:hideMark/>
          </w:tcPr>
          <w:p w14:paraId="674F39A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65641C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66.625.000,00 </w:t>
            </w:r>
          </w:p>
        </w:tc>
      </w:tr>
      <w:tr w:rsidR="000521EE" w:rsidRPr="00AA5105" w14:paraId="46D023AB"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62CD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75635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6F9E8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A223A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47372F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Penataan Pendistribusian Pendidik dan Tenaga Kependidikan bagi Satuan Pendidikan Dasar, PAUD, dan Pendidikan Nonformal/Kesetaraan</w:t>
            </w:r>
          </w:p>
        </w:tc>
        <w:tc>
          <w:tcPr>
            <w:tcW w:w="1461" w:type="dxa"/>
            <w:tcBorders>
              <w:top w:val="nil"/>
              <w:left w:val="nil"/>
              <w:bottom w:val="single" w:sz="4" w:space="0" w:color="auto"/>
              <w:right w:val="single" w:sz="4" w:space="0" w:color="auto"/>
            </w:tcBorders>
            <w:shd w:val="clear" w:color="auto" w:fill="auto"/>
            <w:hideMark/>
          </w:tcPr>
          <w:p w14:paraId="2C0DDA7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Laporan Hasil Pelaksanaan Penataan Pendistribusian Pendidik dan Tenaga Kependidikan Satuan Pendidikan Dasar, PAUD, dan Pendidikan Nonformal/Kesetaraan</w:t>
            </w:r>
          </w:p>
        </w:tc>
        <w:tc>
          <w:tcPr>
            <w:tcW w:w="956" w:type="dxa"/>
            <w:tcBorders>
              <w:top w:val="nil"/>
              <w:left w:val="nil"/>
              <w:bottom w:val="single" w:sz="4" w:space="0" w:color="auto"/>
              <w:right w:val="single" w:sz="4" w:space="0" w:color="auto"/>
            </w:tcBorders>
            <w:shd w:val="clear" w:color="auto" w:fill="auto"/>
            <w:noWrap/>
            <w:hideMark/>
          </w:tcPr>
          <w:p w14:paraId="075547B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noWrap/>
            <w:hideMark/>
          </w:tcPr>
          <w:p w14:paraId="6DAC8A3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F3F91A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 </w:t>
            </w:r>
          </w:p>
        </w:tc>
        <w:tc>
          <w:tcPr>
            <w:tcW w:w="709" w:type="dxa"/>
            <w:tcBorders>
              <w:top w:val="nil"/>
              <w:left w:val="nil"/>
              <w:bottom w:val="single" w:sz="4" w:space="0" w:color="auto"/>
              <w:right w:val="single" w:sz="4" w:space="0" w:color="auto"/>
            </w:tcBorders>
            <w:shd w:val="clear" w:color="auto" w:fill="auto"/>
            <w:noWrap/>
            <w:hideMark/>
          </w:tcPr>
          <w:p w14:paraId="14C2E77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436A47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83.000.000,00 </w:t>
            </w:r>
          </w:p>
        </w:tc>
        <w:tc>
          <w:tcPr>
            <w:tcW w:w="764" w:type="dxa"/>
            <w:tcBorders>
              <w:top w:val="nil"/>
              <w:left w:val="nil"/>
              <w:bottom w:val="single" w:sz="4" w:space="0" w:color="auto"/>
              <w:right w:val="single" w:sz="4" w:space="0" w:color="auto"/>
            </w:tcBorders>
            <w:shd w:val="clear" w:color="auto" w:fill="auto"/>
            <w:noWrap/>
            <w:hideMark/>
          </w:tcPr>
          <w:p w14:paraId="0F51043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21C4DC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85.625.000,00 </w:t>
            </w:r>
          </w:p>
        </w:tc>
        <w:tc>
          <w:tcPr>
            <w:tcW w:w="709" w:type="dxa"/>
            <w:tcBorders>
              <w:top w:val="nil"/>
              <w:left w:val="nil"/>
              <w:bottom w:val="single" w:sz="4" w:space="0" w:color="auto"/>
              <w:right w:val="single" w:sz="4" w:space="0" w:color="auto"/>
            </w:tcBorders>
            <w:shd w:val="clear" w:color="auto" w:fill="auto"/>
            <w:hideMark/>
          </w:tcPr>
          <w:p w14:paraId="02E1DA2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2D7A45A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248.625.000,00 </w:t>
            </w:r>
          </w:p>
        </w:tc>
      </w:tr>
      <w:tr w:rsidR="000521EE" w:rsidRPr="00AA5105" w14:paraId="343C9375" w14:textId="77777777" w:rsidTr="00AB27E3">
        <w:trPr>
          <w:trHeight w:val="828"/>
        </w:trPr>
        <w:tc>
          <w:tcPr>
            <w:tcW w:w="1409" w:type="dxa"/>
            <w:tcBorders>
              <w:top w:val="nil"/>
              <w:left w:val="single" w:sz="4" w:space="0" w:color="auto"/>
              <w:bottom w:val="single" w:sz="4" w:space="0" w:color="auto"/>
              <w:right w:val="single" w:sz="4" w:space="0" w:color="auto"/>
            </w:tcBorders>
            <w:shd w:val="clear" w:color="000000" w:fill="FFFF00"/>
            <w:vAlign w:val="center"/>
            <w:hideMark/>
          </w:tcPr>
          <w:p w14:paraId="39F5207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vAlign w:val="center"/>
            <w:hideMark/>
          </w:tcPr>
          <w:p w14:paraId="0BEBBB7F"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6D849C13"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136473C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8179434"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PENGENDALIAN PERIZINAN PENDIDIKAN</w:t>
            </w:r>
          </w:p>
        </w:tc>
        <w:tc>
          <w:tcPr>
            <w:tcW w:w="1461" w:type="dxa"/>
            <w:tcBorders>
              <w:top w:val="nil"/>
              <w:left w:val="nil"/>
              <w:bottom w:val="single" w:sz="4" w:space="0" w:color="auto"/>
              <w:right w:val="single" w:sz="4" w:space="0" w:color="auto"/>
            </w:tcBorders>
            <w:shd w:val="clear" w:color="000000" w:fill="FFFF00"/>
            <w:hideMark/>
          </w:tcPr>
          <w:p w14:paraId="1B9D6463"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Lembaga pendidikan yang memiliki izin</w:t>
            </w:r>
          </w:p>
        </w:tc>
        <w:tc>
          <w:tcPr>
            <w:tcW w:w="956" w:type="dxa"/>
            <w:tcBorders>
              <w:top w:val="nil"/>
              <w:left w:val="nil"/>
              <w:bottom w:val="single" w:sz="4" w:space="0" w:color="auto"/>
              <w:right w:val="single" w:sz="4" w:space="0" w:color="auto"/>
            </w:tcBorders>
            <w:shd w:val="clear" w:color="000000" w:fill="FFFF00"/>
            <w:hideMark/>
          </w:tcPr>
          <w:p w14:paraId="094ED90B"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30E9337F" w14:textId="3452BFD5"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80,1</w:t>
            </w:r>
          </w:p>
        </w:tc>
        <w:tc>
          <w:tcPr>
            <w:tcW w:w="992" w:type="dxa"/>
            <w:tcBorders>
              <w:top w:val="nil"/>
              <w:left w:val="nil"/>
              <w:bottom w:val="single" w:sz="4" w:space="0" w:color="auto"/>
              <w:right w:val="single" w:sz="4" w:space="0" w:color="auto"/>
            </w:tcBorders>
            <w:shd w:val="clear" w:color="000000" w:fill="FFFF00"/>
            <w:hideMark/>
          </w:tcPr>
          <w:p w14:paraId="7D694F5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15.000.000,00 </w:t>
            </w:r>
          </w:p>
        </w:tc>
        <w:tc>
          <w:tcPr>
            <w:tcW w:w="709" w:type="dxa"/>
            <w:tcBorders>
              <w:top w:val="nil"/>
              <w:left w:val="nil"/>
              <w:bottom w:val="single" w:sz="4" w:space="0" w:color="auto"/>
              <w:right w:val="single" w:sz="4" w:space="0" w:color="auto"/>
            </w:tcBorders>
            <w:shd w:val="clear" w:color="000000" w:fill="FFFF00"/>
            <w:hideMark/>
          </w:tcPr>
          <w:p w14:paraId="4C15A0BF" w14:textId="243FBFDF"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80,5</w:t>
            </w:r>
          </w:p>
        </w:tc>
        <w:tc>
          <w:tcPr>
            <w:tcW w:w="992" w:type="dxa"/>
            <w:tcBorders>
              <w:top w:val="nil"/>
              <w:left w:val="nil"/>
              <w:bottom w:val="single" w:sz="4" w:space="0" w:color="auto"/>
              <w:right w:val="single" w:sz="4" w:space="0" w:color="auto"/>
            </w:tcBorders>
            <w:shd w:val="clear" w:color="000000" w:fill="FFFF00"/>
            <w:hideMark/>
          </w:tcPr>
          <w:p w14:paraId="74C4A36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15.750.000,00 </w:t>
            </w:r>
          </w:p>
        </w:tc>
        <w:tc>
          <w:tcPr>
            <w:tcW w:w="764" w:type="dxa"/>
            <w:tcBorders>
              <w:top w:val="nil"/>
              <w:left w:val="nil"/>
              <w:bottom w:val="single" w:sz="4" w:space="0" w:color="auto"/>
              <w:right w:val="single" w:sz="4" w:space="0" w:color="auto"/>
            </w:tcBorders>
            <w:shd w:val="clear" w:color="000000" w:fill="FFFF00"/>
            <w:hideMark/>
          </w:tcPr>
          <w:p w14:paraId="36BE0628" w14:textId="4D2279FE"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p>
        </w:tc>
        <w:tc>
          <w:tcPr>
            <w:tcW w:w="1079" w:type="dxa"/>
            <w:tcBorders>
              <w:top w:val="nil"/>
              <w:left w:val="nil"/>
              <w:bottom w:val="single" w:sz="4" w:space="0" w:color="auto"/>
              <w:right w:val="single" w:sz="4" w:space="0" w:color="auto"/>
            </w:tcBorders>
            <w:shd w:val="clear" w:color="000000" w:fill="FFFF00"/>
            <w:hideMark/>
          </w:tcPr>
          <w:p w14:paraId="32FEEEB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16.537.500,00 </w:t>
            </w:r>
          </w:p>
        </w:tc>
        <w:tc>
          <w:tcPr>
            <w:tcW w:w="709" w:type="dxa"/>
            <w:tcBorders>
              <w:top w:val="nil"/>
              <w:left w:val="nil"/>
              <w:bottom w:val="single" w:sz="4" w:space="0" w:color="auto"/>
              <w:right w:val="single" w:sz="4" w:space="0" w:color="auto"/>
            </w:tcBorders>
            <w:shd w:val="clear" w:color="000000" w:fill="FFFF00"/>
            <w:hideMark/>
          </w:tcPr>
          <w:p w14:paraId="7917E50C" w14:textId="21531B73"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p>
        </w:tc>
        <w:tc>
          <w:tcPr>
            <w:tcW w:w="993" w:type="dxa"/>
            <w:tcBorders>
              <w:top w:val="nil"/>
              <w:left w:val="nil"/>
              <w:bottom w:val="single" w:sz="4" w:space="0" w:color="auto"/>
              <w:right w:val="single" w:sz="4" w:space="0" w:color="auto"/>
            </w:tcBorders>
            <w:shd w:val="clear" w:color="000000" w:fill="FFFF00"/>
            <w:hideMark/>
          </w:tcPr>
          <w:p w14:paraId="24BAFB0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47.287.500,00 </w:t>
            </w:r>
          </w:p>
        </w:tc>
      </w:tr>
      <w:tr w:rsidR="000521EE" w:rsidRPr="00AA5105" w14:paraId="263162DB"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12F1C28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5FC0726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74F1F6E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019A67DF"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27722E40"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Penerbitan Izin Pendidikan Dasar yang Diselenggarakan oleh Masyarakat</w:t>
            </w:r>
          </w:p>
        </w:tc>
        <w:tc>
          <w:tcPr>
            <w:tcW w:w="1461" w:type="dxa"/>
            <w:tcBorders>
              <w:top w:val="nil"/>
              <w:left w:val="nil"/>
              <w:bottom w:val="single" w:sz="4" w:space="0" w:color="auto"/>
              <w:right w:val="single" w:sz="4" w:space="0" w:color="auto"/>
            </w:tcBorders>
            <w:shd w:val="clear" w:color="000000" w:fill="92D050"/>
            <w:hideMark/>
          </w:tcPr>
          <w:p w14:paraId="6265200B" w14:textId="3CE6DCDC"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sidRPr="0021040F">
              <w:rPr>
                <w:rFonts w:ascii="Bookman Old Style" w:hAnsi="Bookman Old Style" w:cs="Calibri"/>
                <w:b/>
                <w:bCs/>
                <w:kern w:val="0"/>
                <w:sz w:val="14"/>
                <w:szCs w:val="14"/>
                <w:lang w:val="en-US"/>
                <w14:ligatures w14:val="none"/>
              </w:rPr>
              <w:t>Jumlah penerbitan ijin pendidikan dasar yang diselenggarakan</w:t>
            </w:r>
          </w:p>
        </w:tc>
        <w:tc>
          <w:tcPr>
            <w:tcW w:w="956" w:type="dxa"/>
            <w:tcBorders>
              <w:top w:val="nil"/>
              <w:left w:val="nil"/>
              <w:bottom w:val="single" w:sz="4" w:space="0" w:color="auto"/>
              <w:right w:val="single" w:sz="4" w:space="0" w:color="auto"/>
            </w:tcBorders>
            <w:shd w:val="clear" w:color="000000" w:fill="92D050"/>
            <w:hideMark/>
          </w:tcPr>
          <w:p w14:paraId="646A5735" w14:textId="3E7A7F19"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Pr>
                <w:rFonts w:ascii="Bookman Old Style" w:hAnsi="Bookman Old Style" w:cs="Calibri"/>
                <w:b/>
                <w:bCs/>
                <w:kern w:val="0"/>
                <w:sz w:val="14"/>
                <w:szCs w:val="14"/>
                <w:lang w:val="en-US"/>
                <w14:ligatures w14:val="none"/>
              </w:rPr>
              <w:t>Sekolah</w:t>
            </w:r>
          </w:p>
        </w:tc>
        <w:tc>
          <w:tcPr>
            <w:tcW w:w="709" w:type="dxa"/>
            <w:tcBorders>
              <w:top w:val="nil"/>
              <w:left w:val="nil"/>
              <w:bottom w:val="single" w:sz="4" w:space="0" w:color="auto"/>
              <w:right w:val="single" w:sz="4" w:space="0" w:color="auto"/>
            </w:tcBorders>
            <w:shd w:val="clear" w:color="000000" w:fill="92D050"/>
            <w:hideMark/>
          </w:tcPr>
          <w:p w14:paraId="5EA083FD" w14:textId="7C6AB16D"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EF464C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5.000.000,00 </w:t>
            </w:r>
          </w:p>
        </w:tc>
        <w:tc>
          <w:tcPr>
            <w:tcW w:w="709" w:type="dxa"/>
            <w:tcBorders>
              <w:top w:val="nil"/>
              <w:left w:val="nil"/>
              <w:bottom w:val="single" w:sz="4" w:space="0" w:color="auto"/>
              <w:right w:val="single" w:sz="4" w:space="0" w:color="auto"/>
            </w:tcBorders>
            <w:shd w:val="clear" w:color="000000" w:fill="92D050"/>
            <w:hideMark/>
          </w:tcPr>
          <w:p w14:paraId="10CB7818" w14:textId="2425B084"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21040F">
              <w:rPr>
                <w:rFonts w:ascii="Bookman Old Style" w:hAnsi="Bookman Old Style" w:cs="Calibri"/>
                <w:b/>
                <w:bCs/>
                <w:color w:val="000000"/>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000000" w:fill="92D050"/>
            <w:hideMark/>
          </w:tcPr>
          <w:p w14:paraId="68CAFAF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5.250.000,00 </w:t>
            </w:r>
          </w:p>
        </w:tc>
        <w:tc>
          <w:tcPr>
            <w:tcW w:w="764" w:type="dxa"/>
            <w:tcBorders>
              <w:top w:val="nil"/>
              <w:left w:val="nil"/>
              <w:bottom w:val="single" w:sz="4" w:space="0" w:color="auto"/>
              <w:right w:val="single" w:sz="4" w:space="0" w:color="auto"/>
            </w:tcBorders>
            <w:shd w:val="clear" w:color="000000" w:fill="92D050"/>
            <w:hideMark/>
          </w:tcPr>
          <w:p w14:paraId="4E0AFC85" w14:textId="54F16CA0"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21040F">
              <w:rPr>
                <w:rFonts w:ascii="Bookman Old Style" w:hAnsi="Bookman Old Style" w:cs="Calibri"/>
                <w:b/>
                <w:bCs/>
                <w:color w:val="000000"/>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000000" w:fill="92D050"/>
            <w:hideMark/>
          </w:tcPr>
          <w:p w14:paraId="168660E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5.643.750,00 </w:t>
            </w:r>
          </w:p>
        </w:tc>
        <w:tc>
          <w:tcPr>
            <w:tcW w:w="709" w:type="dxa"/>
            <w:tcBorders>
              <w:top w:val="nil"/>
              <w:left w:val="nil"/>
              <w:bottom w:val="single" w:sz="4" w:space="0" w:color="auto"/>
              <w:right w:val="single" w:sz="4" w:space="0" w:color="auto"/>
            </w:tcBorders>
            <w:shd w:val="clear" w:color="000000" w:fill="92D050"/>
            <w:vAlign w:val="bottom"/>
            <w:hideMark/>
          </w:tcPr>
          <w:p w14:paraId="3C3FFE38" w14:textId="4CE12A90"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21040F">
              <w:rPr>
                <w:rFonts w:ascii="Bookman Old Style" w:hAnsi="Bookman Old Style" w:cs="Calibri"/>
                <w:b/>
                <w:bCs/>
                <w:color w:val="000000"/>
                <w:kern w:val="0"/>
                <w:sz w:val="14"/>
                <w:szCs w:val="14"/>
                <w:lang w:val="en-US"/>
                <w14:ligatures w14:val="none"/>
              </w:rPr>
              <w:t>2</w:t>
            </w:r>
          </w:p>
        </w:tc>
        <w:tc>
          <w:tcPr>
            <w:tcW w:w="993" w:type="dxa"/>
            <w:tcBorders>
              <w:top w:val="nil"/>
              <w:left w:val="nil"/>
              <w:bottom w:val="single" w:sz="4" w:space="0" w:color="auto"/>
              <w:right w:val="single" w:sz="4" w:space="0" w:color="auto"/>
            </w:tcBorders>
            <w:shd w:val="clear" w:color="000000" w:fill="92D050"/>
            <w:hideMark/>
          </w:tcPr>
          <w:p w14:paraId="7E0879B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15.893.750,00 </w:t>
            </w:r>
          </w:p>
        </w:tc>
      </w:tr>
      <w:tr w:rsidR="000521EE" w:rsidRPr="00AA5105" w14:paraId="294248D6"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AA203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CA36B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6E2E3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1EEE20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00C9E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Penilaian Kelayakan Usul Perizinan Pendidikan Dasar yang Diselenggarakan oleh Masyarakat</w:t>
            </w:r>
          </w:p>
        </w:tc>
        <w:tc>
          <w:tcPr>
            <w:tcW w:w="1461" w:type="dxa"/>
            <w:tcBorders>
              <w:top w:val="nil"/>
              <w:left w:val="nil"/>
              <w:bottom w:val="single" w:sz="4" w:space="0" w:color="auto"/>
              <w:right w:val="single" w:sz="4" w:space="0" w:color="auto"/>
            </w:tcBorders>
            <w:shd w:val="clear" w:color="auto" w:fill="auto"/>
            <w:hideMark/>
          </w:tcPr>
          <w:p w14:paraId="474F66E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Penilaian Kelayakan Usul Perizinan Pendidikan Dasar yang Diselenggarakan oleh Masyarakat </w:t>
            </w:r>
          </w:p>
        </w:tc>
        <w:tc>
          <w:tcPr>
            <w:tcW w:w="956" w:type="dxa"/>
            <w:tcBorders>
              <w:top w:val="nil"/>
              <w:left w:val="nil"/>
              <w:bottom w:val="single" w:sz="4" w:space="0" w:color="auto"/>
              <w:right w:val="single" w:sz="4" w:space="0" w:color="auto"/>
            </w:tcBorders>
            <w:shd w:val="clear" w:color="auto" w:fill="auto"/>
            <w:noWrap/>
            <w:hideMark/>
          </w:tcPr>
          <w:p w14:paraId="44D8578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3AA2450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E3F3B3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 </w:t>
            </w:r>
          </w:p>
        </w:tc>
        <w:tc>
          <w:tcPr>
            <w:tcW w:w="709" w:type="dxa"/>
            <w:tcBorders>
              <w:top w:val="nil"/>
              <w:left w:val="nil"/>
              <w:bottom w:val="single" w:sz="4" w:space="0" w:color="auto"/>
              <w:right w:val="single" w:sz="4" w:space="0" w:color="auto"/>
            </w:tcBorders>
            <w:shd w:val="clear" w:color="auto" w:fill="auto"/>
            <w:noWrap/>
            <w:hideMark/>
          </w:tcPr>
          <w:p w14:paraId="5ACEA73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4F279F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5.250.000,00 </w:t>
            </w:r>
          </w:p>
        </w:tc>
        <w:tc>
          <w:tcPr>
            <w:tcW w:w="764" w:type="dxa"/>
            <w:tcBorders>
              <w:top w:val="nil"/>
              <w:left w:val="nil"/>
              <w:bottom w:val="single" w:sz="4" w:space="0" w:color="auto"/>
              <w:right w:val="single" w:sz="4" w:space="0" w:color="auto"/>
            </w:tcBorders>
            <w:shd w:val="clear" w:color="auto" w:fill="auto"/>
            <w:noWrap/>
            <w:hideMark/>
          </w:tcPr>
          <w:p w14:paraId="253D07E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1647A8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5.643.750,00 </w:t>
            </w:r>
          </w:p>
        </w:tc>
        <w:tc>
          <w:tcPr>
            <w:tcW w:w="709" w:type="dxa"/>
            <w:tcBorders>
              <w:top w:val="nil"/>
              <w:left w:val="nil"/>
              <w:bottom w:val="single" w:sz="4" w:space="0" w:color="auto"/>
              <w:right w:val="single" w:sz="4" w:space="0" w:color="auto"/>
            </w:tcBorders>
            <w:shd w:val="clear" w:color="auto" w:fill="auto"/>
            <w:hideMark/>
          </w:tcPr>
          <w:p w14:paraId="76BDC94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69DEF3F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15.893.750,00 </w:t>
            </w:r>
          </w:p>
        </w:tc>
      </w:tr>
      <w:tr w:rsidR="000521EE" w:rsidRPr="00AA5105" w14:paraId="0E583E1E"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6EF1081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FD1409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09A7A4A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7F64F65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17C7FC3"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Penerbitan Izin PAUD dan Pendidikan Nonformal yang Diselenggarakan oleh Masyarakat</w:t>
            </w:r>
          </w:p>
        </w:tc>
        <w:tc>
          <w:tcPr>
            <w:tcW w:w="1461" w:type="dxa"/>
            <w:tcBorders>
              <w:top w:val="nil"/>
              <w:left w:val="nil"/>
              <w:bottom w:val="single" w:sz="4" w:space="0" w:color="auto"/>
              <w:right w:val="single" w:sz="4" w:space="0" w:color="auto"/>
            </w:tcBorders>
            <w:shd w:val="clear" w:color="000000" w:fill="92D050"/>
            <w:hideMark/>
          </w:tcPr>
          <w:p w14:paraId="503E591F" w14:textId="7A73BB6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sidRPr="0021040F">
              <w:rPr>
                <w:rFonts w:ascii="Bookman Old Style" w:hAnsi="Bookman Old Style" w:cs="Calibri"/>
                <w:b/>
                <w:bCs/>
                <w:kern w:val="0"/>
                <w:sz w:val="14"/>
                <w:szCs w:val="14"/>
                <w:lang w:val="en-US"/>
                <w14:ligatures w14:val="none"/>
              </w:rPr>
              <w:t>Persentase penerbitan ijin pendidikan Paud dan NonFormal yang diselenggarakan</w:t>
            </w:r>
          </w:p>
        </w:tc>
        <w:tc>
          <w:tcPr>
            <w:tcW w:w="956" w:type="dxa"/>
            <w:tcBorders>
              <w:top w:val="nil"/>
              <w:left w:val="nil"/>
              <w:bottom w:val="single" w:sz="4" w:space="0" w:color="auto"/>
              <w:right w:val="single" w:sz="4" w:space="0" w:color="auto"/>
            </w:tcBorders>
            <w:shd w:val="clear" w:color="000000" w:fill="92D050"/>
            <w:hideMark/>
          </w:tcPr>
          <w:p w14:paraId="7739CEC6" w14:textId="6A47E7B1" w:rsidR="000521EE" w:rsidRPr="00AA5105" w:rsidRDefault="000521EE" w:rsidP="0021040F">
            <w:pPr>
              <w:spacing w:after="0" w:line="36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7FBE67E8" w14:textId="34AA72B4"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25</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6A5284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000000" w:fill="92D050"/>
            <w:hideMark/>
          </w:tcPr>
          <w:p w14:paraId="49078635" w14:textId="5BD8C8FA"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25,5</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0B48B9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10.500.000,00 </w:t>
            </w:r>
          </w:p>
        </w:tc>
        <w:tc>
          <w:tcPr>
            <w:tcW w:w="764" w:type="dxa"/>
            <w:tcBorders>
              <w:top w:val="nil"/>
              <w:left w:val="nil"/>
              <w:bottom w:val="single" w:sz="4" w:space="0" w:color="auto"/>
              <w:right w:val="single" w:sz="4" w:space="0" w:color="auto"/>
            </w:tcBorders>
            <w:shd w:val="clear" w:color="000000" w:fill="92D050"/>
            <w:hideMark/>
          </w:tcPr>
          <w:p w14:paraId="695C5F72" w14:textId="578E8185"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17C683B7"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10.893.750,00 </w:t>
            </w:r>
          </w:p>
        </w:tc>
        <w:tc>
          <w:tcPr>
            <w:tcW w:w="709" w:type="dxa"/>
            <w:tcBorders>
              <w:top w:val="nil"/>
              <w:left w:val="nil"/>
              <w:bottom w:val="single" w:sz="4" w:space="0" w:color="auto"/>
              <w:right w:val="single" w:sz="4" w:space="0" w:color="auto"/>
            </w:tcBorders>
            <w:shd w:val="clear" w:color="000000" w:fill="92D050"/>
            <w:hideMark/>
          </w:tcPr>
          <w:p w14:paraId="35B7BB27" w14:textId="02E08145" w:rsidR="000521EE" w:rsidRPr="00AA5105" w:rsidRDefault="0021040F" w:rsidP="0021040F">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p>
        </w:tc>
        <w:tc>
          <w:tcPr>
            <w:tcW w:w="993" w:type="dxa"/>
            <w:tcBorders>
              <w:top w:val="nil"/>
              <w:left w:val="nil"/>
              <w:bottom w:val="single" w:sz="4" w:space="0" w:color="auto"/>
              <w:right w:val="single" w:sz="4" w:space="0" w:color="auto"/>
            </w:tcBorders>
            <w:shd w:val="clear" w:color="000000" w:fill="92D050"/>
            <w:hideMark/>
          </w:tcPr>
          <w:p w14:paraId="64939F6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31.393.750,00 </w:t>
            </w:r>
          </w:p>
        </w:tc>
      </w:tr>
      <w:tr w:rsidR="000521EE" w:rsidRPr="00AA5105" w14:paraId="37164D07"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A53C1B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3C5C6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B0E4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53DFE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4EE12D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Penilaian Kelayakan Usul Perizinan PAUD dan Pendidikan Nonformal yang Diselenggarakan oleh Masyarakat</w:t>
            </w:r>
          </w:p>
        </w:tc>
        <w:tc>
          <w:tcPr>
            <w:tcW w:w="1461" w:type="dxa"/>
            <w:tcBorders>
              <w:top w:val="nil"/>
              <w:left w:val="nil"/>
              <w:bottom w:val="single" w:sz="4" w:space="0" w:color="auto"/>
              <w:right w:val="single" w:sz="4" w:space="0" w:color="auto"/>
            </w:tcBorders>
            <w:shd w:val="clear" w:color="auto" w:fill="auto"/>
            <w:hideMark/>
          </w:tcPr>
          <w:p w14:paraId="1C55E9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Penilaian Kelayakan Usul Perizinan PAUD dan Pendidikan Nonformal yang Diselenggarakan oleh Masyarakat </w:t>
            </w:r>
          </w:p>
        </w:tc>
        <w:tc>
          <w:tcPr>
            <w:tcW w:w="956" w:type="dxa"/>
            <w:tcBorders>
              <w:top w:val="nil"/>
              <w:left w:val="nil"/>
              <w:bottom w:val="single" w:sz="4" w:space="0" w:color="auto"/>
              <w:right w:val="single" w:sz="4" w:space="0" w:color="auto"/>
            </w:tcBorders>
            <w:shd w:val="clear" w:color="auto" w:fill="auto"/>
            <w:noWrap/>
            <w:hideMark/>
          </w:tcPr>
          <w:p w14:paraId="5AC9D62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0C2A2A3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8A1ED0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070EDAB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FEA838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 </w:t>
            </w:r>
          </w:p>
        </w:tc>
        <w:tc>
          <w:tcPr>
            <w:tcW w:w="764" w:type="dxa"/>
            <w:tcBorders>
              <w:top w:val="nil"/>
              <w:left w:val="nil"/>
              <w:bottom w:val="single" w:sz="4" w:space="0" w:color="auto"/>
              <w:right w:val="single" w:sz="4" w:space="0" w:color="auto"/>
            </w:tcBorders>
            <w:shd w:val="clear" w:color="auto" w:fill="auto"/>
            <w:noWrap/>
            <w:hideMark/>
          </w:tcPr>
          <w:p w14:paraId="42C4264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9FD955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10.893.750,00 </w:t>
            </w:r>
          </w:p>
        </w:tc>
        <w:tc>
          <w:tcPr>
            <w:tcW w:w="709" w:type="dxa"/>
            <w:tcBorders>
              <w:top w:val="nil"/>
              <w:left w:val="nil"/>
              <w:bottom w:val="single" w:sz="4" w:space="0" w:color="auto"/>
              <w:right w:val="single" w:sz="4" w:space="0" w:color="auto"/>
            </w:tcBorders>
            <w:shd w:val="clear" w:color="auto" w:fill="auto"/>
            <w:hideMark/>
          </w:tcPr>
          <w:p w14:paraId="1057D84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15108DA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31.393.750,00 </w:t>
            </w:r>
          </w:p>
        </w:tc>
      </w:tr>
      <w:tr w:rsidR="000521EE" w:rsidRPr="00AA5105" w14:paraId="7E3F9CEA" w14:textId="77777777" w:rsidTr="00AB27E3">
        <w:trPr>
          <w:trHeight w:val="552"/>
        </w:trPr>
        <w:tc>
          <w:tcPr>
            <w:tcW w:w="1409" w:type="dxa"/>
            <w:tcBorders>
              <w:top w:val="single" w:sz="4" w:space="0" w:color="auto"/>
              <w:left w:val="single" w:sz="4" w:space="0" w:color="auto"/>
              <w:bottom w:val="single" w:sz="4" w:space="0" w:color="auto"/>
              <w:right w:val="nil"/>
            </w:tcBorders>
            <w:shd w:val="clear" w:color="auto" w:fill="auto"/>
            <w:noWrap/>
            <w:vAlign w:val="center"/>
            <w:hideMark/>
          </w:tcPr>
          <w:p w14:paraId="6D95E2D4"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single" w:sz="4" w:space="0" w:color="auto"/>
              <w:left w:val="single" w:sz="4" w:space="0" w:color="auto"/>
              <w:bottom w:val="single" w:sz="4" w:space="0" w:color="auto"/>
              <w:right w:val="nil"/>
            </w:tcBorders>
            <w:shd w:val="clear" w:color="auto" w:fill="auto"/>
            <w:noWrap/>
            <w:vAlign w:val="center"/>
            <w:hideMark/>
          </w:tcPr>
          <w:p w14:paraId="2A2BBE5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B3151C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E1B91D7"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3EFDB49"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WAJIB YANG TIDAK BERKAITAN DENGAN PELAYANAN DASAR</w:t>
            </w:r>
          </w:p>
        </w:tc>
        <w:tc>
          <w:tcPr>
            <w:tcW w:w="1461" w:type="dxa"/>
            <w:tcBorders>
              <w:top w:val="nil"/>
              <w:left w:val="nil"/>
              <w:bottom w:val="single" w:sz="4" w:space="0" w:color="auto"/>
              <w:right w:val="single" w:sz="4" w:space="0" w:color="auto"/>
            </w:tcBorders>
            <w:shd w:val="clear" w:color="auto" w:fill="auto"/>
            <w:noWrap/>
            <w:vAlign w:val="center"/>
            <w:hideMark/>
          </w:tcPr>
          <w:p w14:paraId="43BC4E7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1471A7F7"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67456CF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6D734A4D"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7AF659BD"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57DDABE8"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nil"/>
              <w:bottom w:val="single" w:sz="4" w:space="0" w:color="auto"/>
              <w:right w:val="single" w:sz="4" w:space="0" w:color="auto"/>
            </w:tcBorders>
            <w:shd w:val="clear" w:color="auto" w:fill="auto"/>
            <w:noWrap/>
            <w:hideMark/>
          </w:tcPr>
          <w:p w14:paraId="6E18D40C"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hideMark/>
          </w:tcPr>
          <w:p w14:paraId="498BB85C"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102C7FC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162E0341"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0521EE" w:rsidRPr="00AA5105" w14:paraId="2A12B101" w14:textId="77777777" w:rsidTr="00AB27E3">
        <w:trPr>
          <w:trHeight w:val="276"/>
        </w:trPr>
        <w:tc>
          <w:tcPr>
            <w:tcW w:w="1409" w:type="dxa"/>
            <w:tcBorders>
              <w:top w:val="nil"/>
              <w:left w:val="single" w:sz="4" w:space="0" w:color="auto"/>
              <w:bottom w:val="single" w:sz="4" w:space="0" w:color="auto"/>
              <w:right w:val="nil"/>
            </w:tcBorders>
            <w:shd w:val="clear" w:color="auto" w:fill="auto"/>
            <w:noWrap/>
            <w:vAlign w:val="center"/>
            <w:hideMark/>
          </w:tcPr>
          <w:p w14:paraId="6973C81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auto" w:fill="auto"/>
            <w:noWrap/>
            <w:vAlign w:val="center"/>
            <w:hideMark/>
          </w:tcPr>
          <w:p w14:paraId="19CF5F8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auto" w:fill="auto"/>
            <w:noWrap/>
            <w:vAlign w:val="center"/>
            <w:hideMark/>
          </w:tcPr>
          <w:p w14:paraId="4390F46B"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2AFD8B0F"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4A98FA"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BIDANG KEBUDAYAAN</w:t>
            </w:r>
          </w:p>
        </w:tc>
        <w:tc>
          <w:tcPr>
            <w:tcW w:w="1461" w:type="dxa"/>
            <w:tcBorders>
              <w:top w:val="nil"/>
              <w:left w:val="nil"/>
              <w:bottom w:val="single" w:sz="4" w:space="0" w:color="auto"/>
              <w:right w:val="single" w:sz="4" w:space="0" w:color="auto"/>
            </w:tcBorders>
            <w:shd w:val="clear" w:color="auto" w:fill="auto"/>
            <w:noWrap/>
            <w:vAlign w:val="center"/>
            <w:hideMark/>
          </w:tcPr>
          <w:p w14:paraId="1FDB91E1"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2C037F1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1D3077D8"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67725A0E"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28F5BAF5"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761203BF"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nil"/>
              <w:bottom w:val="single" w:sz="4" w:space="0" w:color="auto"/>
              <w:right w:val="single" w:sz="4" w:space="0" w:color="auto"/>
            </w:tcBorders>
            <w:shd w:val="clear" w:color="auto" w:fill="auto"/>
            <w:noWrap/>
            <w:hideMark/>
          </w:tcPr>
          <w:p w14:paraId="2C269FD0"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hideMark/>
          </w:tcPr>
          <w:p w14:paraId="60CDB7EA"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4F15858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07B0F0C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0521EE" w:rsidRPr="00AA5105" w14:paraId="4560A97C" w14:textId="77777777" w:rsidTr="00AB27E3">
        <w:trPr>
          <w:trHeight w:val="984"/>
        </w:trPr>
        <w:tc>
          <w:tcPr>
            <w:tcW w:w="1409" w:type="dxa"/>
            <w:tcBorders>
              <w:top w:val="nil"/>
              <w:left w:val="single" w:sz="4" w:space="0" w:color="auto"/>
              <w:bottom w:val="single" w:sz="4" w:space="0" w:color="auto"/>
              <w:right w:val="nil"/>
            </w:tcBorders>
            <w:shd w:val="clear" w:color="000000" w:fill="FCD5B4"/>
            <w:hideMark/>
          </w:tcPr>
          <w:p w14:paraId="2A1D469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Meningkatkan daya saing perekonomian dengan bersumber potensi ekonomi lokal</w:t>
            </w:r>
          </w:p>
        </w:tc>
        <w:tc>
          <w:tcPr>
            <w:tcW w:w="1002" w:type="dxa"/>
            <w:tcBorders>
              <w:top w:val="nil"/>
              <w:left w:val="single" w:sz="4" w:space="0" w:color="auto"/>
              <w:bottom w:val="single" w:sz="4" w:space="0" w:color="auto"/>
              <w:right w:val="nil"/>
            </w:tcBorders>
            <w:shd w:val="clear" w:color="000000" w:fill="FCD5B4"/>
            <w:hideMark/>
          </w:tcPr>
          <w:p w14:paraId="402AA0F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Pertumbuhan Ekonomi</w:t>
            </w:r>
          </w:p>
        </w:tc>
        <w:tc>
          <w:tcPr>
            <w:tcW w:w="1134" w:type="dxa"/>
            <w:tcBorders>
              <w:top w:val="nil"/>
              <w:left w:val="single" w:sz="4" w:space="0" w:color="auto"/>
              <w:bottom w:val="single" w:sz="4" w:space="0" w:color="auto"/>
              <w:right w:val="nil"/>
            </w:tcBorders>
            <w:shd w:val="clear" w:color="000000" w:fill="FCD5B4"/>
            <w:noWrap/>
            <w:vAlign w:val="center"/>
            <w:hideMark/>
          </w:tcPr>
          <w:p w14:paraId="3E6D285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CD5B4"/>
            <w:noWrap/>
            <w:vAlign w:val="center"/>
            <w:hideMark/>
          </w:tcPr>
          <w:p w14:paraId="7CB0CBC5"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CD5B4"/>
            <w:vAlign w:val="center"/>
            <w:hideMark/>
          </w:tcPr>
          <w:p w14:paraId="2392749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CD5B4"/>
            <w:hideMark/>
          </w:tcPr>
          <w:p w14:paraId="448FFB88"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FCD5B4"/>
            <w:noWrap/>
            <w:hideMark/>
          </w:tcPr>
          <w:p w14:paraId="4A5A0F2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CD5B4"/>
            <w:noWrap/>
            <w:hideMark/>
          </w:tcPr>
          <w:p w14:paraId="7C04904D"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6,00</w:t>
            </w:r>
          </w:p>
        </w:tc>
        <w:tc>
          <w:tcPr>
            <w:tcW w:w="992" w:type="dxa"/>
            <w:tcBorders>
              <w:top w:val="nil"/>
              <w:left w:val="nil"/>
              <w:bottom w:val="single" w:sz="4" w:space="0" w:color="auto"/>
              <w:right w:val="single" w:sz="4" w:space="0" w:color="auto"/>
            </w:tcBorders>
            <w:shd w:val="clear" w:color="000000" w:fill="FCD5B4"/>
            <w:noWrap/>
            <w:hideMark/>
          </w:tcPr>
          <w:p w14:paraId="5620D634"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44C66906"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6,15</w:t>
            </w:r>
          </w:p>
        </w:tc>
        <w:tc>
          <w:tcPr>
            <w:tcW w:w="992" w:type="dxa"/>
            <w:tcBorders>
              <w:top w:val="nil"/>
              <w:left w:val="nil"/>
              <w:bottom w:val="single" w:sz="4" w:space="0" w:color="auto"/>
              <w:right w:val="single" w:sz="4" w:space="0" w:color="auto"/>
            </w:tcBorders>
            <w:shd w:val="clear" w:color="000000" w:fill="FCD5B4"/>
            <w:noWrap/>
            <w:hideMark/>
          </w:tcPr>
          <w:p w14:paraId="0AB7E6BF"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nil"/>
              <w:bottom w:val="single" w:sz="4" w:space="0" w:color="auto"/>
              <w:right w:val="single" w:sz="4" w:space="0" w:color="auto"/>
            </w:tcBorders>
            <w:shd w:val="clear" w:color="000000" w:fill="FCD5B4"/>
            <w:noWrap/>
            <w:hideMark/>
          </w:tcPr>
          <w:p w14:paraId="4C1BDF83"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6,20</w:t>
            </w:r>
          </w:p>
        </w:tc>
        <w:tc>
          <w:tcPr>
            <w:tcW w:w="1079" w:type="dxa"/>
            <w:tcBorders>
              <w:top w:val="nil"/>
              <w:left w:val="nil"/>
              <w:bottom w:val="single" w:sz="4" w:space="0" w:color="auto"/>
              <w:right w:val="single" w:sz="4" w:space="0" w:color="auto"/>
            </w:tcBorders>
            <w:shd w:val="clear" w:color="000000" w:fill="FCD5B4"/>
            <w:noWrap/>
            <w:hideMark/>
          </w:tcPr>
          <w:p w14:paraId="645A9248"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01AAD15E"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6,20</w:t>
            </w:r>
          </w:p>
        </w:tc>
        <w:tc>
          <w:tcPr>
            <w:tcW w:w="993" w:type="dxa"/>
            <w:tcBorders>
              <w:top w:val="nil"/>
              <w:left w:val="nil"/>
              <w:bottom w:val="single" w:sz="4" w:space="0" w:color="auto"/>
              <w:right w:val="single" w:sz="4" w:space="0" w:color="auto"/>
            </w:tcBorders>
            <w:shd w:val="clear" w:color="000000" w:fill="FCD5B4"/>
            <w:noWrap/>
            <w:vAlign w:val="center"/>
            <w:hideMark/>
          </w:tcPr>
          <w:p w14:paraId="112EA445"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0521EE" w:rsidRPr="00AA5105" w14:paraId="32DC72B2" w14:textId="77777777" w:rsidTr="00AB27E3">
        <w:trPr>
          <w:trHeight w:val="3684"/>
        </w:trPr>
        <w:tc>
          <w:tcPr>
            <w:tcW w:w="1409" w:type="dxa"/>
            <w:tcBorders>
              <w:top w:val="nil"/>
              <w:left w:val="single" w:sz="4" w:space="0" w:color="auto"/>
              <w:bottom w:val="single" w:sz="4" w:space="0" w:color="auto"/>
              <w:right w:val="nil"/>
            </w:tcBorders>
            <w:shd w:val="clear" w:color="000000" w:fill="E6B8B7"/>
            <w:noWrap/>
            <w:vAlign w:val="center"/>
            <w:hideMark/>
          </w:tcPr>
          <w:p w14:paraId="2852D04B"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000000" w:fill="E6B8B7"/>
            <w:noWrap/>
            <w:vAlign w:val="center"/>
            <w:hideMark/>
          </w:tcPr>
          <w:p w14:paraId="0C0D8359"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hideMark/>
          </w:tcPr>
          <w:p w14:paraId="7D74A65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14:ligatures w14:val="none"/>
              </w:rPr>
              <w:t>Meningkatknya pelestarian dan pengelolaan kebudayaan</w:t>
            </w:r>
          </w:p>
        </w:tc>
        <w:tc>
          <w:tcPr>
            <w:tcW w:w="1230" w:type="dxa"/>
            <w:tcBorders>
              <w:top w:val="single" w:sz="4" w:space="0" w:color="auto"/>
              <w:left w:val="single" w:sz="4" w:space="0" w:color="auto"/>
              <w:bottom w:val="single" w:sz="4" w:space="0" w:color="auto"/>
              <w:right w:val="nil"/>
            </w:tcBorders>
            <w:shd w:val="clear" w:color="000000" w:fill="E6B8B7"/>
            <w:hideMark/>
          </w:tcPr>
          <w:p w14:paraId="7F1EAD4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Indeks Pembangunan Kebudayaan </w:t>
            </w:r>
          </w:p>
        </w:tc>
        <w:tc>
          <w:tcPr>
            <w:tcW w:w="1694" w:type="dxa"/>
            <w:tcBorders>
              <w:top w:val="nil"/>
              <w:left w:val="nil"/>
              <w:bottom w:val="single" w:sz="4" w:space="0" w:color="auto"/>
              <w:right w:val="single" w:sz="4" w:space="0" w:color="auto"/>
            </w:tcBorders>
            <w:shd w:val="clear" w:color="000000" w:fill="E6B8B7"/>
            <w:vAlign w:val="center"/>
            <w:hideMark/>
          </w:tcPr>
          <w:p w14:paraId="69CA1310"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hideMark/>
          </w:tcPr>
          <w:p w14:paraId="084A3E8F"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E6B8B7"/>
            <w:noWrap/>
            <w:hideMark/>
          </w:tcPr>
          <w:p w14:paraId="19ED241E"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Indeks</w:t>
            </w:r>
          </w:p>
        </w:tc>
        <w:tc>
          <w:tcPr>
            <w:tcW w:w="709" w:type="dxa"/>
            <w:tcBorders>
              <w:top w:val="nil"/>
              <w:left w:val="nil"/>
              <w:bottom w:val="single" w:sz="4" w:space="0" w:color="auto"/>
              <w:right w:val="single" w:sz="4" w:space="0" w:color="auto"/>
            </w:tcBorders>
            <w:shd w:val="clear" w:color="000000" w:fill="E6B8B7"/>
            <w:noWrap/>
            <w:hideMark/>
          </w:tcPr>
          <w:p w14:paraId="398F658C"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72</w:t>
            </w:r>
          </w:p>
        </w:tc>
        <w:tc>
          <w:tcPr>
            <w:tcW w:w="992" w:type="dxa"/>
            <w:tcBorders>
              <w:top w:val="nil"/>
              <w:left w:val="nil"/>
              <w:bottom w:val="single" w:sz="4" w:space="0" w:color="auto"/>
              <w:right w:val="single" w:sz="4" w:space="0" w:color="auto"/>
            </w:tcBorders>
            <w:shd w:val="clear" w:color="000000" w:fill="E6B8B7"/>
            <w:hideMark/>
          </w:tcPr>
          <w:p w14:paraId="4D376CB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1.788.550.000,00 </w:t>
            </w:r>
          </w:p>
        </w:tc>
        <w:tc>
          <w:tcPr>
            <w:tcW w:w="709" w:type="dxa"/>
            <w:tcBorders>
              <w:top w:val="nil"/>
              <w:left w:val="nil"/>
              <w:bottom w:val="single" w:sz="4" w:space="0" w:color="auto"/>
              <w:right w:val="single" w:sz="4" w:space="0" w:color="auto"/>
            </w:tcBorders>
            <w:shd w:val="clear" w:color="000000" w:fill="E6B8B7"/>
            <w:noWrap/>
            <w:hideMark/>
          </w:tcPr>
          <w:p w14:paraId="6253C0C3"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73</w:t>
            </w:r>
          </w:p>
        </w:tc>
        <w:tc>
          <w:tcPr>
            <w:tcW w:w="992" w:type="dxa"/>
            <w:tcBorders>
              <w:top w:val="nil"/>
              <w:left w:val="nil"/>
              <w:bottom w:val="single" w:sz="4" w:space="0" w:color="auto"/>
              <w:right w:val="single" w:sz="4" w:space="0" w:color="auto"/>
            </w:tcBorders>
            <w:shd w:val="clear" w:color="000000" w:fill="E6B8B7"/>
            <w:hideMark/>
          </w:tcPr>
          <w:p w14:paraId="4216EFD3"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1.855.477.500,00 </w:t>
            </w:r>
          </w:p>
        </w:tc>
        <w:tc>
          <w:tcPr>
            <w:tcW w:w="764" w:type="dxa"/>
            <w:tcBorders>
              <w:top w:val="nil"/>
              <w:left w:val="nil"/>
              <w:bottom w:val="single" w:sz="4" w:space="0" w:color="auto"/>
              <w:right w:val="single" w:sz="4" w:space="0" w:color="auto"/>
            </w:tcBorders>
            <w:shd w:val="clear" w:color="000000" w:fill="E6B8B7"/>
            <w:noWrap/>
            <w:hideMark/>
          </w:tcPr>
          <w:p w14:paraId="04FB5C94"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74</w:t>
            </w:r>
          </w:p>
        </w:tc>
        <w:tc>
          <w:tcPr>
            <w:tcW w:w="1079" w:type="dxa"/>
            <w:tcBorders>
              <w:top w:val="nil"/>
              <w:left w:val="nil"/>
              <w:bottom w:val="single" w:sz="4" w:space="0" w:color="auto"/>
              <w:right w:val="single" w:sz="4" w:space="0" w:color="auto"/>
            </w:tcBorders>
            <w:shd w:val="clear" w:color="000000" w:fill="E6B8B7"/>
            <w:hideMark/>
          </w:tcPr>
          <w:p w14:paraId="3A1B54F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1.948.251.000,00 </w:t>
            </w:r>
          </w:p>
        </w:tc>
        <w:tc>
          <w:tcPr>
            <w:tcW w:w="709" w:type="dxa"/>
            <w:tcBorders>
              <w:top w:val="nil"/>
              <w:left w:val="nil"/>
              <w:bottom w:val="single" w:sz="4" w:space="0" w:color="auto"/>
              <w:right w:val="single" w:sz="4" w:space="0" w:color="auto"/>
            </w:tcBorders>
            <w:shd w:val="clear" w:color="000000" w:fill="E6B8B7"/>
            <w:noWrap/>
            <w:hideMark/>
          </w:tcPr>
          <w:p w14:paraId="459727E0"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74</w:t>
            </w:r>
          </w:p>
        </w:tc>
        <w:tc>
          <w:tcPr>
            <w:tcW w:w="993" w:type="dxa"/>
            <w:tcBorders>
              <w:top w:val="nil"/>
              <w:left w:val="nil"/>
              <w:bottom w:val="single" w:sz="4" w:space="0" w:color="auto"/>
              <w:right w:val="single" w:sz="4" w:space="0" w:color="auto"/>
            </w:tcBorders>
            <w:shd w:val="clear" w:color="000000" w:fill="E6B8B7"/>
            <w:hideMark/>
          </w:tcPr>
          <w:p w14:paraId="52E1934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5.592.278.500,00 </w:t>
            </w:r>
          </w:p>
        </w:tc>
      </w:tr>
      <w:tr w:rsidR="000521EE" w:rsidRPr="00AA5105" w14:paraId="2A10843A" w14:textId="77777777" w:rsidTr="00AB27E3">
        <w:trPr>
          <w:trHeight w:val="1104"/>
        </w:trPr>
        <w:tc>
          <w:tcPr>
            <w:tcW w:w="14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28F7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single" w:sz="4" w:space="0" w:color="auto"/>
              <w:left w:val="nil"/>
              <w:bottom w:val="single" w:sz="4" w:space="0" w:color="auto"/>
              <w:right w:val="single" w:sz="4" w:space="0" w:color="auto"/>
            </w:tcBorders>
            <w:shd w:val="clear" w:color="000000" w:fill="FFFF00"/>
            <w:noWrap/>
            <w:vAlign w:val="bottom"/>
            <w:hideMark/>
          </w:tcPr>
          <w:p w14:paraId="14A4EAC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15CF43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single" w:sz="4" w:space="0" w:color="auto"/>
              <w:left w:val="nil"/>
              <w:bottom w:val="single" w:sz="4" w:space="0" w:color="auto"/>
              <w:right w:val="single" w:sz="4" w:space="0" w:color="auto"/>
            </w:tcBorders>
            <w:shd w:val="clear" w:color="000000" w:fill="FFFF00"/>
            <w:noWrap/>
            <w:vAlign w:val="bottom"/>
            <w:hideMark/>
          </w:tcPr>
          <w:p w14:paraId="4B52389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5550B13"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PENGEMBANGAN KEBUDAYAAN</w:t>
            </w:r>
          </w:p>
        </w:tc>
        <w:tc>
          <w:tcPr>
            <w:tcW w:w="1461" w:type="dxa"/>
            <w:tcBorders>
              <w:top w:val="nil"/>
              <w:left w:val="nil"/>
              <w:bottom w:val="single" w:sz="4" w:space="0" w:color="auto"/>
              <w:right w:val="single" w:sz="4" w:space="0" w:color="auto"/>
            </w:tcBorders>
            <w:shd w:val="clear" w:color="000000" w:fill="FFFF00"/>
            <w:hideMark/>
          </w:tcPr>
          <w:p w14:paraId="3A96C60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Objek Pemajuan Kebudayaan yang dikembangkan</w:t>
            </w:r>
          </w:p>
        </w:tc>
        <w:tc>
          <w:tcPr>
            <w:tcW w:w="956" w:type="dxa"/>
            <w:tcBorders>
              <w:top w:val="nil"/>
              <w:left w:val="nil"/>
              <w:bottom w:val="single" w:sz="4" w:space="0" w:color="auto"/>
              <w:right w:val="single" w:sz="4" w:space="0" w:color="auto"/>
            </w:tcBorders>
            <w:shd w:val="clear" w:color="000000" w:fill="FFFF00"/>
            <w:hideMark/>
          </w:tcPr>
          <w:p w14:paraId="26AB796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1B5E0B43"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81</w:t>
            </w:r>
          </w:p>
        </w:tc>
        <w:tc>
          <w:tcPr>
            <w:tcW w:w="992" w:type="dxa"/>
            <w:tcBorders>
              <w:top w:val="nil"/>
              <w:left w:val="nil"/>
              <w:bottom w:val="single" w:sz="4" w:space="0" w:color="auto"/>
              <w:right w:val="single" w:sz="4" w:space="0" w:color="auto"/>
            </w:tcBorders>
            <w:shd w:val="clear" w:color="000000" w:fill="FFFF00"/>
            <w:hideMark/>
          </w:tcPr>
          <w:p w14:paraId="01E2D9D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1.450.000.000,00 </w:t>
            </w:r>
          </w:p>
        </w:tc>
        <w:tc>
          <w:tcPr>
            <w:tcW w:w="709" w:type="dxa"/>
            <w:tcBorders>
              <w:top w:val="nil"/>
              <w:left w:val="nil"/>
              <w:bottom w:val="single" w:sz="4" w:space="0" w:color="auto"/>
              <w:right w:val="single" w:sz="4" w:space="0" w:color="auto"/>
            </w:tcBorders>
            <w:shd w:val="clear" w:color="000000" w:fill="FFFF00"/>
            <w:hideMark/>
          </w:tcPr>
          <w:p w14:paraId="76CADD8C"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82</w:t>
            </w:r>
          </w:p>
        </w:tc>
        <w:tc>
          <w:tcPr>
            <w:tcW w:w="992" w:type="dxa"/>
            <w:tcBorders>
              <w:top w:val="nil"/>
              <w:left w:val="nil"/>
              <w:bottom w:val="single" w:sz="4" w:space="0" w:color="auto"/>
              <w:right w:val="single" w:sz="4" w:space="0" w:color="auto"/>
            </w:tcBorders>
            <w:shd w:val="clear" w:color="000000" w:fill="FFFF00"/>
            <w:hideMark/>
          </w:tcPr>
          <w:p w14:paraId="5FA22DA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1.500.000.000,00 </w:t>
            </w:r>
          </w:p>
        </w:tc>
        <w:tc>
          <w:tcPr>
            <w:tcW w:w="764" w:type="dxa"/>
            <w:tcBorders>
              <w:top w:val="nil"/>
              <w:left w:val="nil"/>
              <w:bottom w:val="single" w:sz="4" w:space="0" w:color="auto"/>
              <w:right w:val="single" w:sz="4" w:space="0" w:color="auto"/>
            </w:tcBorders>
            <w:shd w:val="clear" w:color="000000" w:fill="FFFF00"/>
            <w:hideMark/>
          </w:tcPr>
          <w:p w14:paraId="6BBE893A"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82,5</w:t>
            </w:r>
          </w:p>
        </w:tc>
        <w:tc>
          <w:tcPr>
            <w:tcW w:w="1079" w:type="dxa"/>
            <w:tcBorders>
              <w:top w:val="nil"/>
              <w:left w:val="nil"/>
              <w:bottom w:val="single" w:sz="4" w:space="0" w:color="auto"/>
              <w:right w:val="single" w:sz="4" w:space="0" w:color="auto"/>
            </w:tcBorders>
            <w:shd w:val="clear" w:color="000000" w:fill="FFFF00"/>
            <w:hideMark/>
          </w:tcPr>
          <w:p w14:paraId="07A3784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1.575.000.000,00 </w:t>
            </w:r>
          </w:p>
        </w:tc>
        <w:tc>
          <w:tcPr>
            <w:tcW w:w="709" w:type="dxa"/>
            <w:tcBorders>
              <w:top w:val="nil"/>
              <w:left w:val="nil"/>
              <w:bottom w:val="single" w:sz="4" w:space="0" w:color="auto"/>
              <w:right w:val="single" w:sz="4" w:space="0" w:color="auto"/>
            </w:tcBorders>
            <w:shd w:val="clear" w:color="000000" w:fill="FFFF00"/>
            <w:hideMark/>
          </w:tcPr>
          <w:p w14:paraId="254AC9C3"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82,5</w:t>
            </w:r>
          </w:p>
        </w:tc>
        <w:tc>
          <w:tcPr>
            <w:tcW w:w="993" w:type="dxa"/>
            <w:tcBorders>
              <w:top w:val="nil"/>
              <w:left w:val="nil"/>
              <w:bottom w:val="single" w:sz="4" w:space="0" w:color="auto"/>
              <w:right w:val="single" w:sz="4" w:space="0" w:color="auto"/>
            </w:tcBorders>
            <w:shd w:val="clear" w:color="000000" w:fill="FFFF00"/>
            <w:hideMark/>
          </w:tcPr>
          <w:p w14:paraId="412B02A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4.525.000.000,00 </w:t>
            </w:r>
          </w:p>
        </w:tc>
      </w:tr>
      <w:tr w:rsidR="000521EE" w:rsidRPr="00AA5105" w14:paraId="7C66D4E0"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56AD5F3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542A990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013D3F1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25A9386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02DB1298"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Kebudayaan yang Masyarakat Pelakunya dalam Daerah Kabupaten/Kota</w:t>
            </w:r>
          </w:p>
        </w:tc>
        <w:tc>
          <w:tcPr>
            <w:tcW w:w="1461" w:type="dxa"/>
            <w:tcBorders>
              <w:top w:val="nil"/>
              <w:left w:val="nil"/>
              <w:bottom w:val="single" w:sz="4" w:space="0" w:color="auto"/>
              <w:right w:val="single" w:sz="4" w:space="0" w:color="auto"/>
            </w:tcBorders>
            <w:shd w:val="clear" w:color="000000" w:fill="92D050"/>
            <w:hideMark/>
          </w:tcPr>
          <w:p w14:paraId="2964FBA1" w14:textId="398A2883"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Presentase cagar budaya yang dikelola secara terpadu</w:t>
            </w:r>
          </w:p>
        </w:tc>
        <w:tc>
          <w:tcPr>
            <w:tcW w:w="956" w:type="dxa"/>
            <w:tcBorders>
              <w:top w:val="nil"/>
              <w:left w:val="nil"/>
              <w:bottom w:val="single" w:sz="4" w:space="0" w:color="auto"/>
              <w:right w:val="single" w:sz="4" w:space="0" w:color="auto"/>
            </w:tcBorders>
            <w:shd w:val="clear" w:color="000000" w:fill="92D050"/>
            <w:hideMark/>
          </w:tcPr>
          <w:p w14:paraId="4622B0DD" w14:textId="044106A8"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0521EE"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3BE7F2D7" w14:textId="674E3D8A"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single" w:sz="4" w:space="0" w:color="auto"/>
              <w:left w:val="nil"/>
              <w:bottom w:val="single" w:sz="4" w:space="0" w:color="auto"/>
              <w:right w:val="single" w:sz="4" w:space="0" w:color="auto"/>
            </w:tcBorders>
            <w:shd w:val="clear" w:color="000000" w:fill="92D050"/>
            <w:hideMark/>
          </w:tcPr>
          <w:p w14:paraId="4C5BF2C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350.000.000,00 </w:t>
            </w:r>
          </w:p>
        </w:tc>
        <w:tc>
          <w:tcPr>
            <w:tcW w:w="709" w:type="dxa"/>
            <w:tcBorders>
              <w:top w:val="nil"/>
              <w:left w:val="single" w:sz="4" w:space="0" w:color="auto"/>
              <w:bottom w:val="single" w:sz="4" w:space="0" w:color="auto"/>
              <w:right w:val="single" w:sz="4" w:space="0" w:color="auto"/>
            </w:tcBorders>
            <w:shd w:val="clear" w:color="000000" w:fill="92D050"/>
            <w:hideMark/>
          </w:tcPr>
          <w:p w14:paraId="7E7E945C" w14:textId="538D8A5E"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single" w:sz="4" w:space="0" w:color="auto"/>
              <w:left w:val="nil"/>
              <w:bottom w:val="single" w:sz="4" w:space="0" w:color="auto"/>
              <w:right w:val="single" w:sz="4" w:space="0" w:color="auto"/>
            </w:tcBorders>
            <w:shd w:val="clear" w:color="000000" w:fill="92D050"/>
            <w:hideMark/>
          </w:tcPr>
          <w:p w14:paraId="590E913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360.000.000,00 </w:t>
            </w:r>
          </w:p>
        </w:tc>
        <w:tc>
          <w:tcPr>
            <w:tcW w:w="764" w:type="dxa"/>
            <w:tcBorders>
              <w:top w:val="nil"/>
              <w:left w:val="single" w:sz="4" w:space="0" w:color="auto"/>
              <w:bottom w:val="single" w:sz="4" w:space="0" w:color="auto"/>
              <w:right w:val="single" w:sz="4" w:space="0" w:color="auto"/>
            </w:tcBorders>
            <w:shd w:val="clear" w:color="000000" w:fill="92D050"/>
            <w:hideMark/>
          </w:tcPr>
          <w:p w14:paraId="1EE5FEAB" w14:textId="059804A2"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88</w:t>
            </w:r>
          </w:p>
        </w:tc>
        <w:tc>
          <w:tcPr>
            <w:tcW w:w="1079" w:type="dxa"/>
            <w:tcBorders>
              <w:top w:val="single" w:sz="4" w:space="0" w:color="auto"/>
              <w:left w:val="nil"/>
              <w:bottom w:val="single" w:sz="4" w:space="0" w:color="auto"/>
              <w:right w:val="single" w:sz="4" w:space="0" w:color="auto"/>
            </w:tcBorders>
            <w:shd w:val="clear" w:color="000000" w:fill="92D050"/>
            <w:hideMark/>
          </w:tcPr>
          <w:p w14:paraId="78679A1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385.000.000,00 </w:t>
            </w:r>
          </w:p>
        </w:tc>
        <w:tc>
          <w:tcPr>
            <w:tcW w:w="709" w:type="dxa"/>
            <w:tcBorders>
              <w:top w:val="nil"/>
              <w:left w:val="single" w:sz="4" w:space="0" w:color="auto"/>
              <w:bottom w:val="single" w:sz="4" w:space="0" w:color="auto"/>
              <w:right w:val="single" w:sz="4" w:space="0" w:color="auto"/>
            </w:tcBorders>
            <w:shd w:val="clear" w:color="000000" w:fill="92D050"/>
            <w:noWrap/>
            <w:hideMark/>
          </w:tcPr>
          <w:p w14:paraId="39907359" w14:textId="180BA9D5"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88</w:t>
            </w:r>
          </w:p>
        </w:tc>
        <w:tc>
          <w:tcPr>
            <w:tcW w:w="993" w:type="dxa"/>
            <w:tcBorders>
              <w:top w:val="single" w:sz="4" w:space="0" w:color="auto"/>
              <w:left w:val="nil"/>
              <w:bottom w:val="single" w:sz="4" w:space="0" w:color="auto"/>
              <w:right w:val="single" w:sz="4" w:space="0" w:color="auto"/>
            </w:tcBorders>
            <w:shd w:val="clear" w:color="000000" w:fill="92D050"/>
            <w:hideMark/>
          </w:tcPr>
          <w:p w14:paraId="75A6004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1.095.000.000,00 </w:t>
            </w:r>
          </w:p>
        </w:tc>
      </w:tr>
      <w:tr w:rsidR="000521EE" w:rsidRPr="00AA5105" w14:paraId="7D5457F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001911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727A84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6F508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70653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E9373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Pelindungan, Pengembangan, Pemanfaatan Objek Pemajuan Kebudayaan</w:t>
            </w:r>
          </w:p>
        </w:tc>
        <w:tc>
          <w:tcPr>
            <w:tcW w:w="1461" w:type="dxa"/>
            <w:tcBorders>
              <w:top w:val="nil"/>
              <w:left w:val="nil"/>
              <w:bottom w:val="single" w:sz="4" w:space="0" w:color="auto"/>
              <w:right w:val="single" w:sz="4" w:space="0" w:color="auto"/>
            </w:tcBorders>
            <w:shd w:val="clear" w:color="auto" w:fill="auto"/>
            <w:hideMark/>
          </w:tcPr>
          <w:p w14:paraId="7DF810A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Objek Pemajuan Kebudayaan yang Dilakukan Pelindungan, Pengembangan, Pemanfaatan </w:t>
            </w:r>
          </w:p>
        </w:tc>
        <w:tc>
          <w:tcPr>
            <w:tcW w:w="956" w:type="dxa"/>
            <w:tcBorders>
              <w:top w:val="nil"/>
              <w:left w:val="nil"/>
              <w:bottom w:val="single" w:sz="4" w:space="0" w:color="auto"/>
              <w:right w:val="single" w:sz="4" w:space="0" w:color="auto"/>
            </w:tcBorders>
            <w:shd w:val="clear" w:color="auto" w:fill="auto"/>
            <w:noWrap/>
            <w:hideMark/>
          </w:tcPr>
          <w:p w14:paraId="0A345F0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162D73B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68BC2E5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noWrap/>
            <w:hideMark/>
          </w:tcPr>
          <w:p w14:paraId="164A555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3CB891A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155.000.000,00 </w:t>
            </w:r>
          </w:p>
        </w:tc>
        <w:tc>
          <w:tcPr>
            <w:tcW w:w="764" w:type="dxa"/>
            <w:tcBorders>
              <w:top w:val="nil"/>
              <w:left w:val="nil"/>
              <w:bottom w:val="single" w:sz="4" w:space="0" w:color="auto"/>
              <w:right w:val="single" w:sz="4" w:space="0" w:color="auto"/>
            </w:tcBorders>
            <w:shd w:val="clear" w:color="auto" w:fill="auto"/>
            <w:noWrap/>
            <w:hideMark/>
          </w:tcPr>
          <w:p w14:paraId="0FB832C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1079" w:type="dxa"/>
            <w:tcBorders>
              <w:top w:val="single" w:sz="4" w:space="0" w:color="auto"/>
              <w:left w:val="nil"/>
              <w:bottom w:val="single" w:sz="4" w:space="0" w:color="auto"/>
              <w:right w:val="single" w:sz="4" w:space="0" w:color="auto"/>
            </w:tcBorders>
            <w:shd w:val="clear" w:color="auto" w:fill="auto"/>
            <w:hideMark/>
          </w:tcPr>
          <w:p w14:paraId="2880828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09" w:type="dxa"/>
            <w:tcBorders>
              <w:top w:val="nil"/>
              <w:left w:val="nil"/>
              <w:bottom w:val="single" w:sz="4" w:space="0" w:color="auto"/>
              <w:right w:val="single" w:sz="4" w:space="0" w:color="auto"/>
            </w:tcBorders>
            <w:shd w:val="clear" w:color="auto" w:fill="auto"/>
            <w:noWrap/>
            <w:hideMark/>
          </w:tcPr>
          <w:p w14:paraId="651BB85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37C299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470.000.000,00 </w:t>
            </w:r>
          </w:p>
        </w:tc>
      </w:tr>
      <w:tr w:rsidR="000521EE" w:rsidRPr="00AA5105" w14:paraId="755A094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7BFEEA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9337EF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AC51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86CFE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0C4E74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Sumber Daya Manusia, Lembaga, dan Pranata Kebudayaan</w:t>
            </w:r>
          </w:p>
        </w:tc>
        <w:tc>
          <w:tcPr>
            <w:tcW w:w="1461" w:type="dxa"/>
            <w:tcBorders>
              <w:top w:val="nil"/>
              <w:left w:val="nil"/>
              <w:bottom w:val="single" w:sz="4" w:space="0" w:color="auto"/>
              <w:right w:val="single" w:sz="4" w:space="0" w:color="auto"/>
            </w:tcBorders>
            <w:shd w:val="clear" w:color="auto" w:fill="auto"/>
            <w:hideMark/>
          </w:tcPr>
          <w:p w14:paraId="5CE9CA1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Pembinaan Sumber Daya Manusia, Lembaga, dan Pranata Kebudayaan</w:t>
            </w:r>
          </w:p>
        </w:tc>
        <w:tc>
          <w:tcPr>
            <w:tcW w:w="956" w:type="dxa"/>
            <w:tcBorders>
              <w:top w:val="nil"/>
              <w:left w:val="nil"/>
              <w:bottom w:val="single" w:sz="4" w:space="0" w:color="auto"/>
              <w:right w:val="single" w:sz="4" w:space="0" w:color="auto"/>
            </w:tcBorders>
            <w:shd w:val="clear" w:color="auto" w:fill="auto"/>
            <w:noWrap/>
            <w:hideMark/>
          </w:tcPr>
          <w:p w14:paraId="420D71D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18D46E9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8A26C0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noWrap/>
            <w:hideMark/>
          </w:tcPr>
          <w:p w14:paraId="7A16D04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5840690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205.000.000,00 </w:t>
            </w:r>
          </w:p>
        </w:tc>
        <w:tc>
          <w:tcPr>
            <w:tcW w:w="764" w:type="dxa"/>
            <w:tcBorders>
              <w:top w:val="nil"/>
              <w:left w:val="nil"/>
              <w:bottom w:val="single" w:sz="4" w:space="0" w:color="auto"/>
              <w:right w:val="single" w:sz="4" w:space="0" w:color="auto"/>
            </w:tcBorders>
            <w:shd w:val="clear" w:color="auto" w:fill="auto"/>
            <w:noWrap/>
            <w:hideMark/>
          </w:tcPr>
          <w:p w14:paraId="3A098DC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1B91D90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220.000.000,00 </w:t>
            </w:r>
          </w:p>
        </w:tc>
        <w:tc>
          <w:tcPr>
            <w:tcW w:w="709" w:type="dxa"/>
            <w:tcBorders>
              <w:top w:val="nil"/>
              <w:left w:val="nil"/>
              <w:bottom w:val="single" w:sz="4" w:space="0" w:color="auto"/>
              <w:right w:val="single" w:sz="4" w:space="0" w:color="auto"/>
            </w:tcBorders>
            <w:shd w:val="clear" w:color="auto" w:fill="auto"/>
            <w:noWrap/>
            <w:hideMark/>
          </w:tcPr>
          <w:p w14:paraId="453F961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336CF0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625.000.000,00 </w:t>
            </w:r>
          </w:p>
        </w:tc>
      </w:tr>
      <w:tr w:rsidR="000521EE" w:rsidRPr="00AA5105" w14:paraId="24ADA0AC"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1A226F8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361DC21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2EABFF1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1764FBA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333761ED"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Pelestarian Kesenian Tradisional yang Masyarakat Pelakunya dalam Daerah Kabupaten/Kota</w:t>
            </w:r>
          </w:p>
        </w:tc>
        <w:tc>
          <w:tcPr>
            <w:tcW w:w="1461" w:type="dxa"/>
            <w:tcBorders>
              <w:top w:val="nil"/>
              <w:left w:val="nil"/>
              <w:bottom w:val="single" w:sz="4" w:space="0" w:color="auto"/>
              <w:right w:val="single" w:sz="4" w:space="0" w:color="auto"/>
            </w:tcBorders>
            <w:shd w:val="clear" w:color="000000" w:fill="92D050"/>
            <w:hideMark/>
          </w:tcPr>
          <w:p w14:paraId="6EB48AD3" w14:textId="5C2E82C8"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Rata-rata penyelenggaraan festival seni budaya daerah yang difasilitasi</w:t>
            </w:r>
          </w:p>
        </w:tc>
        <w:tc>
          <w:tcPr>
            <w:tcW w:w="956" w:type="dxa"/>
            <w:tcBorders>
              <w:top w:val="nil"/>
              <w:left w:val="nil"/>
              <w:bottom w:val="single" w:sz="4" w:space="0" w:color="auto"/>
              <w:right w:val="single" w:sz="4" w:space="0" w:color="auto"/>
            </w:tcBorders>
            <w:shd w:val="clear" w:color="000000" w:fill="92D050"/>
            <w:hideMark/>
          </w:tcPr>
          <w:p w14:paraId="43F274E5" w14:textId="7F5C1855"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0521EE"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477B4690" w14:textId="278A7A51"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80</w:t>
            </w:r>
          </w:p>
        </w:tc>
        <w:tc>
          <w:tcPr>
            <w:tcW w:w="992" w:type="dxa"/>
            <w:tcBorders>
              <w:top w:val="single" w:sz="4" w:space="0" w:color="auto"/>
              <w:left w:val="nil"/>
              <w:bottom w:val="single" w:sz="4" w:space="0" w:color="auto"/>
              <w:right w:val="single" w:sz="4" w:space="0" w:color="auto"/>
            </w:tcBorders>
            <w:shd w:val="clear" w:color="000000" w:fill="92D050"/>
            <w:hideMark/>
          </w:tcPr>
          <w:p w14:paraId="5F4EE63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500.000.000,00 </w:t>
            </w:r>
          </w:p>
        </w:tc>
        <w:tc>
          <w:tcPr>
            <w:tcW w:w="709" w:type="dxa"/>
            <w:tcBorders>
              <w:top w:val="nil"/>
              <w:left w:val="single" w:sz="4" w:space="0" w:color="auto"/>
              <w:bottom w:val="single" w:sz="4" w:space="0" w:color="auto"/>
              <w:right w:val="single" w:sz="4" w:space="0" w:color="auto"/>
            </w:tcBorders>
            <w:shd w:val="clear" w:color="000000" w:fill="92D050"/>
            <w:hideMark/>
          </w:tcPr>
          <w:p w14:paraId="70E1C482" w14:textId="722687AE"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82</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single" w:sz="4" w:space="0" w:color="auto"/>
              <w:left w:val="nil"/>
              <w:bottom w:val="single" w:sz="4" w:space="0" w:color="auto"/>
              <w:right w:val="single" w:sz="4" w:space="0" w:color="auto"/>
            </w:tcBorders>
            <w:shd w:val="clear" w:color="000000" w:fill="92D050"/>
            <w:hideMark/>
          </w:tcPr>
          <w:p w14:paraId="203C9FD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520.000.000,00 </w:t>
            </w:r>
          </w:p>
        </w:tc>
        <w:tc>
          <w:tcPr>
            <w:tcW w:w="764" w:type="dxa"/>
            <w:tcBorders>
              <w:top w:val="nil"/>
              <w:left w:val="single" w:sz="4" w:space="0" w:color="auto"/>
              <w:bottom w:val="single" w:sz="4" w:space="0" w:color="auto"/>
              <w:right w:val="single" w:sz="4" w:space="0" w:color="auto"/>
            </w:tcBorders>
            <w:shd w:val="clear" w:color="000000" w:fill="92D050"/>
            <w:hideMark/>
          </w:tcPr>
          <w:p w14:paraId="50CCFB9B" w14:textId="0EC1090E"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single" w:sz="4" w:space="0" w:color="auto"/>
              <w:left w:val="nil"/>
              <w:bottom w:val="single" w:sz="4" w:space="0" w:color="auto"/>
              <w:right w:val="single" w:sz="4" w:space="0" w:color="auto"/>
            </w:tcBorders>
            <w:shd w:val="clear" w:color="000000" w:fill="92D050"/>
            <w:hideMark/>
          </w:tcPr>
          <w:p w14:paraId="62DD56D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545.000.000,00 </w:t>
            </w:r>
          </w:p>
        </w:tc>
        <w:tc>
          <w:tcPr>
            <w:tcW w:w="709" w:type="dxa"/>
            <w:tcBorders>
              <w:top w:val="nil"/>
              <w:left w:val="single" w:sz="4" w:space="0" w:color="auto"/>
              <w:bottom w:val="single" w:sz="4" w:space="0" w:color="auto"/>
              <w:right w:val="single" w:sz="4" w:space="0" w:color="auto"/>
            </w:tcBorders>
            <w:shd w:val="clear" w:color="000000" w:fill="92D050"/>
            <w:noWrap/>
            <w:hideMark/>
          </w:tcPr>
          <w:p w14:paraId="6059D876" w14:textId="56D909CD"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p>
        </w:tc>
        <w:tc>
          <w:tcPr>
            <w:tcW w:w="993" w:type="dxa"/>
            <w:tcBorders>
              <w:top w:val="single" w:sz="4" w:space="0" w:color="auto"/>
              <w:left w:val="nil"/>
              <w:bottom w:val="single" w:sz="4" w:space="0" w:color="auto"/>
              <w:right w:val="single" w:sz="4" w:space="0" w:color="auto"/>
            </w:tcBorders>
            <w:shd w:val="clear" w:color="000000" w:fill="92D050"/>
            <w:hideMark/>
          </w:tcPr>
          <w:p w14:paraId="71D21CF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1.565.000.000,00 </w:t>
            </w:r>
          </w:p>
        </w:tc>
      </w:tr>
      <w:tr w:rsidR="000521EE" w:rsidRPr="00AA5105" w14:paraId="1A22D21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3F9ACD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C68A37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3497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736608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AD7D99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Pelindungan, Pengembangan, Pemanfaatan Objek Pemajuan Tradisi Budaya</w:t>
            </w:r>
          </w:p>
        </w:tc>
        <w:tc>
          <w:tcPr>
            <w:tcW w:w="1461" w:type="dxa"/>
            <w:tcBorders>
              <w:top w:val="nil"/>
              <w:left w:val="nil"/>
              <w:bottom w:val="single" w:sz="4" w:space="0" w:color="auto"/>
              <w:right w:val="single" w:sz="4" w:space="0" w:color="auto"/>
            </w:tcBorders>
            <w:shd w:val="clear" w:color="auto" w:fill="auto"/>
            <w:hideMark/>
          </w:tcPr>
          <w:p w14:paraId="75C3904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Pemajuan Tradisi Budaya yang Dilakukan Pelindungan, Pengembangan dan Pemanfaatan</w:t>
            </w:r>
          </w:p>
        </w:tc>
        <w:tc>
          <w:tcPr>
            <w:tcW w:w="956" w:type="dxa"/>
            <w:tcBorders>
              <w:top w:val="nil"/>
              <w:left w:val="nil"/>
              <w:bottom w:val="single" w:sz="4" w:space="0" w:color="auto"/>
              <w:right w:val="single" w:sz="4" w:space="0" w:color="auto"/>
            </w:tcBorders>
            <w:shd w:val="clear" w:color="auto" w:fill="auto"/>
            <w:noWrap/>
            <w:hideMark/>
          </w:tcPr>
          <w:p w14:paraId="3EEDF75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4A36329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1C40E73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noWrap/>
            <w:hideMark/>
          </w:tcPr>
          <w:p w14:paraId="00F1E5B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5B06900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310.000.000,00 </w:t>
            </w:r>
          </w:p>
        </w:tc>
        <w:tc>
          <w:tcPr>
            <w:tcW w:w="764" w:type="dxa"/>
            <w:tcBorders>
              <w:top w:val="nil"/>
              <w:left w:val="nil"/>
              <w:bottom w:val="single" w:sz="4" w:space="0" w:color="auto"/>
              <w:right w:val="single" w:sz="4" w:space="0" w:color="auto"/>
            </w:tcBorders>
            <w:shd w:val="clear" w:color="auto" w:fill="auto"/>
            <w:noWrap/>
            <w:hideMark/>
          </w:tcPr>
          <w:p w14:paraId="25D0EBC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1079" w:type="dxa"/>
            <w:tcBorders>
              <w:top w:val="single" w:sz="4" w:space="0" w:color="auto"/>
              <w:left w:val="nil"/>
              <w:bottom w:val="single" w:sz="4" w:space="0" w:color="auto"/>
              <w:right w:val="single" w:sz="4" w:space="0" w:color="auto"/>
            </w:tcBorders>
            <w:shd w:val="clear" w:color="auto" w:fill="auto"/>
            <w:hideMark/>
          </w:tcPr>
          <w:p w14:paraId="5AF251A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315.000.000,00 </w:t>
            </w:r>
          </w:p>
        </w:tc>
        <w:tc>
          <w:tcPr>
            <w:tcW w:w="709" w:type="dxa"/>
            <w:tcBorders>
              <w:top w:val="nil"/>
              <w:left w:val="nil"/>
              <w:bottom w:val="single" w:sz="4" w:space="0" w:color="auto"/>
              <w:right w:val="single" w:sz="4" w:space="0" w:color="auto"/>
            </w:tcBorders>
            <w:shd w:val="clear" w:color="auto" w:fill="auto"/>
            <w:noWrap/>
            <w:hideMark/>
          </w:tcPr>
          <w:p w14:paraId="1D32CF5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1489FA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925.000.000,00 </w:t>
            </w:r>
          </w:p>
        </w:tc>
      </w:tr>
      <w:tr w:rsidR="000521EE" w:rsidRPr="00AA5105" w14:paraId="49DC914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4E1B9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29D2A7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720FE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CD935D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6B745E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Sumber Daya Manusia, Lembaga, dan Pranata Tradisional</w:t>
            </w:r>
          </w:p>
        </w:tc>
        <w:tc>
          <w:tcPr>
            <w:tcW w:w="1461" w:type="dxa"/>
            <w:tcBorders>
              <w:top w:val="nil"/>
              <w:left w:val="nil"/>
              <w:bottom w:val="single" w:sz="4" w:space="0" w:color="auto"/>
              <w:right w:val="single" w:sz="4" w:space="0" w:color="auto"/>
            </w:tcBorders>
            <w:shd w:val="clear" w:color="auto" w:fill="auto"/>
            <w:hideMark/>
          </w:tcPr>
          <w:p w14:paraId="50019DE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Laporan Pembinaan Sumber Daya Manusia, Lembaga, dan Pranata Tradisional</w:t>
            </w:r>
          </w:p>
        </w:tc>
        <w:tc>
          <w:tcPr>
            <w:tcW w:w="956" w:type="dxa"/>
            <w:tcBorders>
              <w:top w:val="nil"/>
              <w:left w:val="nil"/>
              <w:bottom w:val="single" w:sz="4" w:space="0" w:color="auto"/>
              <w:right w:val="single" w:sz="4" w:space="0" w:color="auto"/>
            </w:tcBorders>
            <w:shd w:val="clear" w:color="auto" w:fill="auto"/>
            <w:noWrap/>
            <w:hideMark/>
          </w:tcPr>
          <w:p w14:paraId="154ECC5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noWrap/>
            <w:hideMark/>
          </w:tcPr>
          <w:p w14:paraId="0B02D09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608412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05B7BC3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4BCAEB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0588BFA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A2C999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4C0C493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0E6167E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2B5ADEAC"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DBDB0F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13A2C8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CBE1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B9BD77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36631B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Pemberian Penghargaan kepada Pihak yang Berprestasi atau Berkontribusi Luar Biasa Sesuai dengan Prestasi dan Kontribusinya dalam Pemajuan Kebudayaan</w:t>
            </w:r>
          </w:p>
        </w:tc>
        <w:tc>
          <w:tcPr>
            <w:tcW w:w="1461" w:type="dxa"/>
            <w:tcBorders>
              <w:top w:val="nil"/>
              <w:left w:val="nil"/>
              <w:bottom w:val="single" w:sz="4" w:space="0" w:color="auto"/>
              <w:right w:val="single" w:sz="4" w:space="0" w:color="auto"/>
            </w:tcBorders>
            <w:shd w:val="clear" w:color="auto" w:fill="auto"/>
            <w:hideMark/>
          </w:tcPr>
          <w:p w14:paraId="128DEB5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Orang/Lembaga yang Diberi Penghargaan untuk Mereka yang Berjasa dalam Pemajuan Kebudayaan</w:t>
            </w:r>
          </w:p>
        </w:tc>
        <w:tc>
          <w:tcPr>
            <w:tcW w:w="956" w:type="dxa"/>
            <w:tcBorders>
              <w:top w:val="nil"/>
              <w:left w:val="nil"/>
              <w:bottom w:val="single" w:sz="4" w:space="0" w:color="auto"/>
              <w:right w:val="single" w:sz="4" w:space="0" w:color="auto"/>
            </w:tcBorders>
            <w:shd w:val="clear" w:color="auto" w:fill="auto"/>
            <w:noWrap/>
            <w:hideMark/>
          </w:tcPr>
          <w:p w14:paraId="48F260A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Sertifikat</w:t>
            </w:r>
          </w:p>
        </w:tc>
        <w:tc>
          <w:tcPr>
            <w:tcW w:w="709" w:type="dxa"/>
            <w:tcBorders>
              <w:top w:val="nil"/>
              <w:left w:val="nil"/>
              <w:bottom w:val="single" w:sz="4" w:space="0" w:color="auto"/>
              <w:right w:val="single" w:sz="4" w:space="0" w:color="auto"/>
            </w:tcBorders>
            <w:shd w:val="clear" w:color="auto" w:fill="auto"/>
            <w:noWrap/>
            <w:hideMark/>
          </w:tcPr>
          <w:p w14:paraId="15725FE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5FD6D39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4F807FE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0FB6B8C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6FDB5C3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1079" w:type="dxa"/>
            <w:tcBorders>
              <w:top w:val="nil"/>
              <w:left w:val="nil"/>
              <w:bottom w:val="single" w:sz="4" w:space="0" w:color="auto"/>
              <w:right w:val="single" w:sz="4" w:space="0" w:color="auto"/>
            </w:tcBorders>
            <w:shd w:val="clear" w:color="auto" w:fill="auto"/>
            <w:hideMark/>
          </w:tcPr>
          <w:p w14:paraId="4D6CC2F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607FEDE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3" w:type="dxa"/>
            <w:tcBorders>
              <w:top w:val="nil"/>
              <w:left w:val="nil"/>
              <w:bottom w:val="single" w:sz="4" w:space="0" w:color="auto"/>
              <w:right w:val="single" w:sz="4" w:space="0" w:color="auto"/>
            </w:tcBorders>
            <w:shd w:val="clear" w:color="auto" w:fill="auto"/>
            <w:noWrap/>
            <w:vAlign w:val="bottom"/>
            <w:hideMark/>
          </w:tcPr>
          <w:p w14:paraId="26D7441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42ED711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581D438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75B5549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487BBD1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4E11DBB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263A457C"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Pembinaan Lembaga Adat yang Penganutnya dalam Daerah Kabupaten/Kota</w:t>
            </w:r>
          </w:p>
        </w:tc>
        <w:tc>
          <w:tcPr>
            <w:tcW w:w="1461" w:type="dxa"/>
            <w:tcBorders>
              <w:top w:val="nil"/>
              <w:left w:val="nil"/>
              <w:bottom w:val="single" w:sz="4" w:space="0" w:color="auto"/>
              <w:right w:val="single" w:sz="4" w:space="0" w:color="auto"/>
            </w:tcBorders>
            <w:shd w:val="clear" w:color="000000" w:fill="92D050"/>
            <w:hideMark/>
          </w:tcPr>
          <w:p w14:paraId="2488788C" w14:textId="553AB3F1"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rata-rata karya budaya yang direvitalisasi dan diinventarisasi</w:t>
            </w:r>
          </w:p>
        </w:tc>
        <w:tc>
          <w:tcPr>
            <w:tcW w:w="956" w:type="dxa"/>
            <w:tcBorders>
              <w:top w:val="nil"/>
              <w:left w:val="nil"/>
              <w:bottom w:val="single" w:sz="4" w:space="0" w:color="auto"/>
              <w:right w:val="single" w:sz="4" w:space="0" w:color="auto"/>
            </w:tcBorders>
            <w:shd w:val="clear" w:color="000000" w:fill="92D050"/>
            <w:hideMark/>
          </w:tcPr>
          <w:p w14:paraId="6DD403D1" w14:textId="73523D24"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lembaga</w:t>
            </w:r>
            <w:r w:rsidR="000521EE"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79A35F29" w14:textId="35007F25"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5</w:t>
            </w:r>
          </w:p>
        </w:tc>
        <w:tc>
          <w:tcPr>
            <w:tcW w:w="992" w:type="dxa"/>
            <w:tcBorders>
              <w:top w:val="single" w:sz="4" w:space="0" w:color="auto"/>
              <w:left w:val="nil"/>
              <w:bottom w:val="single" w:sz="4" w:space="0" w:color="auto"/>
              <w:right w:val="single" w:sz="4" w:space="0" w:color="auto"/>
            </w:tcBorders>
            <w:shd w:val="clear" w:color="000000" w:fill="92D050"/>
            <w:hideMark/>
          </w:tcPr>
          <w:p w14:paraId="0B869A0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600.000.000,00 </w:t>
            </w:r>
          </w:p>
        </w:tc>
        <w:tc>
          <w:tcPr>
            <w:tcW w:w="709" w:type="dxa"/>
            <w:tcBorders>
              <w:top w:val="nil"/>
              <w:left w:val="single" w:sz="4" w:space="0" w:color="auto"/>
              <w:bottom w:val="single" w:sz="4" w:space="0" w:color="auto"/>
              <w:right w:val="single" w:sz="4" w:space="0" w:color="auto"/>
            </w:tcBorders>
            <w:shd w:val="clear" w:color="000000" w:fill="92D050"/>
            <w:hideMark/>
          </w:tcPr>
          <w:p w14:paraId="45CF3124" w14:textId="6F1A8C06"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5</w:t>
            </w:r>
          </w:p>
        </w:tc>
        <w:tc>
          <w:tcPr>
            <w:tcW w:w="992" w:type="dxa"/>
            <w:tcBorders>
              <w:top w:val="single" w:sz="4" w:space="0" w:color="auto"/>
              <w:left w:val="nil"/>
              <w:bottom w:val="single" w:sz="4" w:space="0" w:color="auto"/>
              <w:right w:val="single" w:sz="4" w:space="0" w:color="auto"/>
            </w:tcBorders>
            <w:shd w:val="clear" w:color="000000" w:fill="92D050"/>
            <w:hideMark/>
          </w:tcPr>
          <w:p w14:paraId="389D19E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620.000.000,00 </w:t>
            </w:r>
          </w:p>
        </w:tc>
        <w:tc>
          <w:tcPr>
            <w:tcW w:w="764" w:type="dxa"/>
            <w:tcBorders>
              <w:top w:val="nil"/>
              <w:left w:val="single" w:sz="4" w:space="0" w:color="auto"/>
              <w:bottom w:val="single" w:sz="4" w:space="0" w:color="auto"/>
              <w:right w:val="single" w:sz="4" w:space="0" w:color="auto"/>
            </w:tcBorders>
            <w:shd w:val="clear" w:color="000000" w:fill="92D050"/>
            <w:hideMark/>
          </w:tcPr>
          <w:p w14:paraId="7DF88FDB" w14:textId="687ABD5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7</w:t>
            </w:r>
          </w:p>
        </w:tc>
        <w:tc>
          <w:tcPr>
            <w:tcW w:w="1079" w:type="dxa"/>
            <w:tcBorders>
              <w:top w:val="single" w:sz="4" w:space="0" w:color="auto"/>
              <w:left w:val="nil"/>
              <w:bottom w:val="single" w:sz="4" w:space="0" w:color="auto"/>
              <w:right w:val="single" w:sz="4" w:space="0" w:color="auto"/>
            </w:tcBorders>
            <w:shd w:val="clear" w:color="000000" w:fill="92D050"/>
            <w:hideMark/>
          </w:tcPr>
          <w:p w14:paraId="43B3C0F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645.000.000,00 </w:t>
            </w:r>
          </w:p>
        </w:tc>
        <w:tc>
          <w:tcPr>
            <w:tcW w:w="709" w:type="dxa"/>
            <w:tcBorders>
              <w:top w:val="nil"/>
              <w:left w:val="single" w:sz="4" w:space="0" w:color="auto"/>
              <w:bottom w:val="single" w:sz="4" w:space="0" w:color="auto"/>
              <w:right w:val="single" w:sz="4" w:space="0" w:color="auto"/>
            </w:tcBorders>
            <w:shd w:val="clear" w:color="000000" w:fill="92D050"/>
            <w:noWrap/>
            <w:hideMark/>
          </w:tcPr>
          <w:p w14:paraId="61FDA51B" w14:textId="1469CF26"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w:t>
            </w:r>
          </w:p>
        </w:tc>
        <w:tc>
          <w:tcPr>
            <w:tcW w:w="993" w:type="dxa"/>
            <w:tcBorders>
              <w:top w:val="single" w:sz="4" w:space="0" w:color="auto"/>
              <w:left w:val="nil"/>
              <w:bottom w:val="single" w:sz="4" w:space="0" w:color="auto"/>
              <w:right w:val="single" w:sz="4" w:space="0" w:color="auto"/>
            </w:tcBorders>
            <w:shd w:val="clear" w:color="000000" w:fill="92D050"/>
            <w:hideMark/>
          </w:tcPr>
          <w:p w14:paraId="5AB3E88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1.865.000.000,00 </w:t>
            </w:r>
          </w:p>
        </w:tc>
      </w:tr>
      <w:tr w:rsidR="000521EE" w:rsidRPr="00AA5105" w14:paraId="36C4F4D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A177F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72FD4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6C676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9C80B5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5A9B9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Pelindungan, Pengembangan, Pemanfaatan Objek Pemajuan Lembaga Adat</w:t>
            </w:r>
          </w:p>
        </w:tc>
        <w:tc>
          <w:tcPr>
            <w:tcW w:w="1461" w:type="dxa"/>
            <w:tcBorders>
              <w:top w:val="nil"/>
              <w:left w:val="nil"/>
              <w:bottom w:val="single" w:sz="4" w:space="0" w:color="auto"/>
              <w:right w:val="single" w:sz="4" w:space="0" w:color="auto"/>
            </w:tcBorders>
            <w:shd w:val="clear" w:color="auto" w:fill="auto"/>
            <w:hideMark/>
          </w:tcPr>
          <w:p w14:paraId="2B2DFDA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Pemajuan Lembaga Adat yang Telah Dilakukan Pelindungan, Pengembangan dan Pemanfaatan</w:t>
            </w:r>
          </w:p>
        </w:tc>
        <w:tc>
          <w:tcPr>
            <w:tcW w:w="956" w:type="dxa"/>
            <w:tcBorders>
              <w:top w:val="nil"/>
              <w:left w:val="nil"/>
              <w:bottom w:val="single" w:sz="4" w:space="0" w:color="auto"/>
              <w:right w:val="single" w:sz="4" w:space="0" w:color="auto"/>
            </w:tcBorders>
            <w:shd w:val="clear" w:color="auto" w:fill="auto"/>
            <w:noWrap/>
            <w:hideMark/>
          </w:tcPr>
          <w:p w14:paraId="07C2CB4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56FD2BB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4983B1B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5C447BC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4A4CC4F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7E2D7C3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1079" w:type="dxa"/>
            <w:tcBorders>
              <w:top w:val="single" w:sz="4" w:space="0" w:color="auto"/>
              <w:left w:val="nil"/>
              <w:bottom w:val="single" w:sz="4" w:space="0" w:color="auto"/>
              <w:right w:val="single" w:sz="4" w:space="0" w:color="auto"/>
            </w:tcBorders>
            <w:shd w:val="clear" w:color="auto" w:fill="auto"/>
            <w:hideMark/>
          </w:tcPr>
          <w:p w14:paraId="320247A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1C84BCF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B5353D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6D81E3F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F2A93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45352A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9724D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6E1BB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82EBE6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Sumber Daya Manusia, Lembaga, dan Pranata Adat</w:t>
            </w:r>
          </w:p>
        </w:tc>
        <w:tc>
          <w:tcPr>
            <w:tcW w:w="1461" w:type="dxa"/>
            <w:tcBorders>
              <w:top w:val="nil"/>
              <w:left w:val="nil"/>
              <w:bottom w:val="single" w:sz="4" w:space="0" w:color="auto"/>
              <w:right w:val="single" w:sz="4" w:space="0" w:color="auto"/>
            </w:tcBorders>
            <w:shd w:val="clear" w:color="auto" w:fill="auto"/>
            <w:hideMark/>
          </w:tcPr>
          <w:p w14:paraId="244C4E0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Lembaga, dan Pranata Adat yang Dibina</w:t>
            </w:r>
          </w:p>
        </w:tc>
        <w:tc>
          <w:tcPr>
            <w:tcW w:w="956" w:type="dxa"/>
            <w:tcBorders>
              <w:top w:val="nil"/>
              <w:left w:val="nil"/>
              <w:bottom w:val="single" w:sz="4" w:space="0" w:color="auto"/>
              <w:right w:val="single" w:sz="4" w:space="0" w:color="auto"/>
            </w:tcBorders>
            <w:shd w:val="clear" w:color="auto" w:fill="auto"/>
            <w:noWrap/>
            <w:hideMark/>
          </w:tcPr>
          <w:p w14:paraId="71E5DDF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1A80894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01FF02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744D670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87572D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2CC3AE7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6A082D6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56C3523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3" w:type="dxa"/>
            <w:tcBorders>
              <w:top w:val="nil"/>
              <w:left w:val="nil"/>
              <w:bottom w:val="single" w:sz="4" w:space="0" w:color="auto"/>
              <w:right w:val="single" w:sz="4" w:space="0" w:color="auto"/>
            </w:tcBorders>
            <w:shd w:val="clear" w:color="auto" w:fill="auto"/>
            <w:noWrap/>
            <w:vAlign w:val="bottom"/>
            <w:hideMark/>
          </w:tcPr>
          <w:p w14:paraId="1E34DFF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4946423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1392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8FAAA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7E4C6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F46EB5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0BFA7F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Penyediaan Sarana dan Prasarana Pembinaan Lembaga Adat </w:t>
            </w:r>
          </w:p>
        </w:tc>
        <w:tc>
          <w:tcPr>
            <w:tcW w:w="1461" w:type="dxa"/>
            <w:tcBorders>
              <w:top w:val="nil"/>
              <w:left w:val="nil"/>
              <w:bottom w:val="single" w:sz="4" w:space="0" w:color="auto"/>
              <w:right w:val="single" w:sz="4" w:space="0" w:color="auto"/>
            </w:tcBorders>
            <w:shd w:val="clear" w:color="auto" w:fill="auto"/>
            <w:hideMark/>
          </w:tcPr>
          <w:p w14:paraId="039C2ED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dan Prasarana Lembaga Adat yang Disediakan/Difasilitasi</w:t>
            </w:r>
          </w:p>
        </w:tc>
        <w:tc>
          <w:tcPr>
            <w:tcW w:w="956" w:type="dxa"/>
            <w:tcBorders>
              <w:top w:val="nil"/>
              <w:left w:val="nil"/>
              <w:bottom w:val="single" w:sz="4" w:space="0" w:color="auto"/>
              <w:right w:val="single" w:sz="4" w:space="0" w:color="auto"/>
            </w:tcBorders>
            <w:shd w:val="clear" w:color="auto" w:fill="auto"/>
            <w:noWrap/>
            <w:hideMark/>
          </w:tcPr>
          <w:p w14:paraId="1A122CA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noWrap/>
            <w:hideMark/>
          </w:tcPr>
          <w:p w14:paraId="4646FC2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C44FC1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noWrap/>
            <w:hideMark/>
          </w:tcPr>
          <w:p w14:paraId="6D883C4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E7E1B0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410.000.000,00 </w:t>
            </w:r>
          </w:p>
        </w:tc>
        <w:tc>
          <w:tcPr>
            <w:tcW w:w="764" w:type="dxa"/>
            <w:tcBorders>
              <w:top w:val="nil"/>
              <w:left w:val="nil"/>
              <w:bottom w:val="single" w:sz="4" w:space="0" w:color="auto"/>
              <w:right w:val="single" w:sz="4" w:space="0" w:color="auto"/>
            </w:tcBorders>
            <w:shd w:val="clear" w:color="auto" w:fill="auto"/>
            <w:noWrap/>
            <w:hideMark/>
          </w:tcPr>
          <w:p w14:paraId="66E0D43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5A39D33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415.000.000,00 </w:t>
            </w:r>
          </w:p>
        </w:tc>
        <w:tc>
          <w:tcPr>
            <w:tcW w:w="709" w:type="dxa"/>
            <w:tcBorders>
              <w:top w:val="nil"/>
              <w:left w:val="nil"/>
              <w:bottom w:val="single" w:sz="4" w:space="0" w:color="auto"/>
              <w:right w:val="single" w:sz="4" w:space="0" w:color="auto"/>
            </w:tcBorders>
            <w:shd w:val="clear" w:color="auto" w:fill="auto"/>
            <w:noWrap/>
            <w:hideMark/>
          </w:tcPr>
          <w:p w14:paraId="7768B64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noWrap/>
            <w:vAlign w:val="bottom"/>
            <w:hideMark/>
          </w:tcPr>
          <w:p w14:paraId="07259E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1.225.000.000,00 </w:t>
            </w:r>
          </w:p>
        </w:tc>
      </w:tr>
      <w:tr w:rsidR="000521EE" w:rsidRPr="00AA5105" w14:paraId="546DD808" w14:textId="77777777" w:rsidTr="00AB27E3">
        <w:trPr>
          <w:trHeight w:val="1104"/>
        </w:trPr>
        <w:tc>
          <w:tcPr>
            <w:tcW w:w="1409" w:type="dxa"/>
            <w:tcBorders>
              <w:top w:val="nil"/>
              <w:left w:val="single" w:sz="4" w:space="0" w:color="auto"/>
              <w:bottom w:val="single" w:sz="4" w:space="0" w:color="auto"/>
              <w:right w:val="single" w:sz="4" w:space="0" w:color="auto"/>
            </w:tcBorders>
            <w:shd w:val="clear" w:color="000000" w:fill="FFFF00"/>
            <w:noWrap/>
            <w:vAlign w:val="bottom"/>
            <w:hideMark/>
          </w:tcPr>
          <w:p w14:paraId="27674E9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noWrap/>
            <w:vAlign w:val="bottom"/>
            <w:hideMark/>
          </w:tcPr>
          <w:p w14:paraId="413EAE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1CA90A1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1BF4B92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1ADD7DC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PENGEMBANGAN KESENIAN TRADISIONAL</w:t>
            </w:r>
          </w:p>
        </w:tc>
        <w:tc>
          <w:tcPr>
            <w:tcW w:w="1461" w:type="dxa"/>
            <w:tcBorders>
              <w:top w:val="nil"/>
              <w:left w:val="nil"/>
              <w:bottom w:val="single" w:sz="4" w:space="0" w:color="auto"/>
              <w:right w:val="single" w:sz="4" w:space="0" w:color="auto"/>
            </w:tcBorders>
            <w:shd w:val="clear" w:color="000000" w:fill="FFFF00"/>
            <w:hideMark/>
          </w:tcPr>
          <w:p w14:paraId="3E2EE80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kesenian tradisional yang dikembangkan</w:t>
            </w:r>
          </w:p>
        </w:tc>
        <w:tc>
          <w:tcPr>
            <w:tcW w:w="956" w:type="dxa"/>
            <w:tcBorders>
              <w:top w:val="nil"/>
              <w:left w:val="nil"/>
              <w:bottom w:val="single" w:sz="4" w:space="0" w:color="auto"/>
              <w:right w:val="single" w:sz="4" w:space="0" w:color="auto"/>
            </w:tcBorders>
            <w:shd w:val="clear" w:color="000000" w:fill="FFFF00"/>
            <w:hideMark/>
          </w:tcPr>
          <w:p w14:paraId="082F3C65"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172C9B34"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FFFF00"/>
            <w:hideMark/>
          </w:tcPr>
          <w:p w14:paraId="254AC95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266.550.000,00 </w:t>
            </w:r>
          </w:p>
        </w:tc>
        <w:tc>
          <w:tcPr>
            <w:tcW w:w="709" w:type="dxa"/>
            <w:tcBorders>
              <w:top w:val="nil"/>
              <w:left w:val="nil"/>
              <w:bottom w:val="single" w:sz="4" w:space="0" w:color="auto"/>
              <w:right w:val="single" w:sz="4" w:space="0" w:color="auto"/>
            </w:tcBorders>
            <w:shd w:val="clear" w:color="000000" w:fill="FFFF00"/>
            <w:hideMark/>
          </w:tcPr>
          <w:p w14:paraId="411A27CE"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FFFF00"/>
            <w:hideMark/>
          </w:tcPr>
          <w:p w14:paraId="2375DB9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279.877.500,00 </w:t>
            </w:r>
          </w:p>
        </w:tc>
        <w:tc>
          <w:tcPr>
            <w:tcW w:w="764" w:type="dxa"/>
            <w:tcBorders>
              <w:top w:val="nil"/>
              <w:left w:val="nil"/>
              <w:bottom w:val="single" w:sz="4" w:space="0" w:color="auto"/>
              <w:right w:val="single" w:sz="4" w:space="0" w:color="auto"/>
            </w:tcBorders>
            <w:shd w:val="clear" w:color="000000" w:fill="FFFF00"/>
            <w:hideMark/>
          </w:tcPr>
          <w:p w14:paraId="7B75C37C"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000000" w:fill="FFFF00"/>
            <w:hideMark/>
          </w:tcPr>
          <w:p w14:paraId="6FD95C83"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293.871.000,00 </w:t>
            </w:r>
          </w:p>
        </w:tc>
        <w:tc>
          <w:tcPr>
            <w:tcW w:w="709" w:type="dxa"/>
            <w:tcBorders>
              <w:top w:val="nil"/>
              <w:left w:val="nil"/>
              <w:bottom w:val="single" w:sz="4" w:space="0" w:color="auto"/>
              <w:right w:val="single" w:sz="4" w:space="0" w:color="auto"/>
            </w:tcBorders>
            <w:shd w:val="clear" w:color="000000" w:fill="FFFF00"/>
            <w:hideMark/>
          </w:tcPr>
          <w:p w14:paraId="00BF0029"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000000" w:fill="FFFF00"/>
            <w:hideMark/>
          </w:tcPr>
          <w:p w14:paraId="3A75CE0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840.298.500,00 </w:t>
            </w:r>
          </w:p>
        </w:tc>
      </w:tr>
      <w:tr w:rsidR="000521EE" w:rsidRPr="00AA5105" w14:paraId="2F7A17B3"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1505890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10663DB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3D595D9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2868E6E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F071508"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Pembinaan Kesenian yang Masyarakat Pelakunya dalam Daerah Kabupaten/Kota</w:t>
            </w:r>
          </w:p>
        </w:tc>
        <w:tc>
          <w:tcPr>
            <w:tcW w:w="1461" w:type="dxa"/>
            <w:tcBorders>
              <w:top w:val="nil"/>
              <w:left w:val="nil"/>
              <w:bottom w:val="single" w:sz="4" w:space="0" w:color="auto"/>
              <w:right w:val="single" w:sz="4" w:space="0" w:color="auto"/>
            </w:tcBorders>
            <w:shd w:val="clear" w:color="000000" w:fill="92D050"/>
            <w:hideMark/>
          </w:tcPr>
          <w:p w14:paraId="4DBEDB87" w14:textId="4B9A5F00"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Jumlah kesenian dan kebudayaan daerah yang dikembangkan</w:t>
            </w:r>
          </w:p>
        </w:tc>
        <w:tc>
          <w:tcPr>
            <w:tcW w:w="956" w:type="dxa"/>
            <w:tcBorders>
              <w:top w:val="nil"/>
              <w:left w:val="nil"/>
              <w:bottom w:val="single" w:sz="4" w:space="0" w:color="auto"/>
              <w:right w:val="single" w:sz="4" w:space="0" w:color="auto"/>
            </w:tcBorders>
            <w:shd w:val="clear" w:color="000000" w:fill="92D050"/>
            <w:hideMark/>
          </w:tcPr>
          <w:p w14:paraId="38D60E34" w14:textId="61862982"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Obyek</w:t>
            </w:r>
          </w:p>
        </w:tc>
        <w:tc>
          <w:tcPr>
            <w:tcW w:w="709" w:type="dxa"/>
            <w:tcBorders>
              <w:top w:val="nil"/>
              <w:left w:val="nil"/>
              <w:bottom w:val="single" w:sz="4" w:space="0" w:color="auto"/>
              <w:right w:val="single" w:sz="4" w:space="0" w:color="auto"/>
            </w:tcBorders>
            <w:shd w:val="clear" w:color="000000" w:fill="92D050"/>
            <w:hideMark/>
          </w:tcPr>
          <w:p w14:paraId="06EBAA8D" w14:textId="7CBBD9A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26</w:t>
            </w:r>
          </w:p>
        </w:tc>
        <w:tc>
          <w:tcPr>
            <w:tcW w:w="992" w:type="dxa"/>
            <w:tcBorders>
              <w:top w:val="nil"/>
              <w:left w:val="nil"/>
              <w:bottom w:val="single" w:sz="4" w:space="0" w:color="auto"/>
              <w:right w:val="single" w:sz="4" w:space="0" w:color="auto"/>
            </w:tcBorders>
            <w:shd w:val="clear" w:color="000000" w:fill="92D050"/>
            <w:hideMark/>
          </w:tcPr>
          <w:p w14:paraId="19FA858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266.550.000,00 </w:t>
            </w:r>
          </w:p>
        </w:tc>
        <w:tc>
          <w:tcPr>
            <w:tcW w:w="709" w:type="dxa"/>
            <w:tcBorders>
              <w:top w:val="nil"/>
              <w:left w:val="nil"/>
              <w:bottom w:val="single" w:sz="4" w:space="0" w:color="auto"/>
              <w:right w:val="single" w:sz="4" w:space="0" w:color="auto"/>
            </w:tcBorders>
            <w:shd w:val="clear" w:color="000000" w:fill="92D050"/>
            <w:hideMark/>
          </w:tcPr>
          <w:p w14:paraId="3AE1E051" w14:textId="2837CAD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26</w:t>
            </w:r>
          </w:p>
        </w:tc>
        <w:tc>
          <w:tcPr>
            <w:tcW w:w="992" w:type="dxa"/>
            <w:tcBorders>
              <w:top w:val="nil"/>
              <w:left w:val="nil"/>
              <w:bottom w:val="single" w:sz="4" w:space="0" w:color="auto"/>
              <w:right w:val="single" w:sz="4" w:space="0" w:color="auto"/>
            </w:tcBorders>
            <w:shd w:val="clear" w:color="000000" w:fill="92D050"/>
            <w:hideMark/>
          </w:tcPr>
          <w:p w14:paraId="06674D7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279.877.500,00 </w:t>
            </w:r>
          </w:p>
        </w:tc>
        <w:tc>
          <w:tcPr>
            <w:tcW w:w="764" w:type="dxa"/>
            <w:tcBorders>
              <w:top w:val="nil"/>
              <w:left w:val="nil"/>
              <w:bottom w:val="single" w:sz="4" w:space="0" w:color="auto"/>
              <w:right w:val="single" w:sz="4" w:space="0" w:color="auto"/>
            </w:tcBorders>
            <w:shd w:val="clear" w:color="000000" w:fill="92D050"/>
            <w:hideMark/>
          </w:tcPr>
          <w:p w14:paraId="441346AA" w14:textId="20AD6EA3"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328AB45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293.871.000,00 </w:t>
            </w:r>
          </w:p>
        </w:tc>
        <w:tc>
          <w:tcPr>
            <w:tcW w:w="709" w:type="dxa"/>
            <w:tcBorders>
              <w:top w:val="nil"/>
              <w:left w:val="nil"/>
              <w:bottom w:val="single" w:sz="4" w:space="0" w:color="auto"/>
              <w:right w:val="single" w:sz="4" w:space="0" w:color="auto"/>
            </w:tcBorders>
            <w:shd w:val="clear" w:color="000000" w:fill="92D050"/>
            <w:noWrap/>
            <w:hideMark/>
          </w:tcPr>
          <w:p w14:paraId="0E351326" w14:textId="42B72B5C"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p>
        </w:tc>
        <w:tc>
          <w:tcPr>
            <w:tcW w:w="993" w:type="dxa"/>
            <w:tcBorders>
              <w:top w:val="nil"/>
              <w:left w:val="nil"/>
              <w:bottom w:val="single" w:sz="4" w:space="0" w:color="auto"/>
              <w:right w:val="single" w:sz="4" w:space="0" w:color="auto"/>
            </w:tcBorders>
            <w:shd w:val="clear" w:color="000000" w:fill="92D050"/>
            <w:hideMark/>
          </w:tcPr>
          <w:p w14:paraId="252C4C5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840.298.500,00 </w:t>
            </w:r>
          </w:p>
        </w:tc>
      </w:tr>
      <w:tr w:rsidR="000521EE" w:rsidRPr="00AA5105" w14:paraId="65291242"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9EC034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47493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D064E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BC968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D6583E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Pendidikan dan Pelatihan Sumber Daya Manusia Kesenian Tradisional</w:t>
            </w:r>
          </w:p>
        </w:tc>
        <w:tc>
          <w:tcPr>
            <w:tcW w:w="1461" w:type="dxa"/>
            <w:tcBorders>
              <w:top w:val="nil"/>
              <w:left w:val="nil"/>
              <w:bottom w:val="single" w:sz="4" w:space="0" w:color="auto"/>
              <w:right w:val="single" w:sz="4" w:space="0" w:color="auto"/>
            </w:tcBorders>
            <w:shd w:val="clear" w:color="auto" w:fill="auto"/>
            <w:hideMark/>
          </w:tcPr>
          <w:p w14:paraId="5A833CA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Kesenian Tradisional yang Mendapat Pendidikan dan Pelatihan (Ditingkatkan Kompetensinya)</w:t>
            </w:r>
          </w:p>
        </w:tc>
        <w:tc>
          <w:tcPr>
            <w:tcW w:w="956" w:type="dxa"/>
            <w:tcBorders>
              <w:top w:val="nil"/>
              <w:left w:val="nil"/>
              <w:bottom w:val="single" w:sz="4" w:space="0" w:color="auto"/>
              <w:right w:val="single" w:sz="4" w:space="0" w:color="auto"/>
            </w:tcBorders>
            <w:shd w:val="clear" w:color="auto" w:fill="auto"/>
            <w:noWrap/>
            <w:hideMark/>
          </w:tcPr>
          <w:p w14:paraId="41C5E6A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602F567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1315B28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66.550.000,00 </w:t>
            </w:r>
          </w:p>
        </w:tc>
        <w:tc>
          <w:tcPr>
            <w:tcW w:w="709" w:type="dxa"/>
            <w:tcBorders>
              <w:top w:val="nil"/>
              <w:left w:val="nil"/>
              <w:bottom w:val="single" w:sz="4" w:space="0" w:color="auto"/>
              <w:right w:val="single" w:sz="4" w:space="0" w:color="auto"/>
            </w:tcBorders>
            <w:shd w:val="clear" w:color="auto" w:fill="auto"/>
            <w:noWrap/>
            <w:hideMark/>
          </w:tcPr>
          <w:p w14:paraId="426DE87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0D7AE7E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69.877.500,00 </w:t>
            </w:r>
          </w:p>
        </w:tc>
        <w:tc>
          <w:tcPr>
            <w:tcW w:w="764" w:type="dxa"/>
            <w:tcBorders>
              <w:top w:val="nil"/>
              <w:left w:val="nil"/>
              <w:bottom w:val="single" w:sz="4" w:space="0" w:color="auto"/>
              <w:right w:val="single" w:sz="4" w:space="0" w:color="auto"/>
            </w:tcBorders>
            <w:shd w:val="clear" w:color="auto" w:fill="auto"/>
            <w:noWrap/>
            <w:hideMark/>
          </w:tcPr>
          <w:p w14:paraId="3F1F733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3494E1B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73.871.000,00 </w:t>
            </w:r>
          </w:p>
        </w:tc>
        <w:tc>
          <w:tcPr>
            <w:tcW w:w="709" w:type="dxa"/>
            <w:tcBorders>
              <w:top w:val="nil"/>
              <w:left w:val="nil"/>
              <w:bottom w:val="single" w:sz="4" w:space="0" w:color="auto"/>
              <w:right w:val="single" w:sz="4" w:space="0" w:color="auto"/>
            </w:tcBorders>
            <w:shd w:val="clear" w:color="auto" w:fill="auto"/>
            <w:noWrap/>
            <w:hideMark/>
          </w:tcPr>
          <w:p w14:paraId="4EA3512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6A6CA5F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210.298.500,00 </w:t>
            </w:r>
          </w:p>
        </w:tc>
      </w:tr>
      <w:tr w:rsidR="000521EE" w:rsidRPr="00AA5105" w14:paraId="22E5214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3AE5A0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2C06F2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75C07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F65EBD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7EB7E9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Standardisasi dan Sertifikasi Sumber Daya Manusia Kesenian Tradisional Sesuai dengan Kebutuhan dan Tuntutan</w:t>
            </w:r>
          </w:p>
        </w:tc>
        <w:tc>
          <w:tcPr>
            <w:tcW w:w="1461" w:type="dxa"/>
            <w:tcBorders>
              <w:top w:val="nil"/>
              <w:left w:val="nil"/>
              <w:bottom w:val="single" w:sz="4" w:space="0" w:color="auto"/>
              <w:right w:val="single" w:sz="4" w:space="0" w:color="auto"/>
            </w:tcBorders>
            <w:shd w:val="clear" w:color="auto" w:fill="auto"/>
            <w:hideMark/>
          </w:tcPr>
          <w:p w14:paraId="3064B4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Kesenian Tradisonal yang Mengikuti Proses Standarisasi</w:t>
            </w:r>
          </w:p>
        </w:tc>
        <w:tc>
          <w:tcPr>
            <w:tcW w:w="956" w:type="dxa"/>
            <w:tcBorders>
              <w:top w:val="nil"/>
              <w:left w:val="nil"/>
              <w:bottom w:val="single" w:sz="4" w:space="0" w:color="auto"/>
              <w:right w:val="single" w:sz="4" w:space="0" w:color="auto"/>
            </w:tcBorders>
            <w:shd w:val="clear" w:color="auto" w:fill="auto"/>
            <w:noWrap/>
            <w:hideMark/>
          </w:tcPr>
          <w:p w14:paraId="086B585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Sertifikat</w:t>
            </w:r>
          </w:p>
        </w:tc>
        <w:tc>
          <w:tcPr>
            <w:tcW w:w="709" w:type="dxa"/>
            <w:tcBorders>
              <w:top w:val="nil"/>
              <w:left w:val="nil"/>
              <w:bottom w:val="single" w:sz="4" w:space="0" w:color="auto"/>
              <w:right w:val="single" w:sz="4" w:space="0" w:color="auto"/>
            </w:tcBorders>
            <w:shd w:val="clear" w:color="auto" w:fill="auto"/>
            <w:noWrap/>
            <w:hideMark/>
          </w:tcPr>
          <w:p w14:paraId="1929B72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70637AE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noWrap/>
            <w:hideMark/>
          </w:tcPr>
          <w:p w14:paraId="336ECAC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3C67276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 </w:t>
            </w:r>
          </w:p>
        </w:tc>
        <w:tc>
          <w:tcPr>
            <w:tcW w:w="764" w:type="dxa"/>
            <w:tcBorders>
              <w:top w:val="nil"/>
              <w:left w:val="nil"/>
              <w:bottom w:val="single" w:sz="4" w:space="0" w:color="auto"/>
              <w:right w:val="single" w:sz="4" w:space="0" w:color="auto"/>
            </w:tcBorders>
            <w:shd w:val="clear" w:color="auto" w:fill="auto"/>
            <w:noWrap/>
            <w:hideMark/>
          </w:tcPr>
          <w:p w14:paraId="5C5FDA8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644F891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 </w:t>
            </w:r>
          </w:p>
        </w:tc>
        <w:tc>
          <w:tcPr>
            <w:tcW w:w="709" w:type="dxa"/>
            <w:tcBorders>
              <w:top w:val="nil"/>
              <w:left w:val="nil"/>
              <w:bottom w:val="single" w:sz="4" w:space="0" w:color="auto"/>
              <w:right w:val="single" w:sz="4" w:space="0" w:color="auto"/>
            </w:tcBorders>
            <w:shd w:val="clear" w:color="auto" w:fill="auto"/>
            <w:noWrap/>
            <w:hideMark/>
          </w:tcPr>
          <w:p w14:paraId="5A4C2B7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993" w:type="dxa"/>
            <w:tcBorders>
              <w:top w:val="nil"/>
              <w:left w:val="nil"/>
              <w:bottom w:val="single" w:sz="4" w:space="0" w:color="auto"/>
              <w:right w:val="single" w:sz="4" w:space="0" w:color="auto"/>
            </w:tcBorders>
            <w:shd w:val="clear" w:color="auto" w:fill="auto"/>
            <w:noWrap/>
            <w:vAlign w:val="bottom"/>
            <w:hideMark/>
          </w:tcPr>
          <w:p w14:paraId="372BB5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r>
      <w:tr w:rsidR="000521EE" w:rsidRPr="00AA5105" w14:paraId="2B8DB87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B39CD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389958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3A1CD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071DBF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9E3BA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Kapasitas Tata Kelola Lembaga Kesenian Tradisional</w:t>
            </w:r>
          </w:p>
        </w:tc>
        <w:tc>
          <w:tcPr>
            <w:tcW w:w="1461" w:type="dxa"/>
            <w:tcBorders>
              <w:top w:val="single" w:sz="4" w:space="0" w:color="auto"/>
              <w:left w:val="single" w:sz="4" w:space="0" w:color="auto"/>
              <w:bottom w:val="nil"/>
              <w:right w:val="single" w:sz="4" w:space="0" w:color="auto"/>
            </w:tcBorders>
            <w:shd w:val="clear" w:color="auto" w:fill="auto"/>
            <w:hideMark/>
          </w:tcPr>
          <w:p w14:paraId="507E66F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Lembaga Kesenian Tradisional yang Ditingkatkan Kapasitasnya</w:t>
            </w:r>
          </w:p>
        </w:tc>
        <w:tc>
          <w:tcPr>
            <w:tcW w:w="956" w:type="dxa"/>
            <w:tcBorders>
              <w:top w:val="single" w:sz="4" w:space="0" w:color="auto"/>
              <w:left w:val="nil"/>
              <w:bottom w:val="nil"/>
              <w:right w:val="single" w:sz="4" w:space="0" w:color="auto"/>
            </w:tcBorders>
            <w:shd w:val="clear" w:color="auto" w:fill="auto"/>
            <w:noWrap/>
            <w:hideMark/>
          </w:tcPr>
          <w:p w14:paraId="70271AA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Lembaga</w:t>
            </w:r>
          </w:p>
        </w:tc>
        <w:tc>
          <w:tcPr>
            <w:tcW w:w="709" w:type="dxa"/>
            <w:tcBorders>
              <w:top w:val="single" w:sz="4" w:space="0" w:color="auto"/>
              <w:left w:val="nil"/>
              <w:bottom w:val="nil"/>
              <w:right w:val="single" w:sz="4" w:space="0" w:color="auto"/>
            </w:tcBorders>
            <w:shd w:val="clear" w:color="auto" w:fill="auto"/>
            <w:noWrap/>
            <w:hideMark/>
          </w:tcPr>
          <w:p w14:paraId="2737826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single" w:sz="4" w:space="0" w:color="auto"/>
              <w:left w:val="nil"/>
              <w:bottom w:val="nil"/>
              <w:right w:val="single" w:sz="4" w:space="0" w:color="auto"/>
            </w:tcBorders>
            <w:shd w:val="clear" w:color="auto" w:fill="auto"/>
            <w:hideMark/>
          </w:tcPr>
          <w:p w14:paraId="17930A6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single" w:sz="4" w:space="0" w:color="auto"/>
              <w:left w:val="nil"/>
              <w:bottom w:val="nil"/>
              <w:right w:val="single" w:sz="4" w:space="0" w:color="auto"/>
            </w:tcBorders>
            <w:shd w:val="clear" w:color="auto" w:fill="auto"/>
            <w:noWrap/>
            <w:hideMark/>
          </w:tcPr>
          <w:p w14:paraId="7F03E35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single" w:sz="4" w:space="0" w:color="auto"/>
              <w:left w:val="nil"/>
              <w:bottom w:val="nil"/>
              <w:right w:val="single" w:sz="4" w:space="0" w:color="auto"/>
            </w:tcBorders>
            <w:shd w:val="clear" w:color="auto" w:fill="auto"/>
            <w:hideMark/>
          </w:tcPr>
          <w:p w14:paraId="5335887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155.000.000,00 </w:t>
            </w:r>
          </w:p>
        </w:tc>
        <w:tc>
          <w:tcPr>
            <w:tcW w:w="764" w:type="dxa"/>
            <w:tcBorders>
              <w:top w:val="single" w:sz="4" w:space="0" w:color="auto"/>
              <w:left w:val="nil"/>
              <w:bottom w:val="nil"/>
              <w:right w:val="single" w:sz="4" w:space="0" w:color="auto"/>
            </w:tcBorders>
            <w:shd w:val="clear" w:color="auto" w:fill="auto"/>
            <w:noWrap/>
            <w:hideMark/>
          </w:tcPr>
          <w:p w14:paraId="47C089C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1079" w:type="dxa"/>
            <w:tcBorders>
              <w:top w:val="single" w:sz="4" w:space="0" w:color="auto"/>
              <w:left w:val="nil"/>
              <w:bottom w:val="nil"/>
              <w:right w:val="single" w:sz="4" w:space="0" w:color="auto"/>
            </w:tcBorders>
            <w:shd w:val="clear" w:color="auto" w:fill="auto"/>
            <w:hideMark/>
          </w:tcPr>
          <w:p w14:paraId="4071931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160.000.000,00 </w:t>
            </w:r>
          </w:p>
        </w:tc>
        <w:tc>
          <w:tcPr>
            <w:tcW w:w="709" w:type="dxa"/>
            <w:tcBorders>
              <w:top w:val="nil"/>
              <w:left w:val="single" w:sz="4" w:space="0" w:color="auto"/>
              <w:bottom w:val="single" w:sz="4" w:space="0" w:color="auto"/>
              <w:right w:val="single" w:sz="4" w:space="0" w:color="auto"/>
            </w:tcBorders>
            <w:shd w:val="clear" w:color="auto" w:fill="auto"/>
            <w:noWrap/>
            <w:hideMark/>
          </w:tcPr>
          <w:p w14:paraId="6025D63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2697E08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465.000.000,00 </w:t>
            </w:r>
          </w:p>
        </w:tc>
      </w:tr>
      <w:tr w:rsidR="000521EE" w:rsidRPr="00AA5105" w14:paraId="34337D3E" w14:textId="77777777" w:rsidTr="00AB27E3">
        <w:trPr>
          <w:trHeight w:val="828"/>
        </w:trPr>
        <w:tc>
          <w:tcPr>
            <w:tcW w:w="1409" w:type="dxa"/>
            <w:tcBorders>
              <w:top w:val="nil"/>
              <w:left w:val="single" w:sz="4" w:space="0" w:color="auto"/>
              <w:bottom w:val="single" w:sz="4" w:space="0" w:color="auto"/>
              <w:right w:val="single" w:sz="4" w:space="0" w:color="auto"/>
            </w:tcBorders>
            <w:shd w:val="clear" w:color="000000" w:fill="FFFF00"/>
            <w:noWrap/>
            <w:vAlign w:val="bottom"/>
            <w:hideMark/>
          </w:tcPr>
          <w:p w14:paraId="76EA9F1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noWrap/>
            <w:vAlign w:val="bottom"/>
            <w:hideMark/>
          </w:tcPr>
          <w:p w14:paraId="21E745B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4069AA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30D15FE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single" w:sz="4" w:space="0" w:color="auto"/>
              <w:bottom w:val="single" w:sz="4" w:space="0" w:color="auto"/>
              <w:right w:val="nil"/>
            </w:tcBorders>
            <w:shd w:val="clear" w:color="000000" w:fill="FFFF00"/>
            <w:hideMark/>
          </w:tcPr>
          <w:p w14:paraId="5DC609FE"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PEMBINAAN SEJARAH</w:t>
            </w:r>
          </w:p>
        </w:tc>
        <w:tc>
          <w:tcPr>
            <w:tcW w:w="1461" w:type="dxa"/>
            <w:tcBorders>
              <w:top w:val="single" w:sz="4" w:space="0" w:color="auto"/>
              <w:left w:val="single" w:sz="4" w:space="0" w:color="auto"/>
              <w:bottom w:val="single" w:sz="4" w:space="0" w:color="auto"/>
              <w:right w:val="single" w:sz="4" w:space="0" w:color="auto"/>
            </w:tcBorders>
            <w:shd w:val="clear" w:color="000000" w:fill="FFFF00"/>
            <w:hideMark/>
          </w:tcPr>
          <w:p w14:paraId="117A47F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pembinaan sejarah yang dilaksanakan</w:t>
            </w:r>
          </w:p>
        </w:tc>
        <w:tc>
          <w:tcPr>
            <w:tcW w:w="956" w:type="dxa"/>
            <w:tcBorders>
              <w:top w:val="single" w:sz="4" w:space="0" w:color="auto"/>
              <w:left w:val="nil"/>
              <w:bottom w:val="single" w:sz="4" w:space="0" w:color="auto"/>
              <w:right w:val="single" w:sz="4" w:space="0" w:color="auto"/>
            </w:tcBorders>
            <w:shd w:val="clear" w:color="000000" w:fill="FFFF00"/>
            <w:hideMark/>
          </w:tcPr>
          <w:p w14:paraId="7E804757"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FFFF00"/>
            <w:hideMark/>
          </w:tcPr>
          <w:p w14:paraId="1A3DD27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58</w:t>
            </w:r>
          </w:p>
        </w:tc>
        <w:tc>
          <w:tcPr>
            <w:tcW w:w="992" w:type="dxa"/>
            <w:tcBorders>
              <w:top w:val="single" w:sz="4" w:space="0" w:color="auto"/>
              <w:left w:val="nil"/>
              <w:bottom w:val="single" w:sz="4" w:space="0" w:color="auto"/>
              <w:right w:val="single" w:sz="4" w:space="0" w:color="auto"/>
            </w:tcBorders>
            <w:shd w:val="clear" w:color="000000" w:fill="FFFF00"/>
            <w:hideMark/>
          </w:tcPr>
          <w:p w14:paraId="50C0BEE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40.000.000,00 </w:t>
            </w:r>
          </w:p>
        </w:tc>
        <w:tc>
          <w:tcPr>
            <w:tcW w:w="709" w:type="dxa"/>
            <w:tcBorders>
              <w:top w:val="single" w:sz="4" w:space="0" w:color="auto"/>
              <w:left w:val="nil"/>
              <w:bottom w:val="single" w:sz="4" w:space="0" w:color="auto"/>
              <w:right w:val="single" w:sz="4" w:space="0" w:color="auto"/>
            </w:tcBorders>
            <w:shd w:val="clear" w:color="000000" w:fill="FFFF00"/>
            <w:hideMark/>
          </w:tcPr>
          <w:p w14:paraId="0D67A3CB"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59</w:t>
            </w:r>
          </w:p>
        </w:tc>
        <w:tc>
          <w:tcPr>
            <w:tcW w:w="992" w:type="dxa"/>
            <w:tcBorders>
              <w:top w:val="single" w:sz="4" w:space="0" w:color="auto"/>
              <w:left w:val="nil"/>
              <w:bottom w:val="single" w:sz="4" w:space="0" w:color="auto"/>
              <w:right w:val="single" w:sz="4" w:space="0" w:color="auto"/>
            </w:tcBorders>
            <w:shd w:val="clear" w:color="000000" w:fill="FFFF00"/>
            <w:hideMark/>
          </w:tcPr>
          <w:p w14:paraId="5C03655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42.000.000,00 </w:t>
            </w:r>
          </w:p>
        </w:tc>
        <w:tc>
          <w:tcPr>
            <w:tcW w:w="764" w:type="dxa"/>
            <w:tcBorders>
              <w:top w:val="single" w:sz="4" w:space="0" w:color="auto"/>
              <w:left w:val="nil"/>
              <w:bottom w:val="single" w:sz="4" w:space="0" w:color="auto"/>
              <w:right w:val="single" w:sz="4" w:space="0" w:color="auto"/>
            </w:tcBorders>
            <w:shd w:val="clear" w:color="000000" w:fill="FFFF00"/>
            <w:hideMark/>
          </w:tcPr>
          <w:p w14:paraId="09544042"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60</w:t>
            </w:r>
          </w:p>
        </w:tc>
        <w:tc>
          <w:tcPr>
            <w:tcW w:w="1079" w:type="dxa"/>
            <w:tcBorders>
              <w:top w:val="single" w:sz="4" w:space="0" w:color="auto"/>
              <w:left w:val="nil"/>
              <w:bottom w:val="single" w:sz="4" w:space="0" w:color="auto"/>
              <w:right w:val="single" w:sz="4" w:space="0" w:color="auto"/>
            </w:tcBorders>
            <w:shd w:val="clear" w:color="000000" w:fill="FFFF00"/>
            <w:hideMark/>
          </w:tcPr>
          <w:p w14:paraId="0031E28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44.100.000,00 </w:t>
            </w:r>
          </w:p>
        </w:tc>
        <w:tc>
          <w:tcPr>
            <w:tcW w:w="709" w:type="dxa"/>
            <w:tcBorders>
              <w:top w:val="nil"/>
              <w:left w:val="nil"/>
              <w:bottom w:val="single" w:sz="4" w:space="0" w:color="auto"/>
              <w:right w:val="single" w:sz="4" w:space="0" w:color="auto"/>
            </w:tcBorders>
            <w:shd w:val="clear" w:color="000000" w:fill="FFFF00"/>
            <w:hideMark/>
          </w:tcPr>
          <w:p w14:paraId="14CCBBA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000000" w:fill="FFFF00"/>
            <w:hideMark/>
          </w:tcPr>
          <w:p w14:paraId="0D4892C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126.100.000,00 </w:t>
            </w:r>
          </w:p>
        </w:tc>
      </w:tr>
      <w:tr w:rsidR="000521EE" w:rsidRPr="00AA5105" w14:paraId="37D2D87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3658923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7EEE1A1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0F6C344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451E8A1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nil"/>
              <w:right w:val="nil"/>
            </w:tcBorders>
            <w:shd w:val="clear" w:color="000000" w:fill="92D050"/>
            <w:hideMark/>
          </w:tcPr>
          <w:p w14:paraId="0C10646C"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Pembinaan Sejarah Lokal dalam 1 (Satu) Daerah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6BE939EE" w14:textId="1F6637ED"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Sejarah Lokal yang dikembangkan</w:t>
            </w:r>
          </w:p>
        </w:tc>
        <w:tc>
          <w:tcPr>
            <w:tcW w:w="956" w:type="dxa"/>
            <w:tcBorders>
              <w:top w:val="nil"/>
              <w:left w:val="nil"/>
              <w:bottom w:val="single" w:sz="4" w:space="0" w:color="auto"/>
              <w:right w:val="single" w:sz="4" w:space="0" w:color="auto"/>
            </w:tcBorders>
            <w:shd w:val="clear" w:color="000000" w:fill="92D050"/>
            <w:hideMark/>
          </w:tcPr>
          <w:p w14:paraId="22F2A926" w14:textId="63D739D2"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9A1DAB">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524FD5D2" w14:textId="605F5807" w:rsidR="000521EE" w:rsidRPr="00AA5105" w:rsidRDefault="009A1DAB"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70</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5BCAA9E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000000" w:fill="92D050"/>
            <w:hideMark/>
          </w:tcPr>
          <w:p w14:paraId="08E53A92" w14:textId="3736FABB" w:rsidR="000521EE" w:rsidRPr="00AA5105" w:rsidRDefault="009A1DAB"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5D04AE3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42.000.000,00 </w:t>
            </w:r>
          </w:p>
        </w:tc>
        <w:tc>
          <w:tcPr>
            <w:tcW w:w="764" w:type="dxa"/>
            <w:tcBorders>
              <w:top w:val="nil"/>
              <w:left w:val="nil"/>
              <w:bottom w:val="single" w:sz="4" w:space="0" w:color="auto"/>
              <w:right w:val="single" w:sz="4" w:space="0" w:color="auto"/>
            </w:tcBorders>
            <w:shd w:val="clear" w:color="000000" w:fill="92D050"/>
            <w:hideMark/>
          </w:tcPr>
          <w:p w14:paraId="179CFA4F" w14:textId="7E5E872E"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9A1DAB">
              <w:rPr>
                <w:rFonts w:ascii="Bookman Old Style" w:hAnsi="Bookman Old Style" w:cs="Calibri"/>
                <w:b/>
                <w:bCs/>
                <w:color w:val="000000"/>
                <w:kern w:val="0"/>
                <w:sz w:val="14"/>
                <w:szCs w:val="14"/>
                <w:lang w:val="en-US"/>
                <w14:ligatures w14:val="none"/>
              </w:rPr>
              <w:t>72</w:t>
            </w:r>
          </w:p>
        </w:tc>
        <w:tc>
          <w:tcPr>
            <w:tcW w:w="1079" w:type="dxa"/>
            <w:tcBorders>
              <w:top w:val="nil"/>
              <w:left w:val="nil"/>
              <w:bottom w:val="single" w:sz="4" w:space="0" w:color="auto"/>
              <w:right w:val="single" w:sz="4" w:space="0" w:color="auto"/>
            </w:tcBorders>
            <w:shd w:val="clear" w:color="000000" w:fill="92D050"/>
            <w:hideMark/>
          </w:tcPr>
          <w:p w14:paraId="7C3B594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44.100.000,00 </w:t>
            </w:r>
          </w:p>
        </w:tc>
        <w:tc>
          <w:tcPr>
            <w:tcW w:w="709" w:type="dxa"/>
            <w:tcBorders>
              <w:top w:val="nil"/>
              <w:left w:val="nil"/>
              <w:bottom w:val="single" w:sz="4" w:space="0" w:color="auto"/>
              <w:right w:val="single" w:sz="4" w:space="0" w:color="auto"/>
            </w:tcBorders>
            <w:shd w:val="clear" w:color="000000" w:fill="92D050"/>
            <w:noWrap/>
            <w:hideMark/>
          </w:tcPr>
          <w:p w14:paraId="0BDBE111" w14:textId="0E0E2D4B" w:rsidR="000521EE" w:rsidRPr="00AA5105" w:rsidRDefault="009A1DAB" w:rsidP="009A1DAB">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72</w:t>
            </w:r>
          </w:p>
        </w:tc>
        <w:tc>
          <w:tcPr>
            <w:tcW w:w="993" w:type="dxa"/>
            <w:tcBorders>
              <w:top w:val="nil"/>
              <w:left w:val="nil"/>
              <w:bottom w:val="single" w:sz="4" w:space="0" w:color="auto"/>
              <w:right w:val="single" w:sz="4" w:space="0" w:color="auto"/>
            </w:tcBorders>
            <w:shd w:val="clear" w:color="000000" w:fill="92D050"/>
            <w:hideMark/>
          </w:tcPr>
          <w:p w14:paraId="0D56038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126.100.000,00 </w:t>
            </w:r>
          </w:p>
        </w:tc>
      </w:tr>
      <w:tr w:rsidR="000521EE" w:rsidRPr="00AA5105" w14:paraId="3F7F104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EC644F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74F758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5C29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C38B0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nil"/>
              <w:bottom w:val="single" w:sz="4" w:space="0" w:color="auto"/>
              <w:right w:val="single" w:sz="4" w:space="0" w:color="auto"/>
            </w:tcBorders>
            <w:shd w:val="clear" w:color="auto" w:fill="auto"/>
            <w:hideMark/>
          </w:tcPr>
          <w:p w14:paraId="7D3874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Pemberdayaan Sumber Daya Manusia dan Lembaga Sejarah Lokal Kabupaten/Kota</w:t>
            </w:r>
          </w:p>
        </w:tc>
        <w:tc>
          <w:tcPr>
            <w:tcW w:w="1461" w:type="dxa"/>
            <w:tcBorders>
              <w:top w:val="nil"/>
              <w:left w:val="single" w:sz="4" w:space="0" w:color="auto"/>
              <w:bottom w:val="single" w:sz="4" w:space="0" w:color="auto"/>
              <w:right w:val="single" w:sz="4" w:space="0" w:color="auto"/>
            </w:tcBorders>
            <w:shd w:val="clear" w:color="auto" w:fill="auto"/>
            <w:hideMark/>
          </w:tcPr>
          <w:p w14:paraId="79E1D22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dan Lembaga Sejarah Lokal Provinsi yang Diberdayakan</w:t>
            </w:r>
          </w:p>
        </w:tc>
        <w:tc>
          <w:tcPr>
            <w:tcW w:w="956" w:type="dxa"/>
            <w:tcBorders>
              <w:top w:val="nil"/>
              <w:left w:val="nil"/>
              <w:bottom w:val="single" w:sz="4" w:space="0" w:color="auto"/>
              <w:right w:val="single" w:sz="4" w:space="0" w:color="auto"/>
            </w:tcBorders>
            <w:shd w:val="clear" w:color="auto" w:fill="auto"/>
            <w:noWrap/>
            <w:hideMark/>
          </w:tcPr>
          <w:p w14:paraId="3DA4796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69D1F34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366DDD1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2FC81C2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AEC67E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64" w:type="dxa"/>
            <w:tcBorders>
              <w:top w:val="nil"/>
              <w:left w:val="nil"/>
              <w:bottom w:val="single" w:sz="4" w:space="0" w:color="auto"/>
              <w:right w:val="single" w:sz="4" w:space="0" w:color="auto"/>
            </w:tcBorders>
            <w:shd w:val="clear" w:color="auto" w:fill="auto"/>
            <w:noWrap/>
            <w:hideMark/>
          </w:tcPr>
          <w:p w14:paraId="4A5B903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35B872C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 </w:t>
            </w:r>
          </w:p>
        </w:tc>
        <w:tc>
          <w:tcPr>
            <w:tcW w:w="709" w:type="dxa"/>
            <w:tcBorders>
              <w:top w:val="nil"/>
              <w:left w:val="nil"/>
              <w:bottom w:val="single" w:sz="4" w:space="0" w:color="auto"/>
              <w:right w:val="single" w:sz="4" w:space="0" w:color="auto"/>
            </w:tcBorders>
            <w:shd w:val="clear" w:color="auto" w:fill="auto"/>
            <w:noWrap/>
            <w:hideMark/>
          </w:tcPr>
          <w:p w14:paraId="001762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1C1A7E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 </w:t>
            </w:r>
          </w:p>
        </w:tc>
      </w:tr>
      <w:tr w:rsidR="000521EE" w:rsidRPr="00AA5105" w14:paraId="1EE205B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8A170A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46B9B3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2EAA6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C4C234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54D53A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Sarana dan Prasarana Pembinaan Sejarah</w:t>
            </w:r>
          </w:p>
        </w:tc>
        <w:tc>
          <w:tcPr>
            <w:tcW w:w="1461" w:type="dxa"/>
            <w:tcBorders>
              <w:top w:val="nil"/>
              <w:left w:val="single" w:sz="4" w:space="0" w:color="auto"/>
              <w:bottom w:val="single" w:sz="4" w:space="0" w:color="auto"/>
              <w:right w:val="single" w:sz="4" w:space="0" w:color="auto"/>
            </w:tcBorders>
            <w:shd w:val="clear" w:color="auto" w:fill="auto"/>
            <w:hideMark/>
          </w:tcPr>
          <w:p w14:paraId="428FFAE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dan Prasarana Pembinaan Sejarah</w:t>
            </w:r>
          </w:p>
        </w:tc>
        <w:tc>
          <w:tcPr>
            <w:tcW w:w="956" w:type="dxa"/>
            <w:tcBorders>
              <w:top w:val="nil"/>
              <w:left w:val="nil"/>
              <w:bottom w:val="single" w:sz="4" w:space="0" w:color="auto"/>
              <w:right w:val="single" w:sz="4" w:space="0" w:color="auto"/>
            </w:tcBorders>
            <w:shd w:val="clear" w:color="auto" w:fill="auto"/>
            <w:noWrap/>
            <w:hideMark/>
          </w:tcPr>
          <w:p w14:paraId="7209E8D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noWrap/>
            <w:hideMark/>
          </w:tcPr>
          <w:p w14:paraId="013583B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D0B3C5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3316407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7B4652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64" w:type="dxa"/>
            <w:tcBorders>
              <w:top w:val="nil"/>
              <w:left w:val="nil"/>
              <w:bottom w:val="single" w:sz="4" w:space="0" w:color="auto"/>
              <w:right w:val="single" w:sz="4" w:space="0" w:color="auto"/>
            </w:tcBorders>
            <w:shd w:val="clear" w:color="auto" w:fill="auto"/>
            <w:noWrap/>
            <w:hideMark/>
          </w:tcPr>
          <w:p w14:paraId="5E998B6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3856FD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 </w:t>
            </w:r>
          </w:p>
        </w:tc>
        <w:tc>
          <w:tcPr>
            <w:tcW w:w="709" w:type="dxa"/>
            <w:tcBorders>
              <w:top w:val="nil"/>
              <w:left w:val="nil"/>
              <w:bottom w:val="single" w:sz="4" w:space="0" w:color="auto"/>
              <w:right w:val="single" w:sz="4" w:space="0" w:color="auto"/>
            </w:tcBorders>
            <w:shd w:val="clear" w:color="auto" w:fill="auto"/>
            <w:noWrap/>
            <w:hideMark/>
          </w:tcPr>
          <w:p w14:paraId="7120764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3" w:type="dxa"/>
            <w:tcBorders>
              <w:top w:val="nil"/>
              <w:left w:val="nil"/>
              <w:bottom w:val="single" w:sz="4" w:space="0" w:color="auto"/>
              <w:right w:val="single" w:sz="4" w:space="0" w:color="auto"/>
            </w:tcBorders>
            <w:shd w:val="clear" w:color="auto" w:fill="auto"/>
            <w:noWrap/>
            <w:vAlign w:val="bottom"/>
            <w:hideMark/>
          </w:tcPr>
          <w:p w14:paraId="05656BB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 </w:t>
            </w:r>
          </w:p>
        </w:tc>
      </w:tr>
      <w:tr w:rsidR="000521EE" w:rsidRPr="00AA5105" w14:paraId="4EAA33D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001830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50CD6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89D0A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A15BEE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8DCB6E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Akses Masyarakat Terhadap Data dan Informasi Sejarah</w:t>
            </w:r>
          </w:p>
        </w:tc>
        <w:tc>
          <w:tcPr>
            <w:tcW w:w="1461" w:type="dxa"/>
            <w:tcBorders>
              <w:top w:val="nil"/>
              <w:left w:val="single" w:sz="4" w:space="0" w:color="auto"/>
              <w:bottom w:val="single" w:sz="4" w:space="0" w:color="auto"/>
              <w:right w:val="single" w:sz="4" w:space="0" w:color="auto"/>
            </w:tcBorders>
            <w:shd w:val="clear" w:color="auto" w:fill="auto"/>
            <w:hideMark/>
          </w:tcPr>
          <w:p w14:paraId="2660A2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Dokumen Data dan Informasi Sejarah yang Dapat Diakses Masyarakat</w:t>
            </w:r>
          </w:p>
        </w:tc>
        <w:tc>
          <w:tcPr>
            <w:tcW w:w="956" w:type="dxa"/>
            <w:tcBorders>
              <w:top w:val="nil"/>
              <w:left w:val="nil"/>
              <w:bottom w:val="single" w:sz="4" w:space="0" w:color="auto"/>
              <w:right w:val="single" w:sz="4" w:space="0" w:color="auto"/>
            </w:tcBorders>
            <w:shd w:val="clear" w:color="auto" w:fill="auto"/>
            <w:noWrap/>
            <w:hideMark/>
          </w:tcPr>
          <w:p w14:paraId="7E1B756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7E74D59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3334A4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41B5CE8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6C0DC1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64" w:type="dxa"/>
            <w:tcBorders>
              <w:top w:val="nil"/>
              <w:left w:val="nil"/>
              <w:bottom w:val="single" w:sz="4" w:space="0" w:color="auto"/>
              <w:right w:val="single" w:sz="4" w:space="0" w:color="auto"/>
            </w:tcBorders>
            <w:shd w:val="clear" w:color="auto" w:fill="auto"/>
            <w:noWrap/>
            <w:hideMark/>
          </w:tcPr>
          <w:p w14:paraId="5FC96B4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D2455E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20.100.000,00 </w:t>
            </w:r>
          </w:p>
        </w:tc>
        <w:tc>
          <w:tcPr>
            <w:tcW w:w="709" w:type="dxa"/>
            <w:tcBorders>
              <w:top w:val="nil"/>
              <w:left w:val="nil"/>
              <w:bottom w:val="single" w:sz="4" w:space="0" w:color="auto"/>
              <w:right w:val="single" w:sz="4" w:space="0" w:color="auto"/>
            </w:tcBorders>
            <w:shd w:val="clear" w:color="auto" w:fill="auto"/>
            <w:noWrap/>
            <w:hideMark/>
          </w:tcPr>
          <w:p w14:paraId="060189F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0415AD6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60.100.000,00 </w:t>
            </w:r>
          </w:p>
        </w:tc>
      </w:tr>
      <w:tr w:rsidR="000521EE" w:rsidRPr="00AA5105" w14:paraId="76EE93C3" w14:textId="77777777" w:rsidTr="00AB27E3">
        <w:trPr>
          <w:trHeight w:val="1104"/>
        </w:trPr>
        <w:tc>
          <w:tcPr>
            <w:tcW w:w="1409" w:type="dxa"/>
            <w:tcBorders>
              <w:top w:val="nil"/>
              <w:left w:val="single" w:sz="4" w:space="0" w:color="auto"/>
              <w:bottom w:val="single" w:sz="4" w:space="0" w:color="auto"/>
              <w:right w:val="single" w:sz="4" w:space="0" w:color="auto"/>
            </w:tcBorders>
            <w:shd w:val="clear" w:color="000000" w:fill="FFFF00"/>
            <w:noWrap/>
            <w:vAlign w:val="bottom"/>
            <w:hideMark/>
          </w:tcPr>
          <w:p w14:paraId="7294914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noWrap/>
            <w:vAlign w:val="bottom"/>
            <w:hideMark/>
          </w:tcPr>
          <w:p w14:paraId="4895610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5B7168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7BE8884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26E389B9"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PELESTARIAN DAN PENGELOLAAN CAGAR BUDAYA</w:t>
            </w:r>
          </w:p>
        </w:tc>
        <w:tc>
          <w:tcPr>
            <w:tcW w:w="1461" w:type="dxa"/>
            <w:tcBorders>
              <w:top w:val="nil"/>
              <w:left w:val="single" w:sz="4" w:space="0" w:color="auto"/>
              <w:bottom w:val="single" w:sz="4" w:space="0" w:color="auto"/>
              <w:right w:val="single" w:sz="4" w:space="0" w:color="auto"/>
            </w:tcBorders>
            <w:shd w:val="clear" w:color="000000" w:fill="FFFF00"/>
            <w:hideMark/>
          </w:tcPr>
          <w:p w14:paraId="0227355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cagar budaya dilestarikan dan dikelola dilestarikan (kondisi baik dan terawat)</w:t>
            </w:r>
          </w:p>
        </w:tc>
        <w:tc>
          <w:tcPr>
            <w:tcW w:w="956" w:type="dxa"/>
            <w:tcBorders>
              <w:top w:val="nil"/>
              <w:left w:val="nil"/>
              <w:bottom w:val="single" w:sz="4" w:space="0" w:color="auto"/>
              <w:right w:val="single" w:sz="4" w:space="0" w:color="auto"/>
            </w:tcBorders>
            <w:shd w:val="clear" w:color="000000" w:fill="FFFF00"/>
            <w:hideMark/>
          </w:tcPr>
          <w:p w14:paraId="0E5406E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489A5CF5"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90</w:t>
            </w:r>
          </w:p>
        </w:tc>
        <w:tc>
          <w:tcPr>
            <w:tcW w:w="992" w:type="dxa"/>
            <w:tcBorders>
              <w:top w:val="nil"/>
              <w:left w:val="nil"/>
              <w:bottom w:val="single" w:sz="4" w:space="0" w:color="auto"/>
              <w:right w:val="single" w:sz="4" w:space="0" w:color="auto"/>
            </w:tcBorders>
            <w:shd w:val="clear" w:color="000000" w:fill="FFFF00"/>
            <w:hideMark/>
          </w:tcPr>
          <w:p w14:paraId="64ECF8F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32.000.000,00 </w:t>
            </w:r>
          </w:p>
        </w:tc>
        <w:tc>
          <w:tcPr>
            <w:tcW w:w="709" w:type="dxa"/>
            <w:tcBorders>
              <w:top w:val="nil"/>
              <w:left w:val="nil"/>
              <w:bottom w:val="single" w:sz="4" w:space="0" w:color="auto"/>
              <w:right w:val="single" w:sz="4" w:space="0" w:color="auto"/>
            </w:tcBorders>
            <w:shd w:val="clear" w:color="000000" w:fill="FFFF00"/>
            <w:hideMark/>
          </w:tcPr>
          <w:p w14:paraId="721742D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91</w:t>
            </w:r>
          </w:p>
        </w:tc>
        <w:tc>
          <w:tcPr>
            <w:tcW w:w="992" w:type="dxa"/>
            <w:tcBorders>
              <w:top w:val="nil"/>
              <w:left w:val="nil"/>
              <w:bottom w:val="single" w:sz="4" w:space="0" w:color="auto"/>
              <w:right w:val="single" w:sz="4" w:space="0" w:color="auto"/>
            </w:tcBorders>
            <w:shd w:val="clear" w:color="000000" w:fill="FFFF00"/>
            <w:hideMark/>
          </w:tcPr>
          <w:p w14:paraId="016D082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33.600.000,00 </w:t>
            </w:r>
          </w:p>
        </w:tc>
        <w:tc>
          <w:tcPr>
            <w:tcW w:w="764" w:type="dxa"/>
            <w:tcBorders>
              <w:top w:val="nil"/>
              <w:left w:val="nil"/>
              <w:bottom w:val="single" w:sz="4" w:space="0" w:color="auto"/>
              <w:right w:val="single" w:sz="4" w:space="0" w:color="auto"/>
            </w:tcBorders>
            <w:shd w:val="clear" w:color="000000" w:fill="FFFF00"/>
            <w:hideMark/>
          </w:tcPr>
          <w:p w14:paraId="4EDEA159"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92</w:t>
            </w:r>
          </w:p>
        </w:tc>
        <w:tc>
          <w:tcPr>
            <w:tcW w:w="1079" w:type="dxa"/>
            <w:tcBorders>
              <w:top w:val="nil"/>
              <w:left w:val="nil"/>
              <w:bottom w:val="single" w:sz="4" w:space="0" w:color="auto"/>
              <w:right w:val="single" w:sz="4" w:space="0" w:color="auto"/>
            </w:tcBorders>
            <w:shd w:val="clear" w:color="000000" w:fill="FFFF00"/>
            <w:hideMark/>
          </w:tcPr>
          <w:p w14:paraId="4DE0C3B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35.280.000,00 </w:t>
            </w:r>
          </w:p>
        </w:tc>
        <w:tc>
          <w:tcPr>
            <w:tcW w:w="709" w:type="dxa"/>
            <w:tcBorders>
              <w:top w:val="nil"/>
              <w:left w:val="nil"/>
              <w:bottom w:val="single" w:sz="4" w:space="0" w:color="auto"/>
              <w:right w:val="single" w:sz="4" w:space="0" w:color="auto"/>
            </w:tcBorders>
            <w:shd w:val="clear" w:color="000000" w:fill="FFFF00"/>
            <w:hideMark/>
          </w:tcPr>
          <w:p w14:paraId="42C18731"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92</w:t>
            </w:r>
          </w:p>
        </w:tc>
        <w:tc>
          <w:tcPr>
            <w:tcW w:w="993" w:type="dxa"/>
            <w:tcBorders>
              <w:top w:val="nil"/>
              <w:left w:val="nil"/>
              <w:bottom w:val="single" w:sz="4" w:space="0" w:color="auto"/>
              <w:right w:val="single" w:sz="4" w:space="0" w:color="auto"/>
            </w:tcBorders>
            <w:shd w:val="clear" w:color="000000" w:fill="FFFF00"/>
            <w:hideMark/>
          </w:tcPr>
          <w:p w14:paraId="156C4DB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100.880.000,00 </w:t>
            </w:r>
          </w:p>
        </w:tc>
      </w:tr>
      <w:tr w:rsidR="000521EE" w:rsidRPr="00AA5105" w14:paraId="7527AF90"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39A78CB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6BCDF91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57DA7C9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73EA896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nil"/>
              <w:right w:val="nil"/>
            </w:tcBorders>
            <w:shd w:val="clear" w:color="000000" w:fill="92D050"/>
            <w:hideMark/>
          </w:tcPr>
          <w:p w14:paraId="165E57B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Penetapan Cagar Budaya Peringkat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3C579F75" w14:textId="738F3890"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866645" w:rsidRPr="00866645">
              <w:rPr>
                <w:rFonts w:ascii="Bookman Old Style" w:hAnsi="Bookman Old Style" w:cs="Calibri"/>
                <w:b/>
                <w:bCs/>
                <w:kern w:val="0"/>
                <w:sz w:val="14"/>
                <w:szCs w:val="14"/>
                <w:lang w:val="en-US"/>
                <w14:ligatures w14:val="none"/>
              </w:rPr>
              <w:t>presentase penetapan cagar budaya yang dikelola secara terpadu</w:t>
            </w:r>
          </w:p>
        </w:tc>
        <w:tc>
          <w:tcPr>
            <w:tcW w:w="956" w:type="dxa"/>
            <w:tcBorders>
              <w:top w:val="nil"/>
              <w:left w:val="nil"/>
              <w:bottom w:val="single" w:sz="4" w:space="0" w:color="auto"/>
              <w:right w:val="single" w:sz="4" w:space="0" w:color="auto"/>
            </w:tcBorders>
            <w:shd w:val="clear" w:color="000000" w:fill="92D050"/>
            <w:hideMark/>
          </w:tcPr>
          <w:p w14:paraId="2A966A5E" w14:textId="5879E46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77B4FF8" w14:textId="55F6E831"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00B7C34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000000" w:fill="92D050"/>
            <w:hideMark/>
          </w:tcPr>
          <w:p w14:paraId="24CC0B29" w14:textId="53F8F6D0"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2D4E17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000000" w:fill="92D050"/>
            <w:hideMark/>
          </w:tcPr>
          <w:p w14:paraId="7BDB4339" w14:textId="4C1F935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82</w:t>
            </w:r>
          </w:p>
        </w:tc>
        <w:tc>
          <w:tcPr>
            <w:tcW w:w="1079" w:type="dxa"/>
            <w:tcBorders>
              <w:top w:val="nil"/>
              <w:left w:val="nil"/>
              <w:bottom w:val="single" w:sz="4" w:space="0" w:color="auto"/>
              <w:right w:val="single" w:sz="4" w:space="0" w:color="auto"/>
            </w:tcBorders>
            <w:shd w:val="clear" w:color="000000" w:fill="92D050"/>
            <w:hideMark/>
          </w:tcPr>
          <w:p w14:paraId="25AEDCE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12.080.000,00 </w:t>
            </w:r>
          </w:p>
        </w:tc>
        <w:tc>
          <w:tcPr>
            <w:tcW w:w="709" w:type="dxa"/>
            <w:tcBorders>
              <w:top w:val="nil"/>
              <w:left w:val="nil"/>
              <w:bottom w:val="single" w:sz="4" w:space="0" w:color="auto"/>
              <w:right w:val="single" w:sz="4" w:space="0" w:color="auto"/>
            </w:tcBorders>
            <w:shd w:val="clear" w:color="000000" w:fill="92D050"/>
            <w:noWrap/>
            <w:hideMark/>
          </w:tcPr>
          <w:p w14:paraId="405CE1FB" w14:textId="2E63D395" w:rsidR="000521EE" w:rsidRPr="00AA5105" w:rsidRDefault="00866645" w:rsidP="0086664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82</w:t>
            </w:r>
          </w:p>
        </w:tc>
        <w:tc>
          <w:tcPr>
            <w:tcW w:w="993" w:type="dxa"/>
            <w:tcBorders>
              <w:top w:val="nil"/>
              <w:left w:val="nil"/>
              <w:bottom w:val="single" w:sz="4" w:space="0" w:color="auto"/>
              <w:right w:val="single" w:sz="4" w:space="0" w:color="auto"/>
            </w:tcBorders>
            <w:shd w:val="clear" w:color="000000" w:fill="92D050"/>
            <w:hideMark/>
          </w:tcPr>
          <w:p w14:paraId="46563B2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34.580.000,00 </w:t>
            </w:r>
          </w:p>
        </w:tc>
      </w:tr>
      <w:tr w:rsidR="000521EE" w:rsidRPr="00AA5105" w14:paraId="5CAB74E7"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871F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0C4B2F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131DA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9655AD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nil"/>
              <w:right w:val="nil"/>
            </w:tcBorders>
            <w:shd w:val="clear" w:color="auto" w:fill="auto"/>
            <w:hideMark/>
          </w:tcPr>
          <w:p w14:paraId="291AD7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Penetapan Cagar Budaya</w:t>
            </w:r>
          </w:p>
        </w:tc>
        <w:tc>
          <w:tcPr>
            <w:tcW w:w="1461" w:type="dxa"/>
            <w:tcBorders>
              <w:top w:val="nil"/>
              <w:left w:val="single" w:sz="4" w:space="0" w:color="auto"/>
              <w:bottom w:val="single" w:sz="4" w:space="0" w:color="auto"/>
              <w:right w:val="single" w:sz="4" w:space="0" w:color="auto"/>
            </w:tcBorders>
            <w:shd w:val="clear" w:color="auto" w:fill="auto"/>
            <w:hideMark/>
          </w:tcPr>
          <w:p w14:paraId="05D08E2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Cagar Budaya yang Ditetapkan</w:t>
            </w:r>
          </w:p>
        </w:tc>
        <w:tc>
          <w:tcPr>
            <w:tcW w:w="956" w:type="dxa"/>
            <w:tcBorders>
              <w:top w:val="nil"/>
              <w:left w:val="nil"/>
              <w:bottom w:val="single" w:sz="4" w:space="0" w:color="auto"/>
              <w:right w:val="single" w:sz="4" w:space="0" w:color="auto"/>
            </w:tcBorders>
            <w:shd w:val="clear" w:color="auto" w:fill="auto"/>
            <w:noWrap/>
            <w:hideMark/>
          </w:tcPr>
          <w:p w14:paraId="23157BF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0A41D1F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A2056F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auto" w:fill="auto"/>
            <w:noWrap/>
            <w:hideMark/>
          </w:tcPr>
          <w:p w14:paraId="65B4BC4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1A7263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auto" w:fill="auto"/>
            <w:noWrap/>
            <w:hideMark/>
          </w:tcPr>
          <w:p w14:paraId="6471D79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7E68538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12.080.000,00 </w:t>
            </w:r>
          </w:p>
        </w:tc>
        <w:tc>
          <w:tcPr>
            <w:tcW w:w="709" w:type="dxa"/>
            <w:tcBorders>
              <w:top w:val="nil"/>
              <w:left w:val="nil"/>
              <w:bottom w:val="single" w:sz="4" w:space="0" w:color="auto"/>
              <w:right w:val="single" w:sz="4" w:space="0" w:color="auto"/>
            </w:tcBorders>
            <w:shd w:val="clear" w:color="auto" w:fill="auto"/>
            <w:noWrap/>
            <w:hideMark/>
          </w:tcPr>
          <w:p w14:paraId="0359718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3" w:type="dxa"/>
            <w:tcBorders>
              <w:top w:val="nil"/>
              <w:left w:val="nil"/>
              <w:bottom w:val="single" w:sz="4" w:space="0" w:color="auto"/>
              <w:right w:val="single" w:sz="4" w:space="0" w:color="auto"/>
            </w:tcBorders>
            <w:shd w:val="clear" w:color="auto" w:fill="auto"/>
            <w:noWrap/>
            <w:vAlign w:val="bottom"/>
            <w:hideMark/>
          </w:tcPr>
          <w:p w14:paraId="1965424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34.580.000,00 </w:t>
            </w:r>
          </w:p>
        </w:tc>
      </w:tr>
      <w:tr w:rsidR="000521EE" w:rsidRPr="00AA5105" w14:paraId="0AD58F3C"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38B0B21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6DACCC9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1932559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3B0B32E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nil"/>
              <w:right w:val="nil"/>
            </w:tcBorders>
            <w:shd w:val="clear" w:color="000000" w:fill="92D050"/>
            <w:hideMark/>
          </w:tcPr>
          <w:p w14:paraId="269C63B2"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Cagar Budaya Peringkat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58A9685F" w14:textId="073DF405"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866645" w:rsidRPr="00866645">
              <w:rPr>
                <w:rFonts w:ascii="Bookman Old Style" w:hAnsi="Bookman Old Style" w:cs="Calibri"/>
                <w:b/>
                <w:bCs/>
                <w:kern w:val="0"/>
                <w:sz w:val="14"/>
                <w:szCs w:val="14"/>
                <w:lang w:val="en-US"/>
                <w14:ligatures w14:val="none"/>
              </w:rPr>
              <w:t>Presentase pengelolaan cagar budaya</w:t>
            </w:r>
          </w:p>
        </w:tc>
        <w:tc>
          <w:tcPr>
            <w:tcW w:w="956" w:type="dxa"/>
            <w:tcBorders>
              <w:top w:val="nil"/>
              <w:left w:val="nil"/>
              <w:bottom w:val="single" w:sz="4" w:space="0" w:color="auto"/>
              <w:right w:val="single" w:sz="4" w:space="0" w:color="auto"/>
            </w:tcBorders>
            <w:shd w:val="clear" w:color="000000" w:fill="92D050"/>
            <w:hideMark/>
          </w:tcPr>
          <w:p w14:paraId="433EAEFE" w14:textId="6EC71EC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56CC1E03" w14:textId="37CE92FA"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6FA84DD3"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000000" w:fill="92D050"/>
            <w:hideMark/>
          </w:tcPr>
          <w:p w14:paraId="26BE97B5" w14:textId="357E749C"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78CEBE9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000000" w:fill="92D050"/>
            <w:hideMark/>
          </w:tcPr>
          <w:p w14:paraId="2E7182EA" w14:textId="3F84FCC1"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53B8145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12.500.000,00 </w:t>
            </w:r>
          </w:p>
        </w:tc>
        <w:tc>
          <w:tcPr>
            <w:tcW w:w="709" w:type="dxa"/>
            <w:tcBorders>
              <w:top w:val="nil"/>
              <w:left w:val="nil"/>
              <w:bottom w:val="single" w:sz="4" w:space="0" w:color="auto"/>
              <w:right w:val="single" w:sz="4" w:space="0" w:color="auto"/>
            </w:tcBorders>
            <w:shd w:val="clear" w:color="000000" w:fill="92D050"/>
            <w:noWrap/>
            <w:vAlign w:val="bottom"/>
            <w:hideMark/>
          </w:tcPr>
          <w:p w14:paraId="57F206F4" w14:textId="3D6DF6AF"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81</w:t>
            </w:r>
          </w:p>
        </w:tc>
        <w:tc>
          <w:tcPr>
            <w:tcW w:w="993" w:type="dxa"/>
            <w:tcBorders>
              <w:top w:val="nil"/>
              <w:left w:val="nil"/>
              <w:bottom w:val="single" w:sz="4" w:space="0" w:color="auto"/>
              <w:right w:val="single" w:sz="4" w:space="0" w:color="auto"/>
            </w:tcBorders>
            <w:shd w:val="clear" w:color="000000" w:fill="92D050"/>
            <w:hideMark/>
          </w:tcPr>
          <w:p w14:paraId="7B01B04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35.000.000,00 </w:t>
            </w:r>
          </w:p>
        </w:tc>
      </w:tr>
      <w:tr w:rsidR="000521EE" w:rsidRPr="00AA5105" w14:paraId="2532A70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DE49D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681EE7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A6CF7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7718F2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nil"/>
              <w:right w:val="nil"/>
            </w:tcBorders>
            <w:shd w:val="clear" w:color="auto" w:fill="auto"/>
            <w:hideMark/>
          </w:tcPr>
          <w:p w14:paraId="2E3FD10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Cagar Budaya</w:t>
            </w:r>
          </w:p>
        </w:tc>
        <w:tc>
          <w:tcPr>
            <w:tcW w:w="1461" w:type="dxa"/>
            <w:tcBorders>
              <w:top w:val="nil"/>
              <w:left w:val="single" w:sz="4" w:space="0" w:color="auto"/>
              <w:bottom w:val="single" w:sz="4" w:space="0" w:color="auto"/>
              <w:right w:val="single" w:sz="4" w:space="0" w:color="auto"/>
            </w:tcBorders>
            <w:shd w:val="clear" w:color="auto" w:fill="auto"/>
            <w:hideMark/>
          </w:tcPr>
          <w:p w14:paraId="6142852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Cagar Budaya yang Dikembangkan</w:t>
            </w:r>
          </w:p>
        </w:tc>
        <w:tc>
          <w:tcPr>
            <w:tcW w:w="956" w:type="dxa"/>
            <w:tcBorders>
              <w:top w:val="nil"/>
              <w:left w:val="nil"/>
              <w:bottom w:val="single" w:sz="4" w:space="0" w:color="auto"/>
              <w:right w:val="single" w:sz="4" w:space="0" w:color="auto"/>
            </w:tcBorders>
            <w:shd w:val="clear" w:color="auto" w:fill="auto"/>
            <w:noWrap/>
            <w:hideMark/>
          </w:tcPr>
          <w:p w14:paraId="725208F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502ED8D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041027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auto" w:fill="auto"/>
            <w:noWrap/>
            <w:hideMark/>
          </w:tcPr>
          <w:p w14:paraId="4908C46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063AB8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auto" w:fill="auto"/>
            <w:noWrap/>
            <w:hideMark/>
          </w:tcPr>
          <w:p w14:paraId="3AB98EB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7BA5401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 </w:t>
            </w:r>
          </w:p>
        </w:tc>
        <w:tc>
          <w:tcPr>
            <w:tcW w:w="709" w:type="dxa"/>
            <w:tcBorders>
              <w:top w:val="nil"/>
              <w:left w:val="nil"/>
              <w:bottom w:val="single" w:sz="4" w:space="0" w:color="auto"/>
              <w:right w:val="single" w:sz="4" w:space="0" w:color="auto"/>
            </w:tcBorders>
            <w:shd w:val="clear" w:color="auto" w:fill="auto"/>
            <w:noWrap/>
            <w:hideMark/>
          </w:tcPr>
          <w:p w14:paraId="0D99DB3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3" w:type="dxa"/>
            <w:tcBorders>
              <w:top w:val="nil"/>
              <w:left w:val="nil"/>
              <w:bottom w:val="single" w:sz="4" w:space="0" w:color="auto"/>
              <w:right w:val="single" w:sz="4" w:space="0" w:color="auto"/>
            </w:tcBorders>
            <w:shd w:val="clear" w:color="auto" w:fill="auto"/>
            <w:noWrap/>
            <w:vAlign w:val="bottom"/>
            <w:hideMark/>
          </w:tcPr>
          <w:p w14:paraId="627B09C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 </w:t>
            </w:r>
          </w:p>
        </w:tc>
      </w:tr>
      <w:tr w:rsidR="000521EE" w:rsidRPr="00AA5105" w14:paraId="256B7697" w14:textId="77777777" w:rsidTr="00AB27E3">
        <w:trPr>
          <w:trHeight w:val="828"/>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233E96E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3330E4B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75C2A8B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47CFD18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nil"/>
            </w:tcBorders>
            <w:shd w:val="clear" w:color="000000" w:fill="92D050"/>
            <w:hideMark/>
          </w:tcPr>
          <w:p w14:paraId="1309228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Penerbitan Izin Membawa Cagar Budaya ke Luar Daerah Kabupaten/Kota dalam 1 (Satu) Daerah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607E2CCB" w14:textId="6837D8C2"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866645" w:rsidRPr="00866645">
              <w:rPr>
                <w:rFonts w:ascii="Bookman Old Style" w:hAnsi="Bookman Old Style" w:cs="Calibri"/>
                <w:b/>
                <w:bCs/>
                <w:kern w:val="0"/>
                <w:sz w:val="14"/>
                <w:szCs w:val="14"/>
                <w:lang w:val="en-US"/>
                <w14:ligatures w14:val="none"/>
              </w:rPr>
              <w:t>Presentase penerbitan izin mambawa cagar budaya yang dikelola</w:t>
            </w:r>
          </w:p>
        </w:tc>
        <w:tc>
          <w:tcPr>
            <w:tcW w:w="956" w:type="dxa"/>
            <w:tcBorders>
              <w:top w:val="nil"/>
              <w:left w:val="nil"/>
              <w:bottom w:val="single" w:sz="4" w:space="0" w:color="auto"/>
              <w:right w:val="single" w:sz="4" w:space="0" w:color="auto"/>
            </w:tcBorders>
            <w:shd w:val="clear" w:color="000000" w:fill="92D050"/>
            <w:hideMark/>
          </w:tcPr>
          <w:p w14:paraId="26FBA2C2" w14:textId="41836E6E"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1E9FA32D" w14:textId="5B9EF4B6"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6D43BFC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000000" w:fill="92D050"/>
            <w:hideMark/>
          </w:tcPr>
          <w:p w14:paraId="5B2010C0" w14:textId="094D784E"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80,5</w:t>
            </w:r>
          </w:p>
        </w:tc>
        <w:tc>
          <w:tcPr>
            <w:tcW w:w="992" w:type="dxa"/>
            <w:tcBorders>
              <w:top w:val="nil"/>
              <w:left w:val="nil"/>
              <w:bottom w:val="single" w:sz="4" w:space="0" w:color="auto"/>
              <w:right w:val="single" w:sz="4" w:space="0" w:color="auto"/>
            </w:tcBorders>
            <w:shd w:val="clear" w:color="000000" w:fill="92D050"/>
            <w:hideMark/>
          </w:tcPr>
          <w:p w14:paraId="782F741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10.600.000,00 </w:t>
            </w:r>
          </w:p>
        </w:tc>
        <w:tc>
          <w:tcPr>
            <w:tcW w:w="764" w:type="dxa"/>
            <w:tcBorders>
              <w:top w:val="nil"/>
              <w:left w:val="nil"/>
              <w:bottom w:val="single" w:sz="4" w:space="0" w:color="auto"/>
              <w:right w:val="single" w:sz="4" w:space="0" w:color="auto"/>
            </w:tcBorders>
            <w:shd w:val="clear" w:color="000000" w:fill="92D050"/>
            <w:hideMark/>
          </w:tcPr>
          <w:p w14:paraId="4F853DC4" w14:textId="0D15C239"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459F770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10.700.000,00 </w:t>
            </w:r>
          </w:p>
        </w:tc>
        <w:tc>
          <w:tcPr>
            <w:tcW w:w="709" w:type="dxa"/>
            <w:tcBorders>
              <w:top w:val="nil"/>
              <w:left w:val="nil"/>
              <w:bottom w:val="single" w:sz="4" w:space="0" w:color="auto"/>
              <w:right w:val="single" w:sz="4" w:space="0" w:color="auto"/>
            </w:tcBorders>
            <w:shd w:val="clear" w:color="000000" w:fill="92D050"/>
            <w:noWrap/>
            <w:vAlign w:val="bottom"/>
            <w:hideMark/>
          </w:tcPr>
          <w:p w14:paraId="11A5ED76" w14:textId="2E51691C"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81</w:t>
            </w:r>
          </w:p>
        </w:tc>
        <w:tc>
          <w:tcPr>
            <w:tcW w:w="993" w:type="dxa"/>
            <w:tcBorders>
              <w:top w:val="nil"/>
              <w:left w:val="nil"/>
              <w:bottom w:val="single" w:sz="4" w:space="0" w:color="auto"/>
              <w:right w:val="single" w:sz="4" w:space="0" w:color="auto"/>
            </w:tcBorders>
            <w:shd w:val="clear" w:color="000000" w:fill="92D050"/>
            <w:hideMark/>
          </w:tcPr>
          <w:p w14:paraId="259377E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31.300.000,00 </w:t>
            </w:r>
          </w:p>
        </w:tc>
      </w:tr>
      <w:tr w:rsidR="000521EE" w:rsidRPr="00AA5105" w14:paraId="6D9A4CD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6B1560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C3CFA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75B6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0E9BFD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6B252A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Penerbitan Izin Membawa Cagar Budaya ke Luar Daerah Kabupaten/Kota dalam 1 (Satu) Daerah Kabupaten/Kota</w:t>
            </w:r>
          </w:p>
        </w:tc>
        <w:tc>
          <w:tcPr>
            <w:tcW w:w="1461" w:type="dxa"/>
            <w:tcBorders>
              <w:top w:val="nil"/>
              <w:left w:val="nil"/>
              <w:bottom w:val="single" w:sz="4" w:space="0" w:color="auto"/>
              <w:right w:val="single" w:sz="4" w:space="0" w:color="auto"/>
            </w:tcBorders>
            <w:shd w:val="clear" w:color="auto" w:fill="auto"/>
            <w:hideMark/>
          </w:tcPr>
          <w:p w14:paraId="4218CA8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Objek Cagar Budaya yang Mendapatkan Perizinan ke Luar Daerah Provinsi </w:t>
            </w:r>
          </w:p>
        </w:tc>
        <w:tc>
          <w:tcPr>
            <w:tcW w:w="956" w:type="dxa"/>
            <w:tcBorders>
              <w:top w:val="nil"/>
              <w:left w:val="nil"/>
              <w:bottom w:val="single" w:sz="4" w:space="0" w:color="auto"/>
              <w:right w:val="single" w:sz="4" w:space="0" w:color="auto"/>
            </w:tcBorders>
            <w:shd w:val="clear" w:color="auto" w:fill="auto"/>
            <w:noWrap/>
            <w:hideMark/>
          </w:tcPr>
          <w:p w14:paraId="63B90BC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4D04B21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83036E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 </w:t>
            </w:r>
          </w:p>
        </w:tc>
        <w:tc>
          <w:tcPr>
            <w:tcW w:w="709" w:type="dxa"/>
            <w:tcBorders>
              <w:top w:val="nil"/>
              <w:left w:val="nil"/>
              <w:bottom w:val="single" w:sz="4" w:space="0" w:color="auto"/>
              <w:right w:val="single" w:sz="4" w:space="0" w:color="auto"/>
            </w:tcBorders>
            <w:shd w:val="clear" w:color="auto" w:fill="auto"/>
            <w:noWrap/>
            <w:hideMark/>
          </w:tcPr>
          <w:p w14:paraId="7CB7180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720C14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5.300.000,00 </w:t>
            </w:r>
          </w:p>
        </w:tc>
        <w:tc>
          <w:tcPr>
            <w:tcW w:w="764" w:type="dxa"/>
            <w:tcBorders>
              <w:top w:val="nil"/>
              <w:left w:val="nil"/>
              <w:bottom w:val="single" w:sz="4" w:space="0" w:color="auto"/>
              <w:right w:val="single" w:sz="4" w:space="0" w:color="auto"/>
            </w:tcBorders>
            <w:shd w:val="clear" w:color="auto" w:fill="auto"/>
            <w:noWrap/>
            <w:hideMark/>
          </w:tcPr>
          <w:p w14:paraId="5EA344E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8979E7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5.350.000,00 </w:t>
            </w:r>
          </w:p>
        </w:tc>
        <w:tc>
          <w:tcPr>
            <w:tcW w:w="709" w:type="dxa"/>
            <w:tcBorders>
              <w:top w:val="nil"/>
              <w:left w:val="single" w:sz="4" w:space="0" w:color="auto"/>
              <w:bottom w:val="single" w:sz="4" w:space="0" w:color="auto"/>
              <w:right w:val="single" w:sz="4" w:space="0" w:color="auto"/>
            </w:tcBorders>
            <w:shd w:val="clear" w:color="auto" w:fill="auto"/>
            <w:noWrap/>
            <w:hideMark/>
          </w:tcPr>
          <w:p w14:paraId="2BA75D2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noWrap/>
            <w:vAlign w:val="bottom"/>
            <w:hideMark/>
          </w:tcPr>
          <w:p w14:paraId="4EAD68C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15.650.000,00 </w:t>
            </w:r>
          </w:p>
        </w:tc>
      </w:tr>
      <w:tr w:rsidR="000521EE" w:rsidRPr="00AA5105" w14:paraId="4B7B501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38218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0E0118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0CDA6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B239F5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1D3DC1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Evaluasi dan Pengawasan Cagar Budaya ke Luar Daerah Kabupaten/Kota dalam 1 (Satu) Daerah Kabupaten/Kota</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14:paraId="47AF8C5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Laporan Hasil Evaluasi dan Pengawasan Cagar Budaya ke Luar Daerah Provinsi</w:t>
            </w:r>
          </w:p>
        </w:tc>
        <w:tc>
          <w:tcPr>
            <w:tcW w:w="956" w:type="dxa"/>
            <w:tcBorders>
              <w:top w:val="single" w:sz="4" w:space="0" w:color="auto"/>
              <w:left w:val="nil"/>
              <w:bottom w:val="single" w:sz="4" w:space="0" w:color="auto"/>
              <w:right w:val="single" w:sz="4" w:space="0" w:color="auto"/>
            </w:tcBorders>
            <w:shd w:val="clear" w:color="auto" w:fill="auto"/>
            <w:noWrap/>
            <w:hideMark/>
          </w:tcPr>
          <w:p w14:paraId="2115195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Laporan</w:t>
            </w:r>
          </w:p>
        </w:tc>
        <w:tc>
          <w:tcPr>
            <w:tcW w:w="709" w:type="dxa"/>
            <w:tcBorders>
              <w:top w:val="single" w:sz="4" w:space="0" w:color="auto"/>
              <w:left w:val="nil"/>
              <w:bottom w:val="single" w:sz="4" w:space="0" w:color="auto"/>
              <w:right w:val="single" w:sz="4" w:space="0" w:color="auto"/>
            </w:tcBorders>
            <w:shd w:val="clear" w:color="auto" w:fill="auto"/>
            <w:noWrap/>
            <w:hideMark/>
          </w:tcPr>
          <w:p w14:paraId="417A384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08CE10E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 </w:t>
            </w:r>
          </w:p>
        </w:tc>
        <w:tc>
          <w:tcPr>
            <w:tcW w:w="709" w:type="dxa"/>
            <w:tcBorders>
              <w:top w:val="single" w:sz="4" w:space="0" w:color="auto"/>
              <w:left w:val="nil"/>
              <w:bottom w:val="single" w:sz="4" w:space="0" w:color="auto"/>
              <w:right w:val="single" w:sz="4" w:space="0" w:color="auto"/>
            </w:tcBorders>
            <w:shd w:val="clear" w:color="auto" w:fill="auto"/>
            <w:noWrap/>
            <w:hideMark/>
          </w:tcPr>
          <w:p w14:paraId="646B333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7F99129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5.300.000,00 </w:t>
            </w:r>
          </w:p>
        </w:tc>
        <w:tc>
          <w:tcPr>
            <w:tcW w:w="764" w:type="dxa"/>
            <w:tcBorders>
              <w:top w:val="single" w:sz="4" w:space="0" w:color="auto"/>
              <w:left w:val="nil"/>
              <w:bottom w:val="single" w:sz="4" w:space="0" w:color="auto"/>
              <w:right w:val="single" w:sz="4" w:space="0" w:color="auto"/>
            </w:tcBorders>
            <w:shd w:val="clear" w:color="auto" w:fill="auto"/>
            <w:noWrap/>
            <w:hideMark/>
          </w:tcPr>
          <w:p w14:paraId="2E6AC82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single" w:sz="4" w:space="0" w:color="auto"/>
              <w:left w:val="nil"/>
              <w:bottom w:val="single" w:sz="4" w:space="0" w:color="auto"/>
              <w:right w:val="single" w:sz="4" w:space="0" w:color="auto"/>
            </w:tcBorders>
            <w:shd w:val="clear" w:color="auto" w:fill="auto"/>
            <w:hideMark/>
          </w:tcPr>
          <w:p w14:paraId="518D5AE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5.350.000,00 </w:t>
            </w:r>
          </w:p>
        </w:tc>
        <w:tc>
          <w:tcPr>
            <w:tcW w:w="709" w:type="dxa"/>
            <w:tcBorders>
              <w:top w:val="nil"/>
              <w:left w:val="nil"/>
              <w:bottom w:val="single" w:sz="4" w:space="0" w:color="auto"/>
              <w:right w:val="single" w:sz="4" w:space="0" w:color="auto"/>
            </w:tcBorders>
            <w:shd w:val="clear" w:color="auto" w:fill="auto"/>
            <w:noWrap/>
            <w:hideMark/>
          </w:tcPr>
          <w:p w14:paraId="36E54ED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160EA92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15.650.000,00 </w:t>
            </w:r>
          </w:p>
        </w:tc>
      </w:tr>
    </w:tbl>
    <w:p w14:paraId="12111FFF" w14:textId="77777777" w:rsidR="00AA5105" w:rsidRDefault="00AA5105" w:rsidP="00746258">
      <w:pPr>
        <w:spacing w:after="0" w:line="240" w:lineRule="auto"/>
        <w:jc w:val="center"/>
        <w:rPr>
          <w:rFonts w:ascii="Bookman Old Style" w:hAnsi="Bookman Old Style" w:cs="Tahoma"/>
          <w:i/>
          <w:sz w:val="20"/>
          <w:szCs w:val="24"/>
        </w:rPr>
      </w:pPr>
    </w:p>
    <w:p w14:paraId="1E0B23C6" w14:textId="6648CDEE" w:rsidR="00746258" w:rsidRDefault="00746258" w:rsidP="00746258">
      <w:pPr>
        <w:spacing w:after="0" w:line="240" w:lineRule="auto"/>
        <w:jc w:val="center"/>
        <w:rPr>
          <w:rFonts w:ascii="Bookman Old Style" w:hAnsi="Bookman Old Style" w:cs="Tahoma"/>
          <w:i/>
          <w:sz w:val="20"/>
          <w:szCs w:val="24"/>
        </w:rPr>
      </w:pPr>
      <w:r w:rsidRPr="00746258">
        <w:rPr>
          <w:rFonts w:ascii="Bookman Old Style" w:hAnsi="Bookman Old Style" w:cs="Tahoma"/>
          <w:i/>
          <w:sz w:val="20"/>
          <w:szCs w:val="24"/>
        </w:rPr>
        <w:t>Sumber : Dinas Pendidikan dan Kebudayaan Tahun 2023, Data Diolah</w:t>
      </w:r>
    </w:p>
    <w:p w14:paraId="58FC3758" w14:textId="77777777" w:rsidR="00746258" w:rsidRPr="00746258" w:rsidRDefault="00746258" w:rsidP="00746258">
      <w:pPr>
        <w:rPr>
          <w:rFonts w:ascii="Bookman Old Style" w:hAnsi="Bookman Old Style" w:cs="Tahoma"/>
          <w:sz w:val="20"/>
          <w:szCs w:val="24"/>
        </w:rPr>
        <w:sectPr w:rsidR="00746258" w:rsidRPr="00746258" w:rsidSect="00746258">
          <w:type w:val="continuous"/>
          <w:pgSz w:w="16839" w:h="11907" w:orient="landscape" w:code="9"/>
          <w:pgMar w:top="1701" w:right="1440" w:bottom="1440" w:left="1440" w:header="709" w:footer="709" w:gutter="0"/>
          <w:pgNumType w:start="11"/>
          <w:cols w:space="708"/>
          <w:docGrid w:linePitch="360"/>
        </w:sectPr>
      </w:pPr>
    </w:p>
    <w:p w14:paraId="3B76FFEC" w14:textId="17912E90" w:rsidR="00483629" w:rsidRPr="00746258"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746258">
        <w:rPr>
          <w:rFonts w:ascii="Bookman Old Style" w:eastAsia="Verdana" w:hAnsi="Bookman Old Style"/>
          <w:b/>
          <w:color w:val="auto"/>
          <w:spacing w:val="0"/>
          <w:sz w:val="28"/>
          <w:szCs w:val="24"/>
        </w:rPr>
        <w:t>BAB VII</w:t>
      </w:r>
    </w:p>
    <w:p w14:paraId="5F44CA16" w14:textId="77777777" w:rsidR="00483629" w:rsidRPr="00746258" w:rsidRDefault="00483629" w:rsidP="003E5A6D">
      <w:pPr>
        <w:pStyle w:val="Judul"/>
        <w:pBdr>
          <w:bottom w:val="none" w:sz="0" w:space="0" w:color="auto"/>
        </w:pBdr>
        <w:spacing w:after="0"/>
        <w:jc w:val="center"/>
        <w:rPr>
          <w:rFonts w:ascii="Bookman Old Style" w:eastAsia="Verdana" w:hAnsi="Bookman Old Style"/>
          <w:b/>
          <w:color w:val="auto"/>
          <w:spacing w:val="0"/>
          <w:sz w:val="28"/>
          <w:szCs w:val="24"/>
        </w:rPr>
      </w:pPr>
      <w:r w:rsidRPr="00746258">
        <w:rPr>
          <w:rFonts w:ascii="Bookman Old Style" w:eastAsia="Arial" w:hAnsi="Bookman Old Style"/>
          <w:b/>
          <w:color w:val="auto"/>
          <w:spacing w:val="0"/>
          <w:sz w:val="28"/>
          <w:szCs w:val="24"/>
        </w:rPr>
        <w:t>KINERJA PENYELENGGARAAN URUSAN PENDIDIKAN DAN KEBUDAYAAN</w:t>
      </w:r>
    </w:p>
    <w:p w14:paraId="6D09A786" w14:textId="77777777" w:rsidR="00483629" w:rsidRPr="00E9453A" w:rsidRDefault="00483629" w:rsidP="003E5A6D">
      <w:pPr>
        <w:pStyle w:val="Default"/>
      </w:pPr>
    </w:p>
    <w:p w14:paraId="266CB159" w14:textId="77777777" w:rsidR="00483629" w:rsidRPr="00E9453A" w:rsidRDefault="00483629" w:rsidP="003E5A6D">
      <w:pPr>
        <w:spacing w:after="0" w:line="336" w:lineRule="auto"/>
        <w:ind w:right="80"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Didalam </w:t>
      </w:r>
      <w:r w:rsidRPr="00E9453A">
        <w:rPr>
          <w:rFonts w:ascii="Bookman Old Style" w:eastAsia="Arial" w:hAnsi="Bookman Old Style" w:cs="Tahoma"/>
          <w:sz w:val="24"/>
          <w:szCs w:val="24"/>
          <w:lang w:val="en-US"/>
        </w:rPr>
        <w:t>Renstra Dinas Pendidikan</w:t>
      </w:r>
      <w:r w:rsidRPr="00E9453A">
        <w:rPr>
          <w:rFonts w:ascii="Bookman Old Style" w:eastAsia="Arial" w:hAnsi="Bookman Old Style" w:cs="Tahoma"/>
          <w:sz w:val="24"/>
          <w:szCs w:val="24"/>
        </w:rPr>
        <w:t xml:space="preserve"> </w:t>
      </w:r>
      <w:r w:rsidRPr="00E9453A">
        <w:rPr>
          <w:rFonts w:ascii="Bookman Old Style" w:eastAsia="Arial" w:hAnsi="Bookman Old Style" w:cs="Tahoma"/>
          <w:sz w:val="24"/>
          <w:szCs w:val="24"/>
          <w:lang w:val="en-US"/>
        </w:rPr>
        <w:t xml:space="preserve">dan Kebudayaan </w:t>
      </w:r>
      <w:r w:rsidRPr="00E9453A">
        <w:rPr>
          <w:rFonts w:ascii="Bookman Old Style" w:eastAsia="Arial" w:hAnsi="Bookman Old Style" w:cs="Tahoma"/>
          <w:sz w:val="24"/>
          <w:szCs w:val="24"/>
        </w:rPr>
        <w:t>Kabupaten Karanganyar Tahun 20</w:t>
      </w:r>
      <w:r w:rsidRPr="00E9453A">
        <w:rPr>
          <w:rFonts w:ascii="Bookman Old Style" w:eastAsia="Arial" w:hAnsi="Bookman Old Style" w:cs="Tahoma"/>
          <w:sz w:val="24"/>
          <w:szCs w:val="24"/>
          <w:lang w:val="en-US"/>
        </w:rPr>
        <w:t>24</w:t>
      </w:r>
      <w:r w:rsidRPr="00E9453A">
        <w:rPr>
          <w:rFonts w:ascii="Bookman Old Style" w:eastAsia="Arial" w:hAnsi="Bookman Old Style" w:cs="Tahoma"/>
          <w:sz w:val="24"/>
          <w:szCs w:val="24"/>
        </w:rPr>
        <w:t>-202</w:t>
      </w:r>
      <w:r w:rsidRPr="00E9453A">
        <w:rPr>
          <w:rFonts w:ascii="Bookman Old Style" w:eastAsia="Arial" w:hAnsi="Bookman Old Style" w:cs="Tahoma"/>
          <w:sz w:val="24"/>
          <w:szCs w:val="24"/>
          <w:lang w:val="en-US"/>
        </w:rPr>
        <w:t>6</w:t>
      </w:r>
      <w:r w:rsidRPr="00E9453A">
        <w:rPr>
          <w:rFonts w:ascii="Bookman Old Style" w:eastAsia="Arial" w:hAnsi="Bookman Old Style" w:cs="Tahoma"/>
          <w:sz w:val="24"/>
          <w:szCs w:val="24"/>
        </w:rPr>
        <w:t xml:space="preserve"> telah ditetapkan Tujuan dan Sasaran jangka menengah yang ingin diwujudkan dalam rangka pencapaian </w:t>
      </w:r>
      <w:r w:rsidRPr="00E9453A">
        <w:rPr>
          <w:rFonts w:ascii="Bookman Old Style" w:eastAsia="Arial" w:hAnsi="Bookman Old Style" w:cs="Tahoma"/>
          <w:sz w:val="24"/>
          <w:szCs w:val="24"/>
          <w:lang w:val="en-US"/>
        </w:rPr>
        <w:t xml:space="preserve">Rencana Pembangunan Daerah (RPD) </w:t>
      </w:r>
      <w:r w:rsidRPr="00E9453A">
        <w:rPr>
          <w:rFonts w:ascii="Bookman Old Style" w:eastAsia="Arial" w:hAnsi="Bookman Old Style" w:cs="Tahoma"/>
          <w:sz w:val="24"/>
          <w:szCs w:val="24"/>
        </w:rPr>
        <w:t xml:space="preserve">Kabupaten Karanganyar. Selanjutnya perlu ditetapkan Indikator Kinerja Perangkat Daerah sesuai dengan tugas dan fungsinya untuk mendukung pencapaian Tujuan dan Sasaran </w:t>
      </w:r>
      <w:r w:rsidRPr="00E9453A">
        <w:rPr>
          <w:rFonts w:ascii="Bookman Old Style" w:eastAsia="Arial" w:hAnsi="Bookman Old Style" w:cs="Tahoma"/>
          <w:sz w:val="24"/>
          <w:szCs w:val="24"/>
          <w:lang w:val="en-US"/>
        </w:rPr>
        <w:t>Perubahan RPD</w:t>
      </w:r>
      <w:r w:rsidRPr="00E9453A">
        <w:rPr>
          <w:rFonts w:ascii="Bookman Old Style" w:eastAsia="Arial" w:hAnsi="Bookman Old Style" w:cs="Tahoma"/>
          <w:sz w:val="24"/>
          <w:szCs w:val="24"/>
        </w:rPr>
        <w:t xml:space="preserve"> tersebut.</w:t>
      </w:r>
    </w:p>
    <w:p w14:paraId="32DC6BF0" w14:textId="77777777" w:rsidR="00483629" w:rsidRPr="00E9453A" w:rsidRDefault="00483629" w:rsidP="003E5A6D">
      <w:pPr>
        <w:spacing w:after="0" w:line="336" w:lineRule="auto"/>
        <w:ind w:right="2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rPr>
        <w:t xml:space="preserve">Indikator Kinerja Dinas Pendidikan yang mengacu pada Tujuan dan Sasaran </w:t>
      </w:r>
      <w:r w:rsidRPr="00E9453A">
        <w:rPr>
          <w:rFonts w:ascii="Bookman Old Style" w:eastAsia="Arial" w:hAnsi="Bookman Old Style" w:cs="Tahoma"/>
          <w:sz w:val="24"/>
          <w:szCs w:val="24"/>
          <w:lang w:val="en-US"/>
        </w:rPr>
        <w:t>RPD</w:t>
      </w:r>
      <w:r w:rsidRPr="00E9453A">
        <w:rPr>
          <w:rFonts w:ascii="Bookman Old Style" w:eastAsia="Arial" w:hAnsi="Bookman Old Style" w:cs="Tahoma"/>
          <w:sz w:val="24"/>
          <w:szCs w:val="24"/>
        </w:rPr>
        <w:t xml:space="preserve"> dapat dilihat pada Tabel </w:t>
      </w:r>
      <w:r w:rsidRPr="00E9453A">
        <w:rPr>
          <w:rFonts w:ascii="Bookman Old Style" w:eastAsia="Arial" w:hAnsi="Bookman Old Style" w:cs="Tahoma"/>
          <w:sz w:val="24"/>
          <w:szCs w:val="24"/>
          <w:lang w:val="en-US"/>
        </w:rPr>
        <w:t>7</w:t>
      </w:r>
      <w:r w:rsidRPr="00E9453A">
        <w:rPr>
          <w:rFonts w:ascii="Bookman Old Style" w:eastAsia="Arial" w:hAnsi="Bookman Old Style" w:cs="Tahoma"/>
          <w:sz w:val="24"/>
          <w:szCs w:val="24"/>
        </w:rPr>
        <w:t>.1.</w:t>
      </w:r>
    </w:p>
    <w:p w14:paraId="521B0DC5" w14:textId="77777777" w:rsidR="003048E5" w:rsidRDefault="003048E5" w:rsidP="003E5A6D">
      <w:pPr>
        <w:pStyle w:val="Default"/>
        <w:jc w:val="center"/>
        <w:rPr>
          <w:rFonts w:cs="Tahoma"/>
          <w:b/>
          <w:color w:val="auto"/>
        </w:rPr>
      </w:pPr>
    </w:p>
    <w:p w14:paraId="3A012F3C" w14:textId="77777777" w:rsidR="00037638" w:rsidRDefault="00037638" w:rsidP="003E5A6D">
      <w:pPr>
        <w:pStyle w:val="Default"/>
        <w:jc w:val="center"/>
        <w:rPr>
          <w:rFonts w:cs="Tahoma"/>
          <w:b/>
          <w:color w:val="auto"/>
        </w:rPr>
        <w:sectPr w:rsidR="00037638" w:rsidSect="00746258">
          <w:footerReference w:type="default" r:id="rId27"/>
          <w:pgSz w:w="11907" w:h="16839" w:code="9"/>
          <w:pgMar w:top="1440" w:right="1440" w:bottom="1440" w:left="1701" w:header="709" w:footer="709" w:gutter="0"/>
          <w:pgNumType w:start="1"/>
          <w:cols w:space="708"/>
          <w:docGrid w:linePitch="360"/>
        </w:sectPr>
      </w:pPr>
    </w:p>
    <w:p w14:paraId="4D25B067" w14:textId="0572D979" w:rsidR="00483629" w:rsidRPr="00E9453A" w:rsidRDefault="00483629" w:rsidP="00FE6812">
      <w:pPr>
        <w:pStyle w:val="DaftarParagraf"/>
        <w:numPr>
          <w:ilvl w:val="0"/>
          <w:numId w:val="69"/>
        </w:numPr>
        <w:spacing w:after="0" w:line="240" w:lineRule="auto"/>
        <w:ind w:left="284"/>
        <w:jc w:val="center"/>
        <w:rPr>
          <w:rFonts w:cs="Tahoma"/>
          <w:b/>
        </w:rPr>
      </w:pPr>
    </w:p>
    <w:p w14:paraId="39ED2D92" w14:textId="1B4C51C2" w:rsidR="00483629" w:rsidRPr="00983FAC" w:rsidRDefault="005231AB" w:rsidP="00983FAC">
      <w:pPr>
        <w:spacing w:after="0" w:line="240" w:lineRule="auto"/>
        <w:jc w:val="center"/>
        <w:rPr>
          <w:rFonts w:ascii="Bookman Old Style" w:hAnsi="Bookman Old Style" w:cs="Tahoma"/>
          <w:b/>
          <w:sz w:val="24"/>
          <w:szCs w:val="24"/>
        </w:rPr>
      </w:pPr>
      <w:r>
        <w:rPr>
          <w:rFonts w:ascii="Bookman Old Style" w:hAnsi="Bookman Old Style" w:cs="Tahoma"/>
          <w:b/>
          <w:sz w:val="24"/>
          <w:szCs w:val="24"/>
        </w:rPr>
        <w:t>I</w:t>
      </w:r>
      <w:r w:rsidR="00746258">
        <w:rPr>
          <w:rFonts w:ascii="Bookman Old Style" w:hAnsi="Bookman Old Style" w:cs="Tahoma"/>
          <w:b/>
          <w:sz w:val="24"/>
          <w:szCs w:val="24"/>
        </w:rPr>
        <w:t xml:space="preserve">ndikator </w:t>
      </w:r>
      <w:r>
        <w:rPr>
          <w:rFonts w:ascii="Bookman Old Style" w:hAnsi="Bookman Old Style" w:cs="Tahoma"/>
          <w:b/>
          <w:sz w:val="24"/>
          <w:szCs w:val="24"/>
        </w:rPr>
        <w:t>K</w:t>
      </w:r>
      <w:r w:rsidR="00746258">
        <w:rPr>
          <w:rFonts w:ascii="Bookman Old Style" w:hAnsi="Bookman Old Style" w:cs="Tahoma"/>
          <w:b/>
          <w:sz w:val="24"/>
          <w:szCs w:val="24"/>
        </w:rPr>
        <w:t xml:space="preserve">inerja </w:t>
      </w:r>
      <w:r>
        <w:rPr>
          <w:rFonts w:ascii="Bookman Old Style" w:hAnsi="Bookman Old Style" w:cs="Tahoma"/>
          <w:b/>
          <w:sz w:val="24"/>
          <w:szCs w:val="24"/>
        </w:rPr>
        <w:t>U</w:t>
      </w:r>
      <w:r w:rsidR="00746258">
        <w:rPr>
          <w:rFonts w:ascii="Bookman Old Style" w:hAnsi="Bookman Old Style" w:cs="Tahoma"/>
          <w:b/>
          <w:sz w:val="24"/>
          <w:szCs w:val="24"/>
        </w:rPr>
        <w:t>tama</w:t>
      </w:r>
      <w:r>
        <w:rPr>
          <w:rFonts w:ascii="Bookman Old Style" w:hAnsi="Bookman Old Style" w:cs="Tahoma"/>
          <w:b/>
          <w:sz w:val="24"/>
          <w:szCs w:val="24"/>
        </w:rPr>
        <w:t xml:space="preserve"> Dinas </w:t>
      </w:r>
      <w:r w:rsidR="00483629" w:rsidRPr="00E9453A">
        <w:rPr>
          <w:rFonts w:ascii="Bookman Old Style" w:hAnsi="Bookman Old Style" w:cs="Tahoma"/>
          <w:b/>
          <w:sz w:val="24"/>
          <w:szCs w:val="24"/>
        </w:rPr>
        <w:t>Pendidikan dan Kebudayaan yang Mengacu pada Tujuan dan Sasaran RPD</w:t>
      </w:r>
      <w:r w:rsidR="00CF48E4">
        <w:rPr>
          <w:rFonts w:ascii="Bookman Old Style" w:hAnsi="Bookman Old Style" w:cs="Tahoma"/>
          <w:b/>
          <w:sz w:val="24"/>
          <w:szCs w:val="24"/>
          <w:lang w:val="en-US"/>
        </w:rPr>
        <w:t xml:space="preserve"> </w:t>
      </w:r>
      <w:r w:rsidR="00483629" w:rsidRPr="00E9453A">
        <w:rPr>
          <w:rFonts w:ascii="Bookman Old Style" w:hAnsi="Bookman Old Style" w:cs="Tahoma"/>
          <w:b/>
          <w:sz w:val="24"/>
          <w:szCs w:val="24"/>
          <w:lang w:val="en-US"/>
        </w:rPr>
        <w:t>Tahun 2024-2026</w:t>
      </w:r>
    </w:p>
    <w:tbl>
      <w:tblPr>
        <w:tblStyle w:val="KisiTabel"/>
        <w:tblW w:w="15700" w:type="dxa"/>
        <w:jc w:val="center"/>
        <w:tblLayout w:type="fixed"/>
        <w:tblLook w:val="04A0" w:firstRow="1" w:lastRow="0" w:firstColumn="1" w:lastColumn="0" w:noHBand="0" w:noVBand="1"/>
      </w:tblPr>
      <w:tblGrid>
        <w:gridCol w:w="596"/>
        <w:gridCol w:w="2518"/>
        <w:gridCol w:w="3544"/>
        <w:gridCol w:w="1985"/>
        <w:gridCol w:w="1134"/>
        <w:gridCol w:w="1134"/>
        <w:gridCol w:w="1009"/>
        <w:gridCol w:w="913"/>
        <w:gridCol w:w="833"/>
        <w:gridCol w:w="900"/>
        <w:gridCol w:w="1134"/>
      </w:tblGrid>
      <w:tr w:rsidR="00997348" w:rsidRPr="002E6F4F" w14:paraId="05259CA6" w14:textId="77777777" w:rsidTr="004D2152">
        <w:trPr>
          <w:jc w:val="center"/>
        </w:trPr>
        <w:tc>
          <w:tcPr>
            <w:tcW w:w="596" w:type="dxa"/>
            <w:vMerge w:val="restart"/>
            <w:vAlign w:val="center"/>
          </w:tcPr>
          <w:p w14:paraId="2FFEB0F4" w14:textId="77777777" w:rsidR="00997348" w:rsidRPr="002E6F4F" w:rsidRDefault="00997348" w:rsidP="004D2152">
            <w:pPr>
              <w:jc w:val="center"/>
              <w:rPr>
                <w:rFonts w:ascii="Bookman Old Style" w:hAnsi="Bookman Old Style" w:cstheme="minorHAnsi"/>
                <w:b/>
              </w:rPr>
            </w:pPr>
            <w:proofErr w:type="spellStart"/>
            <w:r w:rsidRPr="002E6F4F">
              <w:rPr>
                <w:rFonts w:ascii="Bookman Old Style" w:hAnsi="Bookman Old Style" w:cstheme="minorHAnsi"/>
                <w:b/>
              </w:rPr>
              <w:t>No</w:t>
            </w:r>
            <w:proofErr w:type="spellEnd"/>
          </w:p>
        </w:tc>
        <w:tc>
          <w:tcPr>
            <w:tcW w:w="2518" w:type="dxa"/>
            <w:vMerge w:val="restart"/>
            <w:vAlign w:val="center"/>
          </w:tcPr>
          <w:p w14:paraId="58D74F9D"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Tujuan</w:t>
            </w:r>
          </w:p>
        </w:tc>
        <w:tc>
          <w:tcPr>
            <w:tcW w:w="3544" w:type="dxa"/>
            <w:vMerge w:val="restart"/>
            <w:vAlign w:val="center"/>
          </w:tcPr>
          <w:p w14:paraId="5716251B"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Sasaran</w:t>
            </w:r>
          </w:p>
        </w:tc>
        <w:tc>
          <w:tcPr>
            <w:tcW w:w="1985" w:type="dxa"/>
            <w:vMerge w:val="restart"/>
            <w:vAlign w:val="center"/>
          </w:tcPr>
          <w:p w14:paraId="079A6C4E"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Indikator Tujuan/Sasaran</w:t>
            </w:r>
          </w:p>
        </w:tc>
        <w:tc>
          <w:tcPr>
            <w:tcW w:w="1134" w:type="dxa"/>
            <w:vMerge w:val="restart"/>
            <w:vAlign w:val="center"/>
          </w:tcPr>
          <w:p w14:paraId="4A39AA9A" w14:textId="77777777" w:rsidR="00997348" w:rsidRPr="001C6448" w:rsidRDefault="00997348" w:rsidP="004D2152">
            <w:pPr>
              <w:tabs>
                <w:tab w:val="left" w:pos="860"/>
              </w:tabs>
              <w:jc w:val="center"/>
              <w:rPr>
                <w:rFonts w:ascii="Bookman Old Style" w:hAnsi="Bookman Old Style" w:cstheme="minorHAnsi"/>
                <w:b/>
                <w:lang w:val="en-US"/>
              </w:rPr>
            </w:pPr>
            <w:r>
              <w:rPr>
                <w:rFonts w:ascii="Bookman Old Style" w:hAnsi="Bookman Old Style" w:cstheme="minorHAnsi"/>
                <w:b/>
                <w:lang w:val="en-US"/>
              </w:rPr>
              <w:t>Satuan</w:t>
            </w:r>
          </w:p>
        </w:tc>
        <w:tc>
          <w:tcPr>
            <w:tcW w:w="1134" w:type="dxa"/>
            <w:vAlign w:val="center"/>
          </w:tcPr>
          <w:p w14:paraId="2152AD9D" w14:textId="77777777" w:rsidR="00997348" w:rsidRPr="003245A6" w:rsidRDefault="00997348" w:rsidP="004D2152">
            <w:pPr>
              <w:tabs>
                <w:tab w:val="left" w:pos="860"/>
              </w:tabs>
              <w:jc w:val="center"/>
              <w:rPr>
                <w:rFonts w:ascii="Bookman Old Style" w:hAnsi="Bookman Old Style" w:cstheme="minorHAnsi"/>
                <w:b/>
              </w:rPr>
            </w:pPr>
            <w:r>
              <w:rPr>
                <w:rFonts w:ascii="Bookman Old Style" w:hAnsi="Bookman Old Style" w:cstheme="minorHAnsi"/>
                <w:b/>
              </w:rPr>
              <w:t>Kondisi Awal</w:t>
            </w:r>
          </w:p>
        </w:tc>
        <w:tc>
          <w:tcPr>
            <w:tcW w:w="3655" w:type="dxa"/>
            <w:gridSpan w:val="4"/>
            <w:vAlign w:val="center"/>
          </w:tcPr>
          <w:p w14:paraId="7BDB2770" w14:textId="77777777" w:rsidR="00997348" w:rsidRPr="002E6F4F" w:rsidRDefault="00997348" w:rsidP="004D2152">
            <w:pPr>
              <w:tabs>
                <w:tab w:val="left" w:pos="860"/>
              </w:tabs>
              <w:jc w:val="center"/>
              <w:rPr>
                <w:rFonts w:ascii="Bookman Old Style" w:hAnsi="Bookman Old Style" w:cstheme="minorHAnsi"/>
                <w:b/>
              </w:rPr>
            </w:pPr>
            <w:r w:rsidRPr="002E6F4F">
              <w:rPr>
                <w:rFonts w:ascii="Bookman Old Style" w:hAnsi="Bookman Old Style" w:cstheme="minorHAnsi"/>
                <w:b/>
              </w:rPr>
              <w:t>Target Capaian Tahun</w:t>
            </w:r>
          </w:p>
        </w:tc>
        <w:tc>
          <w:tcPr>
            <w:tcW w:w="1134" w:type="dxa"/>
            <w:vMerge w:val="restart"/>
            <w:vAlign w:val="center"/>
          </w:tcPr>
          <w:p w14:paraId="2184F7DD" w14:textId="77777777" w:rsidR="00997348" w:rsidRPr="002E6F4F" w:rsidRDefault="00997348" w:rsidP="004D2152">
            <w:pPr>
              <w:tabs>
                <w:tab w:val="left" w:pos="860"/>
              </w:tabs>
              <w:jc w:val="center"/>
              <w:rPr>
                <w:rFonts w:ascii="Bookman Old Style" w:hAnsi="Bookman Old Style" w:cstheme="minorHAnsi"/>
                <w:b/>
              </w:rPr>
            </w:pPr>
            <w:r w:rsidRPr="002E6F4F">
              <w:rPr>
                <w:rFonts w:ascii="Bookman Old Style" w:hAnsi="Bookman Old Style" w:cstheme="minorHAnsi"/>
                <w:b/>
              </w:rPr>
              <w:t>Kondisi Akhir</w:t>
            </w:r>
          </w:p>
        </w:tc>
      </w:tr>
      <w:tr w:rsidR="00997348" w:rsidRPr="002E6F4F" w14:paraId="5EB71A2A" w14:textId="77777777" w:rsidTr="004D2152">
        <w:trPr>
          <w:jc w:val="center"/>
        </w:trPr>
        <w:tc>
          <w:tcPr>
            <w:tcW w:w="596" w:type="dxa"/>
            <w:vMerge/>
          </w:tcPr>
          <w:p w14:paraId="0EF74B19" w14:textId="77777777" w:rsidR="00997348" w:rsidRPr="002E6F4F" w:rsidRDefault="00997348" w:rsidP="004D2152">
            <w:pPr>
              <w:tabs>
                <w:tab w:val="left" w:pos="860"/>
              </w:tabs>
              <w:rPr>
                <w:rFonts w:ascii="Bookman Old Style" w:eastAsia="Arial" w:hAnsi="Bookman Old Style" w:cstheme="minorHAnsi"/>
              </w:rPr>
            </w:pPr>
          </w:p>
        </w:tc>
        <w:tc>
          <w:tcPr>
            <w:tcW w:w="2518" w:type="dxa"/>
            <w:vMerge/>
            <w:vAlign w:val="bottom"/>
          </w:tcPr>
          <w:p w14:paraId="4008B9CD" w14:textId="77777777" w:rsidR="00997348" w:rsidRPr="002E6F4F" w:rsidRDefault="00997348" w:rsidP="004D2152">
            <w:pPr>
              <w:ind w:left="60"/>
              <w:rPr>
                <w:rFonts w:ascii="Bookman Old Style" w:eastAsia="Arial" w:hAnsi="Bookman Old Style" w:cstheme="minorHAnsi"/>
              </w:rPr>
            </w:pPr>
          </w:p>
        </w:tc>
        <w:tc>
          <w:tcPr>
            <w:tcW w:w="3544" w:type="dxa"/>
            <w:vMerge/>
          </w:tcPr>
          <w:p w14:paraId="29CCBE66" w14:textId="77777777" w:rsidR="00997348" w:rsidRPr="002E6F4F" w:rsidRDefault="00997348" w:rsidP="004D2152">
            <w:pPr>
              <w:tabs>
                <w:tab w:val="left" w:pos="860"/>
              </w:tabs>
              <w:rPr>
                <w:rFonts w:ascii="Bookman Old Style" w:eastAsia="Arial" w:hAnsi="Bookman Old Style" w:cstheme="minorHAnsi"/>
              </w:rPr>
            </w:pPr>
          </w:p>
        </w:tc>
        <w:tc>
          <w:tcPr>
            <w:tcW w:w="1985" w:type="dxa"/>
            <w:vMerge/>
          </w:tcPr>
          <w:p w14:paraId="2EB10920" w14:textId="77777777" w:rsidR="00997348" w:rsidRPr="002E6F4F" w:rsidRDefault="00997348" w:rsidP="004D2152">
            <w:pPr>
              <w:tabs>
                <w:tab w:val="left" w:pos="860"/>
              </w:tabs>
              <w:rPr>
                <w:rFonts w:ascii="Bookman Old Style" w:eastAsia="Arial" w:hAnsi="Bookman Old Style" w:cstheme="minorHAnsi"/>
              </w:rPr>
            </w:pPr>
          </w:p>
        </w:tc>
        <w:tc>
          <w:tcPr>
            <w:tcW w:w="1134" w:type="dxa"/>
            <w:vMerge/>
          </w:tcPr>
          <w:p w14:paraId="58B7E1B2" w14:textId="77777777" w:rsidR="00997348" w:rsidRPr="002E6F4F" w:rsidRDefault="00997348" w:rsidP="004D2152">
            <w:pPr>
              <w:tabs>
                <w:tab w:val="left" w:pos="860"/>
              </w:tabs>
              <w:jc w:val="center"/>
              <w:rPr>
                <w:rFonts w:ascii="Bookman Old Style" w:eastAsia="Arial" w:hAnsi="Bookman Old Style" w:cstheme="minorHAnsi"/>
                <w:b/>
              </w:rPr>
            </w:pPr>
          </w:p>
        </w:tc>
        <w:tc>
          <w:tcPr>
            <w:tcW w:w="1134" w:type="dxa"/>
          </w:tcPr>
          <w:p w14:paraId="215A5809" w14:textId="77777777" w:rsidR="00997348" w:rsidRPr="003245A6" w:rsidRDefault="00997348" w:rsidP="004D2152">
            <w:pPr>
              <w:tabs>
                <w:tab w:val="left" w:pos="860"/>
              </w:tabs>
              <w:jc w:val="center"/>
              <w:rPr>
                <w:rFonts w:ascii="Bookman Old Style" w:eastAsia="Arial" w:hAnsi="Bookman Old Style" w:cstheme="minorHAnsi"/>
              </w:rPr>
            </w:pPr>
            <w:r w:rsidRPr="003245A6">
              <w:rPr>
                <w:rFonts w:ascii="Bookman Old Style" w:eastAsia="Arial" w:hAnsi="Bookman Old Style" w:cstheme="minorHAnsi"/>
              </w:rPr>
              <w:t>2022</w:t>
            </w:r>
          </w:p>
        </w:tc>
        <w:tc>
          <w:tcPr>
            <w:tcW w:w="1009" w:type="dxa"/>
          </w:tcPr>
          <w:p w14:paraId="21F01A1A"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2023</w:t>
            </w:r>
          </w:p>
        </w:tc>
        <w:tc>
          <w:tcPr>
            <w:tcW w:w="913" w:type="dxa"/>
            <w:vAlign w:val="center"/>
          </w:tcPr>
          <w:p w14:paraId="13262034"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2024</w:t>
            </w:r>
          </w:p>
        </w:tc>
        <w:tc>
          <w:tcPr>
            <w:tcW w:w="833" w:type="dxa"/>
            <w:vAlign w:val="center"/>
          </w:tcPr>
          <w:p w14:paraId="38AE2CAE"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5</w:t>
            </w:r>
          </w:p>
        </w:tc>
        <w:tc>
          <w:tcPr>
            <w:tcW w:w="900" w:type="dxa"/>
            <w:vAlign w:val="center"/>
          </w:tcPr>
          <w:p w14:paraId="0CF4D51F"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6</w:t>
            </w:r>
          </w:p>
        </w:tc>
        <w:tc>
          <w:tcPr>
            <w:tcW w:w="1134" w:type="dxa"/>
            <w:vMerge/>
          </w:tcPr>
          <w:p w14:paraId="27A0CBCC" w14:textId="77777777" w:rsidR="00997348" w:rsidRPr="002E6F4F" w:rsidRDefault="00997348" w:rsidP="004D2152">
            <w:pPr>
              <w:tabs>
                <w:tab w:val="left" w:pos="860"/>
              </w:tabs>
              <w:jc w:val="center"/>
              <w:rPr>
                <w:rFonts w:ascii="Bookman Old Style" w:eastAsia="Arial" w:hAnsi="Bookman Old Style" w:cstheme="minorHAnsi"/>
                <w:b/>
              </w:rPr>
            </w:pPr>
          </w:p>
        </w:tc>
      </w:tr>
      <w:tr w:rsidR="00997348" w:rsidRPr="002E6F4F" w14:paraId="6289A13D" w14:textId="77777777" w:rsidTr="004D2152">
        <w:trPr>
          <w:trHeight w:val="740"/>
          <w:jc w:val="center"/>
        </w:trPr>
        <w:tc>
          <w:tcPr>
            <w:tcW w:w="596" w:type="dxa"/>
            <w:vMerge w:val="restart"/>
          </w:tcPr>
          <w:p w14:paraId="31739AEB" w14:textId="77777777" w:rsidR="00997348" w:rsidRPr="002E6F4F" w:rsidRDefault="00997348" w:rsidP="004D2152">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1</w:t>
            </w:r>
          </w:p>
        </w:tc>
        <w:tc>
          <w:tcPr>
            <w:tcW w:w="2518" w:type="dxa"/>
            <w:vMerge w:val="restart"/>
          </w:tcPr>
          <w:p w14:paraId="3B0B0529" w14:textId="77777777" w:rsidR="00997348" w:rsidRPr="002E6F4F" w:rsidRDefault="00997348" w:rsidP="004D2152">
            <w:pPr>
              <w:ind w:left="34"/>
              <w:rPr>
                <w:rFonts w:ascii="Bookman Old Style" w:hAnsi="Bookman Old Style" w:cstheme="minorHAnsi"/>
                <w:bCs/>
                <w:color w:val="000000"/>
              </w:rPr>
            </w:pPr>
            <w:r w:rsidRPr="001C6448">
              <w:rPr>
                <w:rFonts w:ascii="Bookman Old Style" w:hAnsi="Bookman Old Style" w:cstheme="minorHAnsi"/>
                <w:bCs/>
                <w:color w:val="000000"/>
              </w:rPr>
              <w:t xml:space="preserve">Meningkatkan kualitas Sumber Daya Manusia yang berdaya saing dan berkeadilan dengan semangat </w:t>
            </w:r>
            <w:proofErr w:type="spellStart"/>
            <w:r w:rsidRPr="001C6448">
              <w:rPr>
                <w:rFonts w:ascii="Bookman Old Style" w:hAnsi="Bookman Old Style" w:cstheme="minorHAnsi"/>
                <w:bCs/>
                <w:color w:val="000000"/>
              </w:rPr>
              <w:t>kegotong</w:t>
            </w:r>
            <w:proofErr w:type="spellEnd"/>
            <w:r w:rsidRPr="001C6448">
              <w:rPr>
                <w:rFonts w:ascii="Bookman Old Style" w:hAnsi="Bookman Old Style" w:cstheme="minorHAnsi"/>
                <w:bCs/>
                <w:color w:val="000000"/>
              </w:rPr>
              <w:t xml:space="preserve"> </w:t>
            </w:r>
            <w:proofErr w:type="spellStart"/>
            <w:r w:rsidRPr="001C6448">
              <w:rPr>
                <w:rFonts w:ascii="Bookman Old Style" w:hAnsi="Bookman Old Style" w:cstheme="minorHAnsi"/>
                <w:bCs/>
                <w:color w:val="000000"/>
              </w:rPr>
              <w:t>royongan</w:t>
            </w:r>
            <w:proofErr w:type="spellEnd"/>
            <w:r w:rsidRPr="001C6448">
              <w:rPr>
                <w:rFonts w:ascii="Bookman Old Style" w:hAnsi="Bookman Old Style" w:cstheme="minorHAnsi"/>
                <w:bCs/>
                <w:color w:val="000000"/>
              </w:rPr>
              <w:t>.</w:t>
            </w:r>
          </w:p>
        </w:tc>
        <w:tc>
          <w:tcPr>
            <w:tcW w:w="3544" w:type="dxa"/>
          </w:tcPr>
          <w:p w14:paraId="30D1BCEE" w14:textId="77777777" w:rsidR="00997348" w:rsidRPr="002E6F4F" w:rsidRDefault="00997348" w:rsidP="004D2152">
            <w:pPr>
              <w:tabs>
                <w:tab w:val="left" w:pos="860"/>
              </w:tabs>
              <w:rPr>
                <w:rFonts w:ascii="Bookman Old Style" w:eastAsia="Arial" w:hAnsi="Bookman Old Style" w:cstheme="minorHAnsi"/>
              </w:rPr>
            </w:pPr>
          </w:p>
        </w:tc>
        <w:tc>
          <w:tcPr>
            <w:tcW w:w="1985" w:type="dxa"/>
          </w:tcPr>
          <w:p w14:paraId="7949B16D" w14:textId="77777777" w:rsidR="00997348" w:rsidRPr="002E6F4F" w:rsidRDefault="00997348" w:rsidP="004D2152">
            <w:pPr>
              <w:ind w:left="34"/>
              <w:rPr>
                <w:rFonts w:ascii="Bookman Old Style" w:eastAsia="Arial" w:hAnsi="Bookman Old Style" w:cstheme="minorHAnsi"/>
              </w:rPr>
            </w:pPr>
            <w:r w:rsidRPr="002E6F4F">
              <w:rPr>
                <w:rFonts w:ascii="Bookman Old Style" w:eastAsia="Arial" w:hAnsi="Bookman Old Style" w:cstheme="minorHAnsi"/>
              </w:rPr>
              <w:t>Indeks Pembangunan Manusia (IPM)</w:t>
            </w:r>
          </w:p>
        </w:tc>
        <w:tc>
          <w:tcPr>
            <w:tcW w:w="1134" w:type="dxa"/>
          </w:tcPr>
          <w:p w14:paraId="1B28A0EE"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Arial"/>
                <w:lang w:val="en-US"/>
              </w:rPr>
              <w:t>Nilai</w:t>
            </w:r>
          </w:p>
        </w:tc>
        <w:tc>
          <w:tcPr>
            <w:tcW w:w="1134" w:type="dxa"/>
          </w:tcPr>
          <w:p w14:paraId="00B28788" w14:textId="77777777" w:rsidR="00997348" w:rsidRPr="001C6448" w:rsidRDefault="00997348" w:rsidP="004D2152">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w:t>
            </w:r>
            <w:r>
              <w:rPr>
                <w:rFonts w:ascii="Bookman Old Style" w:hAnsi="Bookman Old Style" w:cs="Calibri"/>
                <w:szCs w:val="18"/>
                <w:lang w:val="en-US" w:eastAsia="en-ID"/>
              </w:rPr>
              <w:t>6</w:t>
            </w:r>
            <w:r>
              <w:rPr>
                <w:rFonts w:ascii="Bookman Old Style" w:hAnsi="Bookman Old Style" w:cs="Calibri"/>
                <w:szCs w:val="18"/>
                <w:lang w:eastAsia="en-ID"/>
              </w:rPr>
              <w:t>,</w:t>
            </w:r>
            <w:r>
              <w:rPr>
                <w:rFonts w:ascii="Bookman Old Style" w:hAnsi="Bookman Old Style" w:cs="Calibri"/>
                <w:szCs w:val="18"/>
                <w:lang w:val="en-US" w:eastAsia="en-ID"/>
              </w:rPr>
              <w:t>5</w:t>
            </w:r>
            <w:r w:rsidRPr="001C6448">
              <w:rPr>
                <w:rFonts w:ascii="Bookman Old Style" w:hAnsi="Bookman Old Style" w:cs="Calibri"/>
                <w:szCs w:val="18"/>
                <w:lang w:eastAsia="en-ID"/>
              </w:rPr>
              <w:t>8</w:t>
            </w:r>
          </w:p>
        </w:tc>
        <w:tc>
          <w:tcPr>
            <w:tcW w:w="1009" w:type="dxa"/>
          </w:tcPr>
          <w:p w14:paraId="5C06214E" w14:textId="77777777" w:rsidR="00997348" w:rsidRPr="001C6448" w:rsidRDefault="00997348" w:rsidP="004D2152">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76,</w:t>
            </w:r>
            <w:r>
              <w:rPr>
                <w:rFonts w:ascii="Bookman Old Style" w:hAnsi="Bookman Old Style" w:cs="Calibri"/>
                <w:szCs w:val="18"/>
                <w:lang w:val="en-US" w:eastAsia="en-ID"/>
              </w:rPr>
              <w:t>3</w:t>
            </w:r>
            <w:r w:rsidRPr="001C6448">
              <w:rPr>
                <w:rFonts w:ascii="Bookman Old Style" w:hAnsi="Bookman Old Style" w:cs="Calibri"/>
                <w:szCs w:val="18"/>
                <w:lang w:eastAsia="en-ID"/>
              </w:rPr>
              <w:t>0</w:t>
            </w:r>
          </w:p>
        </w:tc>
        <w:tc>
          <w:tcPr>
            <w:tcW w:w="913" w:type="dxa"/>
          </w:tcPr>
          <w:p w14:paraId="72389051"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77,20</w:t>
            </w:r>
          </w:p>
        </w:tc>
        <w:tc>
          <w:tcPr>
            <w:tcW w:w="833" w:type="dxa"/>
          </w:tcPr>
          <w:p w14:paraId="7F0556B4"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77,40</w:t>
            </w:r>
          </w:p>
        </w:tc>
        <w:tc>
          <w:tcPr>
            <w:tcW w:w="900" w:type="dxa"/>
          </w:tcPr>
          <w:p w14:paraId="0ADC2B29"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c>
          <w:tcPr>
            <w:tcW w:w="1134" w:type="dxa"/>
          </w:tcPr>
          <w:p w14:paraId="3B70696F"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r>
      <w:tr w:rsidR="00997348" w:rsidRPr="002E6F4F" w14:paraId="1668DFD0" w14:textId="77777777" w:rsidTr="004D2152">
        <w:trPr>
          <w:trHeight w:val="480"/>
          <w:jc w:val="center"/>
        </w:trPr>
        <w:tc>
          <w:tcPr>
            <w:tcW w:w="596" w:type="dxa"/>
            <w:vMerge/>
          </w:tcPr>
          <w:p w14:paraId="54FB79CD"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4E7C82BE" w14:textId="77777777" w:rsidR="00997348" w:rsidRPr="002E6F4F" w:rsidRDefault="00997348" w:rsidP="004D2152">
            <w:pPr>
              <w:ind w:left="34"/>
              <w:rPr>
                <w:rFonts w:ascii="Bookman Old Style" w:eastAsia="Arial" w:hAnsi="Bookman Old Style" w:cstheme="minorHAnsi"/>
              </w:rPr>
            </w:pPr>
          </w:p>
        </w:tc>
        <w:tc>
          <w:tcPr>
            <w:tcW w:w="3544" w:type="dxa"/>
            <w:vMerge w:val="restart"/>
          </w:tcPr>
          <w:p w14:paraId="19B081A0" w14:textId="77777777" w:rsidR="00997348" w:rsidRPr="002E6F4F" w:rsidRDefault="00997348" w:rsidP="004D2152">
            <w:pPr>
              <w:rPr>
                <w:rFonts w:ascii="Bookman Old Style" w:hAnsi="Bookman Old Style" w:cstheme="minorHAnsi"/>
                <w:bCs/>
              </w:rPr>
            </w:pPr>
            <w:r w:rsidRPr="002E6F4F">
              <w:rPr>
                <w:rFonts w:ascii="Bookman Old Style" w:hAnsi="Bookman Old Style" w:cstheme="minorHAnsi"/>
                <w:bCs/>
              </w:rPr>
              <w:t>Meningkatnya kualitas pendidikan  dasar</w:t>
            </w:r>
          </w:p>
          <w:p w14:paraId="23699F5C" w14:textId="77777777" w:rsidR="00997348" w:rsidRPr="002E6F4F" w:rsidRDefault="00997348" w:rsidP="004D2152">
            <w:pPr>
              <w:tabs>
                <w:tab w:val="left" w:pos="860"/>
              </w:tabs>
              <w:rPr>
                <w:rFonts w:ascii="Bookman Old Style" w:eastAsia="Arial" w:hAnsi="Bookman Old Style" w:cstheme="minorHAnsi"/>
              </w:rPr>
            </w:pPr>
          </w:p>
        </w:tc>
        <w:tc>
          <w:tcPr>
            <w:tcW w:w="1985" w:type="dxa"/>
          </w:tcPr>
          <w:p w14:paraId="261343CC" w14:textId="77777777" w:rsidR="00997348" w:rsidRPr="002E6F4F" w:rsidRDefault="00997348" w:rsidP="004D2152">
            <w:pPr>
              <w:ind w:left="34"/>
              <w:rPr>
                <w:rFonts w:ascii="Bookman Old Style" w:eastAsia="Arial" w:hAnsi="Bookman Old Style" w:cstheme="minorHAnsi"/>
              </w:rPr>
            </w:pPr>
            <w:r w:rsidRPr="002E6F4F">
              <w:rPr>
                <w:rFonts w:ascii="Bookman Old Style" w:eastAsia="Arial" w:hAnsi="Bookman Old Style" w:cstheme="minorHAnsi"/>
                <w:lang w:val="en-US"/>
              </w:rPr>
              <w:t>Harapan Lama Sekolah</w:t>
            </w:r>
          </w:p>
        </w:tc>
        <w:tc>
          <w:tcPr>
            <w:tcW w:w="1134" w:type="dxa"/>
          </w:tcPr>
          <w:p w14:paraId="4C1CA580"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hAnsi="Bookman Old Style" w:cs="Arial"/>
                <w:color w:val="000000"/>
                <w:lang w:val="en-US"/>
              </w:rPr>
              <w:t>Tahun</w:t>
            </w:r>
          </w:p>
        </w:tc>
        <w:tc>
          <w:tcPr>
            <w:tcW w:w="1134" w:type="dxa"/>
          </w:tcPr>
          <w:p w14:paraId="020608C7" w14:textId="77777777" w:rsidR="00997348" w:rsidRPr="002E6F4F" w:rsidRDefault="00997348" w:rsidP="004D2152">
            <w:pPr>
              <w:tabs>
                <w:tab w:val="left" w:pos="860"/>
              </w:tabs>
              <w:jc w:val="center"/>
              <w:rPr>
                <w:rFonts w:ascii="Bookman Old Style" w:eastAsia="Arial" w:hAnsi="Bookman Old Style" w:cstheme="minorHAnsi"/>
                <w:lang w:val="en-US"/>
              </w:rPr>
            </w:pPr>
            <w:r w:rsidRPr="00E9453A">
              <w:rPr>
                <w:rFonts w:ascii="Bookman Old Style" w:hAnsi="Bookman Old Style" w:cs="Arial"/>
                <w:color w:val="000000"/>
              </w:rPr>
              <w:t>13,7</w:t>
            </w:r>
          </w:p>
        </w:tc>
        <w:tc>
          <w:tcPr>
            <w:tcW w:w="1009" w:type="dxa"/>
          </w:tcPr>
          <w:p w14:paraId="3C8B75A3"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13,98</w:t>
            </w:r>
          </w:p>
        </w:tc>
        <w:tc>
          <w:tcPr>
            <w:tcW w:w="913" w:type="dxa"/>
          </w:tcPr>
          <w:p w14:paraId="4D2CC2A9"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13,5</w:t>
            </w:r>
          </w:p>
        </w:tc>
        <w:tc>
          <w:tcPr>
            <w:tcW w:w="833" w:type="dxa"/>
          </w:tcPr>
          <w:p w14:paraId="4934B312"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13,6</w:t>
            </w:r>
          </w:p>
        </w:tc>
        <w:tc>
          <w:tcPr>
            <w:tcW w:w="900" w:type="dxa"/>
          </w:tcPr>
          <w:p w14:paraId="05C6A60A"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c>
          <w:tcPr>
            <w:tcW w:w="1134" w:type="dxa"/>
          </w:tcPr>
          <w:p w14:paraId="30DC81B6"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r>
      <w:tr w:rsidR="00997348" w:rsidRPr="002E6F4F" w14:paraId="51EB13CF" w14:textId="77777777" w:rsidTr="004D2152">
        <w:trPr>
          <w:jc w:val="center"/>
        </w:trPr>
        <w:tc>
          <w:tcPr>
            <w:tcW w:w="596" w:type="dxa"/>
            <w:vMerge/>
          </w:tcPr>
          <w:p w14:paraId="505EE6FC"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63D022C4" w14:textId="77777777" w:rsidR="00997348" w:rsidRPr="002E6F4F" w:rsidRDefault="00997348" w:rsidP="004D2152">
            <w:pPr>
              <w:ind w:left="34"/>
              <w:rPr>
                <w:rFonts w:ascii="Bookman Old Style" w:eastAsia="Arial" w:hAnsi="Bookman Old Style" w:cstheme="minorHAnsi"/>
              </w:rPr>
            </w:pPr>
          </w:p>
        </w:tc>
        <w:tc>
          <w:tcPr>
            <w:tcW w:w="3544" w:type="dxa"/>
            <w:vMerge/>
          </w:tcPr>
          <w:p w14:paraId="42D2B582" w14:textId="77777777" w:rsidR="00997348" w:rsidRPr="002E6F4F" w:rsidRDefault="00997348" w:rsidP="004D2152">
            <w:pPr>
              <w:rPr>
                <w:rFonts w:ascii="Bookman Old Style" w:hAnsi="Bookman Old Style" w:cstheme="minorHAnsi"/>
                <w:bCs/>
              </w:rPr>
            </w:pPr>
          </w:p>
        </w:tc>
        <w:tc>
          <w:tcPr>
            <w:tcW w:w="1985" w:type="dxa"/>
          </w:tcPr>
          <w:p w14:paraId="288A232E" w14:textId="77777777" w:rsidR="00997348" w:rsidRPr="002E6F4F" w:rsidRDefault="00997348" w:rsidP="004D2152">
            <w:pPr>
              <w:ind w:left="34"/>
              <w:rPr>
                <w:rFonts w:ascii="Bookman Old Style" w:eastAsia="Arial" w:hAnsi="Bookman Old Style" w:cstheme="minorHAnsi"/>
              </w:rPr>
            </w:pPr>
            <w:r w:rsidRPr="002E6F4F">
              <w:rPr>
                <w:rFonts w:ascii="Bookman Old Style" w:eastAsia="Arial" w:hAnsi="Bookman Old Style" w:cstheme="minorHAnsi"/>
                <w:lang w:val="en-US"/>
              </w:rPr>
              <w:t>Rata rata Lama Sekolah</w:t>
            </w:r>
          </w:p>
        </w:tc>
        <w:tc>
          <w:tcPr>
            <w:tcW w:w="1134" w:type="dxa"/>
          </w:tcPr>
          <w:p w14:paraId="56746537" w14:textId="77777777" w:rsidR="00997348" w:rsidRPr="001C6448" w:rsidRDefault="00997348" w:rsidP="004D2152">
            <w:pPr>
              <w:tabs>
                <w:tab w:val="left" w:pos="860"/>
              </w:tabs>
              <w:jc w:val="center"/>
              <w:rPr>
                <w:rFonts w:ascii="Bookman Old Style" w:hAnsi="Bookman Old Style" w:cs="Arial"/>
                <w:color w:val="000000"/>
                <w:lang w:val="en-US"/>
              </w:rPr>
            </w:pPr>
            <w:r>
              <w:rPr>
                <w:rFonts w:ascii="Bookman Old Style" w:hAnsi="Bookman Old Style" w:cs="Arial"/>
                <w:color w:val="000000"/>
                <w:lang w:val="en-US"/>
              </w:rPr>
              <w:t>Tahun</w:t>
            </w:r>
          </w:p>
        </w:tc>
        <w:tc>
          <w:tcPr>
            <w:tcW w:w="1134" w:type="dxa"/>
          </w:tcPr>
          <w:p w14:paraId="4A5BD016" w14:textId="77777777" w:rsidR="00997348" w:rsidRPr="002E6F4F" w:rsidRDefault="00997348" w:rsidP="004D2152">
            <w:pPr>
              <w:tabs>
                <w:tab w:val="left" w:pos="860"/>
              </w:tabs>
              <w:jc w:val="center"/>
              <w:rPr>
                <w:rFonts w:ascii="Bookman Old Style" w:eastAsia="Arial" w:hAnsi="Bookman Old Style" w:cstheme="minorHAnsi"/>
              </w:rPr>
            </w:pPr>
            <w:r w:rsidRPr="00E9453A">
              <w:rPr>
                <w:rFonts w:ascii="Bookman Old Style" w:hAnsi="Bookman Old Style" w:cs="Arial"/>
                <w:color w:val="000000"/>
              </w:rPr>
              <w:t>8,79</w:t>
            </w:r>
          </w:p>
        </w:tc>
        <w:tc>
          <w:tcPr>
            <w:tcW w:w="1009" w:type="dxa"/>
          </w:tcPr>
          <w:p w14:paraId="3F4AC56B"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8,71</w:t>
            </w:r>
          </w:p>
        </w:tc>
        <w:tc>
          <w:tcPr>
            <w:tcW w:w="913" w:type="dxa"/>
          </w:tcPr>
          <w:p w14:paraId="32846327"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8,45</w:t>
            </w:r>
          </w:p>
        </w:tc>
        <w:tc>
          <w:tcPr>
            <w:tcW w:w="833" w:type="dxa"/>
          </w:tcPr>
          <w:p w14:paraId="1BDC9B5F"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w:t>
            </w:r>
          </w:p>
        </w:tc>
        <w:tc>
          <w:tcPr>
            <w:tcW w:w="900" w:type="dxa"/>
          </w:tcPr>
          <w:p w14:paraId="79415AEF"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c>
          <w:tcPr>
            <w:tcW w:w="1134" w:type="dxa"/>
          </w:tcPr>
          <w:p w14:paraId="5B4A7158"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r>
      <w:tr w:rsidR="00997348" w:rsidRPr="002E6F4F" w14:paraId="3ED5DA9A" w14:textId="77777777" w:rsidTr="004D2152">
        <w:trPr>
          <w:trHeight w:val="536"/>
          <w:jc w:val="center"/>
        </w:trPr>
        <w:tc>
          <w:tcPr>
            <w:tcW w:w="596" w:type="dxa"/>
            <w:vMerge w:val="restart"/>
            <w:tcBorders>
              <w:top w:val="single" w:sz="4" w:space="0" w:color="auto"/>
            </w:tcBorders>
          </w:tcPr>
          <w:p w14:paraId="4263DA0B" w14:textId="77777777" w:rsidR="00997348" w:rsidRPr="002E6F4F" w:rsidRDefault="00997348" w:rsidP="004D2152">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2</w:t>
            </w:r>
          </w:p>
        </w:tc>
        <w:tc>
          <w:tcPr>
            <w:tcW w:w="2518" w:type="dxa"/>
            <w:vMerge w:val="restart"/>
            <w:tcBorders>
              <w:top w:val="single" w:sz="4" w:space="0" w:color="auto"/>
            </w:tcBorders>
            <w:shd w:val="clear" w:color="auto" w:fill="auto"/>
          </w:tcPr>
          <w:p w14:paraId="0BB0BCC7" w14:textId="77777777" w:rsidR="00997348" w:rsidRPr="002E6F4F" w:rsidRDefault="00997348" w:rsidP="004D2152">
            <w:pPr>
              <w:ind w:left="34"/>
              <w:rPr>
                <w:rFonts w:ascii="Bookman Old Style" w:eastAsia="Arial" w:hAnsi="Bookman Old Style" w:cstheme="minorHAnsi"/>
              </w:rPr>
            </w:pPr>
            <w:r w:rsidRPr="002E6F4F">
              <w:rPr>
                <w:rFonts w:ascii="Bookman Old Style" w:hAnsi="Bookman Old Style" w:cstheme="minorHAnsi"/>
                <w:bCs/>
                <w:color w:val="000000"/>
              </w:rPr>
              <w:t xml:space="preserve">Meningkatkan daya saing perekonomian dengan bersumber potensi </w:t>
            </w:r>
            <w:proofErr w:type="spellStart"/>
            <w:r w:rsidRPr="002E6F4F">
              <w:rPr>
                <w:rFonts w:ascii="Bookman Old Style" w:hAnsi="Bookman Old Style" w:cstheme="minorHAnsi"/>
                <w:bCs/>
                <w:color w:val="000000"/>
              </w:rPr>
              <w:t>ekonoi</w:t>
            </w:r>
            <w:proofErr w:type="spellEnd"/>
            <w:r w:rsidRPr="002E6F4F">
              <w:rPr>
                <w:rFonts w:ascii="Bookman Old Style" w:hAnsi="Bookman Old Style" w:cstheme="minorHAnsi"/>
                <w:bCs/>
                <w:color w:val="000000"/>
              </w:rPr>
              <w:t xml:space="preserve"> lokal</w:t>
            </w:r>
          </w:p>
        </w:tc>
        <w:tc>
          <w:tcPr>
            <w:tcW w:w="3544" w:type="dxa"/>
            <w:tcBorders>
              <w:top w:val="single" w:sz="4" w:space="0" w:color="auto"/>
            </w:tcBorders>
            <w:shd w:val="clear" w:color="auto" w:fill="auto"/>
          </w:tcPr>
          <w:p w14:paraId="1646DD89" w14:textId="77777777" w:rsidR="00997348" w:rsidRPr="002E6F4F" w:rsidRDefault="00997348" w:rsidP="004D2152">
            <w:pPr>
              <w:tabs>
                <w:tab w:val="left" w:pos="860"/>
              </w:tabs>
              <w:rPr>
                <w:rFonts w:ascii="Bookman Old Style" w:eastAsia="Arial" w:hAnsi="Bookman Old Style" w:cstheme="minorHAnsi"/>
              </w:rPr>
            </w:pPr>
          </w:p>
        </w:tc>
        <w:tc>
          <w:tcPr>
            <w:tcW w:w="1985" w:type="dxa"/>
            <w:tcBorders>
              <w:top w:val="single" w:sz="4" w:space="0" w:color="auto"/>
            </w:tcBorders>
            <w:shd w:val="clear" w:color="auto" w:fill="auto"/>
          </w:tcPr>
          <w:p w14:paraId="37AD8FEF" w14:textId="77777777" w:rsidR="00997348" w:rsidRPr="003245A6" w:rsidRDefault="00997348" w:rsidP="004D2152">
            <w:pPr>
              <w:ind w:left="34"/>
              <w:rPr>
                <w:rFonts w:ascii="Bookman Old Style" w:hAnsi="Bookman Old Style" w:cs="Calibri"/>
                <w:lang w:val="en-US"/>
              </w:rPr>
            </w:pPr>
            <w:r w:rsidRPr="003245A6">
              <w:rPr>
                <w:rFonts w:ascii="Bookman Old Style" w:eastAsia="Arial" w:hAnsi="Bookman Old Style" w:cstheme="minorHAnsi"/>
              </w:rPr>
              <w:t>Pertumbuhan</w:t>
            </w:r>
            <w:r>
              <w:rPr>
                <w:rFonts w:ascii="Bookman Old Style" w:hAnsi="Bookman Old Style" w:cs="Calibri"/>
                <w:lang w:val="en-US"/>
              </w:rPr>
              <w:t xml:space="preserve"> Ekonomi</w:t>
            </w:r>
          </w:p>
        </w:tc>
        <w:tc>
          <w:tcPr>
            <w:tcW w:w="1134" w:type="dxa"/>
            <w:tcBorders>
              <w:top w:val="single" w:sz="4" w:space="0" w:color="auto"/>
            </w:tcBorders>
          </w:tcPr>
          <w:p w14:paraId="1877A263"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w:t>
            </w:r>
          </w:p>
        </w:tc>
        <w:tc>
          <w:tcPr>
            <w:tcW w:w="1134" w:type="dxa"/>
            <w:tcBorders>
              <w:top w:val="single" w:sz="4" w:space="0" w:color="auto"/>
            </w:tcBorders>
            <w:shd w:val="clear" w:color="auto" w:fill="auto"/>
          </w:tcPr>
          <w:p w14:paraId="409D6C48"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5,87</w:t>
            </w:r>
          </w:p>
        </w:tc>
        <w:tc>
          <w:tcPr>
            <w:tcW w:w="1009" w:type="dxa"/>
            <w:tcBorders>
              <w:top w:val="single" w:sz="4" w:space="0" w:color="auto"/>
            </w:tcBorders>
            <w:shd w:val="clear" w:color="auto" w:fill="auto"/>
          </w:tcPr>
          <w:p w14:paraId="724FE876"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5,90</w:t>
            </w:r>
          </w:p>
        </w:tc>
        <w:tc>
          <w:tcPr>
            <w:tcW w:w="913" w:type="dxa"/>
            <w:tcBorders>
              <w:top w:val="single" w:sz="4" w:space="0" w:color="auto"/>
            </w:tcBorders>
            <w:shd w:val="clear" w:color="auto" w:fill="auto"/>
          </w:tcPr>
          <w:p w14:paraId="7E95DCB1"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6,00</w:t>
            </w:r>
          </w:p>
        </w:tc>
        <w:tc>
          <w:tcPr>
            <w:tcW w:w="833" w:type="dxa"/>
            <w:tcBorders>
              <w:top w:val="single" w:sz="4" w:space="0" w:color="auto"/>
            </w:tcBorders>
            <w:shd w:val="clear" w:color="auto" w:fill="auto"/>
          </w:tcPr>
          <w:p w14:paraId="56406CCF"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6,15</w:t>
            </w:r>
          </w:p>
        </w:tc>
        <w:tc>
          <w:tcPr>
            <w:tcW w:w="900" w:type="dxa"/>
            <w:tcBorders>
              <w:top w:val="single" w:sz="4" w:space="0" w:color="auto"/>
            </w:tcBorders>
            <w:shd w:val="clear" w:color="auto" w:fill="auto"/>
          </w:tcPr>
          <w:p w14:paraId="009B1A71"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c>
          <w:tcPr>
            <w:tcW w:w="1134" w:type="dxa"/>
            <w:tcBorders>
              <w:top w:val="single" w:sz="4" w:space="0" w:color="auto"/>
            </w:tcBorders>
            <w:shd w:val="clear" w:color="auto" w:fill="auto"/>
          </w:tcPr>
          <w:p w14:paraId="59522157"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r>
      <w:tr w:rsidR="00997348" w:rsidRPr="002E6F4F" w14:paraId="0157A689" w14:textId="77777777" w:rsidTr="004D2152">
        <w:trPr>
          <w:trHeight w:val="693"/>
          <w:jc w:val="center"/>
        </w:trPr>
        <w:tc>
          <w:tcPr>
            <w:tcW w:w="596" w:type="dxa"/>
            <w:vMerge/>
          </w:tcPr>
          <w:p w14:paraId="2D301CA4"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29C77920" w14:textId="77777777" w:rsidR="00997348" w:rsidRPr="002E6F4F" w:rsidRDefault="00997348" w:rsidP="004D2152">
            <w:pPr>
              <w:ind w:left="34"/>
              <w:rPr>
                <w:rFonts w:ascii="Bookman Old Style" w:eastAsia="Arial" w:hAnsi="Bookman Old Style" w:cstheme="minorHAnsi"/>
              </w:rPr>
            </w:pPr>
          </w:p>
        </w:tc>
        <w:tc>
          <w:tcPr>
            <w:tcW w:w="3544" w:type="dxa"/>
          </w:tcPr>
          <w:p w14:paraId="647E8748" w14:textId="77777777" w:rsidR="00997348" w:rsidRPr="003245A6" w:rsidRDefault="00997348" w:rsidP="004D2152">
            <w:pPr>
              <w:rPr>
                <w:rFonts w:ascii="Bookman Old Style" w:hAnsi="Bookman Old Style" w:cstheme="minorHAnsi"/>
                <w:bCs/>
                <w:color w:val="000000"/>
              </w:rPr>
            </w:pPr>
            <w:proofErr w:type="spellStart"/>
            <w:r w:rsidRPr="002E6F4F">
              <w:rPr>
                <w:rFonts w:ascii="Bookman Old Style" w:hAnsi="Bookman Old Style" w:cstheme="minorHAnsi"/>
                <w:bCs/>
                <w:color w:val="000000"/>
              </w:rPr>
              <w:t>Meningkatknya</w:t>
            </w:r>
            <w:proofErr w:type="spellEnd"/>
            <w:r w:rsidRPr="002E6F4F">
              <w:rPr>
                <w:rFonts w:ascii="Bookman Old Style" w:hAnsi="Bookman Old Style" w:cstheme="minorHAnsi"/>
                <w:bCs/>
                <w:color w:val="000000"/>
              </w:rPr>
              <w:t xml:space="preserve"> pelestari</w:t>
            </w:r>
            <w:r>
              <w:rPr>
                <w:rFonts w:ascii="Bookman Old Style" w:hAnsi="Bookman Old Style" w:cstheme="minorHAnsi"/>
                <w:bCs/>
                <w:color w:val="000000"/>
              </w:rPr>
              <w:t xml:space="preserve">an dan pengelolaan kebudayaan  </w:t>
            </w:r>
          </w:p>
        </w:tc>
        <w:tc>
          <w:tcPr>
            <w:tcW w:w="1985" w:type="dxa"/>
          </w:tcPr>
          <w:p w14:paraId="6518BA02" w14:textId="77777777" w:rsidR="00997348" w:rsidRPr="002E6F4F" w:rsidRDefault="00997348" w:rsidP="004D2152">
            <w:pPr>
              <w:ind w:left="34"/>
              <w:rPr>
                <w:rFonts w:ascii="Bookman Old Style" w:eastAsiaTheme="minorHAnsi" w:hAnsi="Bookman Old Style" w:cstheme="minorHAnsi"/>
                <w:lang w:eastAsia="en-US"/>
              </w:rPr>
            </w:pPr>
            <w:r w:rsidRPr="005231AB">
              <w:rPr>
                <w:rFonts w:ascii="Bookman Old Style" w:hAnsi="Bookman Old Style" w:cs="Calibri"/>
                <w:color w:val="000000"/>
                <w:lang w:eastAsia="en-ID"/>
              </w:rPr>
              <w:t>Indeks Pembangunan Kebudayaan</w:t>
            </w:r>
          </w:p>
        </w:tc>
        <w:tc>
          <w:tcPr>
            <w:tcW w:w="1134" w:type="dxa"/>
          </w:tcPr>
          <w:p w14:paraId="00A4CB4D" w14:textId="77777777" w:rsidR="00997348"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Indeks</w:t>
            </w:r>
          </w:p>
        </w:tc>
        <w:tc>
          <w:tcPr>
            <w:tcW w:w="1134" w:type="dxa"/>
          </w:tcPr>
          <w:p w14:paraId="4D180404"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70</w:t>
            </w:r>
          </w:p>
        </w:tc>
        <w:tc>
          <w:tcPr>
            <w:tcW w:w="1009" w:type="dxa"/>
          </w:tcPr>
          <w:p w14:paraId="2D5EEC64"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80</w:t>
            </w:r>
          </w:p>
        </w:tc>
        <w:tc>
          <w:tcPr>
            <w:tcW w:w="913" w:type="dxa"/>
          </w:tcPr>
          <w:p w14:paraId="2D9F7C97"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72</w:t>
            </w:r>
          </w:p>
        </w:tc>
        <w:tc>
          <w:tcPr>
            <w:tcW w:w="833" w:type="dxa"/>
          </w:tcPr>
          <w:p w14:paraId="5A7B728A"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73</w:t>
            </w:r>
          </w:p>
        </w:tc>
        <w:tc>
          <w:tcPr>
            <w:tcW w:w="900" w:type="dxa"/>
          </w:tcPr>
          <w:p w14:paraId="4CE5EF20"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c>
          <w:tcPr>
            <w:tcW w:w="1134" w:type="dxa"/>
          </w:tcPr>
          <w:p w14:paraId="2C13740B"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r>
      <w:tr w:rsidR="00997348" w:rsidRPr="002E6F4F" w14:paraId="3380A4F7" w14:textId="77777777" w:rsidTr="004D2152">
        <w:trPr>
          <w:trHeight w:val="537"/>
          <w:jc w:val="center"/>
        </w:trPr>
        <w:tc>
          <w:tcPr>
            <w:tcW w:w="596" w:type="dxa"/>
            <w:vMerge w:val="restart"/>
          </w:tcPr>
          <w:p w14:paraId="1A9C95C3"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3</w:t>
            </w:r>
          </w:p>
        </w:tc>
        <w:tc>
          <w:tcPr>
            <w:tcW w:w="2518" w:type="dxa"/>
            <w:vMerge w:val="restart"/>
          </w:tcPr>
          <w:p w14:paraId="042A11F7" w14:textId="77777777" w:rsidR="00997348" w:rsidRPr="002E6F4F" w:rsidRDefault="00997348" w:rsidP="004D2152">
            <w:pPr>
              <w:ind w:left="34"/>
              <w:rPr>
                <w:rFonts w:ascii="Bookman Old Style" w:hAnsi="Bookman Old Style" w:cstheme="minorHAnsi"/>
                <w:bCs/>
                <w:color w:val="000000"/>
              </w:rPr>
            </w:pPr>
            <w:r w:rsidRPr="002E6F4F">
              <w:rPr>
                <w:rFonts w:ascii="Bookman Old Style" w:hAnsi="Bookman Old Style" w:cstheme="minorHAnsi"/>
                <w:bCs/>
                <w:color w:val="000000"/>
              </w:rPr>
              <w:t>Meningkatkan tata pemerintahan yang berkualitas dengan semangat</w:t>
            </w:r>
          </w:p>
          <w:p w14:paraId="5CFFF194" w14:textId="77777777" w:rsidR="00997348" w:rsidRPr="002E6F4F" w:rsidRDefault="00997348" w:rsidP="004D2152">
            <w:pPr>
              <w:ind w:left="34"/>
              <w:rPr>
                <w:rFonts w:ascii="Bookman Old Style" w:hAnsi="Bookman Old Style" w:cstheme="minorHAnsi"/>
                <w:bCs/>
                <w:color w:val="000000"/>
              </w:rPr>
            </w:pPr>
            <w:r w:rsidRPr="002E6F4F">
              <w:rPr>
                <w:rFonts w:ascii="Bookman Old Style" w:hAnsi="Bookman Old Style" w:cstheme="minorHAnsi"/>
                <w:bCs/>
                <w:color w:val="000000"/>
              </w:rPr>
              <w:t>Reformasi Birokrasi</w:t>
            </w:r>
          </w:p>
        </w:tc>
        <w:tc>
          <w:tcPr>
            <w:tcW w:w="3544" w:type="dxa"/>
          </w:tcPr>
          <w:p w14:paraId="61E3AFD7" w14:textId="77777777" w:rsidR="00997348" w:rsidRPr="002E6F4F" w:rsidRDefault="00997348" w:rsidP="004D2152">
            <w:pPr>
              <w:tabs>
                <w:tab w:val="left" w:pos="860"/>
              </w:tabs>
              <w:rPr>
                <w:rFonts w:ascii="Bookman Old Style" w:eastAsia="Arial" w:hAnsi="Bookman Old Style" w:cstheme="minorHAnsi"/>
              </w:rPr>
            </w:pPr>
          </w:p>
        </w:tc>
        <w:tc>
          <w:tcPr>
            <w:tcW w:w="1985" w:type="dxa"/>
          </w:tcPr>
          <w:p w14:paraId="76DDB101" w14:textId="77777777" w:rsidR="00997348" w:rsidRPr="002E6F4F" w:rsidRDefault="00997348" w:rsidP="004D2152">
            <w:pPr>
              <w:ind w:left="34"/>
              <w:rPr>
                <w:rFonts w:ascii="Bookman Old Style" w:hAnsi="Bookman Old Style" w:cs="Calibri"/>
              </w:rPr>
            </w:pPr>
            <w:proofErr w:type="spellStart"/>
            <w:r w:rsidRPr="002E6F4F">
              <w:rPr>
                <w:rFonts w:ascii="Bookman Old Style" w:hAnsi="Bookman Old Style" w:cs="Calibri"/>
              </w:rPr>
              <w:t>Indek</w:t>
            </w:r>
            <w:proofErr w:type="spellEnd"/>
            <w:r w:rsidRPr="002E6F4F">
              <w:rPr>
                <w:rFonts w:ascii="Bookman Old Style" w:hAnsi="Bookman Old Style" w:cs="Calibri"/>
              </w:rPr>
              <w:t xml:space="preserve"> Reformasi Birokrasi</w:t>
            </w:r>
          </w:p>
        </w:tc>
        <w:tc>
          <w:tcPr>
            <w:tcW w:w="1134" w:type="dxa"/>
          </w:tcPr>
          <w:p w14:paraId="31DC74C4" w14:textId="77777777" w:rsidR="00997348" w:rsidRPr="003245A6" w:rsidRDefault="00997348" w:rsidP="004D2152">
            <w:pPr>
              <w:jc w:val="center"/>
              <w:rPr>
                <w:rFonts w:ascii="Bookman Old Style" w:hAnsi="Bookman Old Style" w:cs="Calibri"/>
                <w:bCs/>
                <w:color w:val="000000"/>
                <w:lang w:val="en-US"/>
              </w:rPr>
            </w:pPr>
            <w:r>
              <w:rPr>
                <w:rFonts w:ascii="Bookman Old Style" w:hAnsi="Bookman Old Style" w:cs="Calibri"/>
                <w:bCs/>
                <w:color w:val="000000"/>
                <w:lang w:val="en-US"/>
              </w:rPr>
              <w:t>Nilai</w:t>
            </w:r>
          </w:p>
        </w:tc>
        <w:tc>
          <w:tcPr>
            <w:tcW w:w="1134" w:type="dxa"/>
          </w:tcPr>
          <w:p w14:paraId="7178515A" w14:textId="77777777" w:rsidR="00997348" w:rsidRPr="002E6F4F" w:rsidRDefault="00997348" w:rsidP="004D2152">
            <w:pPr>
              <w:jc w:val="center"/>
              <w:rPr>
                <w:rFonts w:ascii="Bookman Old Style" w:hAnsi="Bookman Old Style" w:cs="Calibri"/>
                <w:bCs/>
                <w:color w:val="000000"/>
                <w:lang w:eastAsia="en-US"/>
              </w:rPr>
            </w:pPr>
            <w:r w:rsidRPr="00E85CD5">
              <w:rPr>
                <w:rFonts w:ascii="Bookman Old Style" w:hAnsi="Bookman Old Style" w:cs="Calibri"/>
                <w:bCs/>
                <w:color w:val="000000"/>
                <w:lang w:eastAsia="en-US"/>
              </w:rPr>
              <w:t>63</w:t>
            </w:r>
          </w:p>
        </w:tc>
        <w:tc>
          <w:tcPr>
            <w:tcW w:w="1009" w:type="dxa"/>
          </w:tcPr>
          <w:p w14:paraId="2FD5D4D8" w14:textId="77777777" w:rsidR="00997348" w:rsidRPr="002E6F4F" w:rsidRDefault="00997348" w:rsidP="004D2152">
            <w:pPr>
              <w:jc w:val="center"/>
              <w:rPr>
                <w:rFonts w:ascii="Bookman Old Style" w:hAnsi="Bookman Old Style" w:cs="Calibri"/>
                <w:bCs/>
                <w:color w:val="000000"/>
                <w:lang w:val="en-US"/>
              </w:rPr>
            </w:pPr>
            <w:r>
              <w:rPr>
                <w:rFonts w:ascii="Bookman Old Style" w:hAnsi="Bookman Old Style" w:cs="Calibri"/>
                <w:bCs/>
                <w:color w:val="000000"/>
                <w:lang w:val="en-US"/>
              </w:rPr>
              <w:t>64</w:t>
            </w:r>
          </w:p>
        </w:tc>
        <w:tc>
          <w:tcPr>
            <w:tcW w:w="913" w:type="dxa"/>
          </w:tcPr>
          <w:p w14:paraId="395332B8" w14:textId="77777777" w:rsidR="00997348" w:rsidRPr="002E6F4F" w:rsidRDefault="00997348" w:rsidP="004D2152">
            <w:pPr>
              <w:jc w:val="center"/>
              <w:rPr>
                <w:rFonts w:ascii="Bookman Old Style" w:hAnsi="Bookman Old Style" w:cs="Calibri"/>
                <w:bCs/>
                <w:color w:val="000000"/>
                <w:lang w:val="en-US"/>
              </w:rPr>
            </w:pPr>
            <w:r w:rsidRPr="005231AB">
              <w:rPr>
                <w:rFonts w:ascii="Bookman Old Style" w:hAnsi="Bookman Old Style" w:cs="Calibri"/>
                <w:color w:val="000000"/>
                <w:lang w:eastAsia="en-ID"/>
              </w:rPr>
              <w:t>72</w:t>
            </w:r>
          </w:p>
        </w:tc>
        <w:tc>
          <w:tcPr>
            <w:tcW w:w="833" w:type="dxa"/>
          </w:tcPr>
          <w:p w14:paraId="47CD84ED" w14:textId="77777777" w:rsidR="00997348" w:rsidRPr="002E6F4F" w:rsidRDefault="00997348" w:rsidP="004D2152">
            <w:pPr>
              <w:jc w:val="center"/>
              <w:rPr>
                <w:rFonts w:ascii="Bookman Old Style" w:hAnsi="Bookman Old Style" w:cs="Calibri"/>
                <w:bCs/>
                <w:color w:val="000000"/>
                <w:lang w:val="en-US"/>
              </w:rPr>
            </w:pPr>
            <w:r w:rsidRPr="005231AB">
              <w:rPr>
                <w:rFonts w:ascii="Bookman Old Style" w:hAnsi="Bookman Old Style" w:cs="Calibri"/>
                <w:color w:val="000000"/>
                <w:lang w:eastAsia="en-ID"/>
              </w:rPr>
              <w:t>73</w:t>
            </w:r>
          </w:p>
        </w:tc>
        <w:tc>
          <w:tcPr>
            <w:tcW w:w="900" w:type="dxa"/>
          </w:tcPr>
          <w:p w14:paraId="327147E6" w14:textId="77777777" w:rsidR="00997348" w:rsidRPr="004E28C8" w:rsidRDefault="00997348" w:rsidP="004D2152">
            <w:pPr>
              <w:jc w:val="center"/>
              <w:rPr>
                <w:rFonts w:ascii="Bookman Old Style" w:hAnsi="Bookman Old Style" w:cs="Calibri"/>
                <w:bCs/>
                <w:color w:val="000000"/>
                <w:lang w:val="en-US"/>
              </w:rPr>
            </w:pPr>
            <w:r>
              <w:rPr>
                <w:rFonts w:ascii="Bookman Old Style" w:hAnsi="Bookman Old Style" w:cs="Calibri"/>
                <w:color w:val="000000"/>
                <w:lang w:eastAsia="en-ID"/>
              </w:rPr>
              <w:t>7</w:t>
            </w:r>
            <w:r>
              <w:rPr>
                <w:rFonts w:ascii="Bookman Old Style" w:hAnsi="Bookman Old Style" w:cs="Calibri"/>
                <w:color w:val="000000"/>
                <w:lang w:val="en-US" w:eastAsia="en-ID"/>
              </w:rPr>
              <w:t>5</w:t>
            </w:r>
          </w:p>
        </w:tc>
        <w:tc>
          <w:tcPr>
            <w:tcW w:w="1134" w:type="dxa"/>
          </w:tcPr>
          <w:p w14:paraId="3EE00730" w14:textId="77777777" w:rsidR="00997348" w:rsidRPr="002E6F4F" w:rsidRDefault="00997348" w:rsidP="004D2152">
            <w:pPr>
              <w:jc w:val="center"/>
              <w:rPr>
                <w:rFonts w:ascii="Bookman Old Style" w:hAnsi="Bookman Old Style" w:cs="Calibri"/>
                <w:bCs/>
                <w:color w:val="000000"/>
                <w:lang w:val="en-US"/>
              </w:rPr>
            </w:pPr>
            <w:r>
              <w:rPr>
                <w:rFonts w:ascii="Bookman Old Style" w:hAnsi="Bookman Old Style" w:cs="Calibri"/>
                <w:bCs/>
                <w:color w:val="000000"/>
                <w:lang w:val="en-US"/>
              </w:rPr>
              <w:t>75</w:t>
            </w:r>
          </w:p>
        </w:tc>
      </w:tr>
      <w:tr w:rsidR="00997348" w:rsidRPr="002E6F4F" w14:paraId="1F764726" w14:textId="77777777" w:rsidTr="004D2152">
        <w:trPr>
          <w:jc w:val="center"/>
        </w:trPr>
        <w:tc>
          <w:tcPr>
            <w:tcW w:w="596" w:type="dxa"/>
            <w:vMerge/>
          </w:tcPr>
          <w:p w14:paraId="69455A1D"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249F0831" w14:textId="77777777" w:rsidR="00997348" w:rsidRPr="002E6F4F" w:rsidRDefault="00997348" w:rsidP="004D2152">
            <w:pPr>
              <w:ind w:left="34"/>
              <w:rPr>
                <w:rFonts w:ascii="Bookman Old Style" w:eastAsia="Arial" w:hAnsi="Bookman Old Style" w:cstheme="minorHAnsi"/>
              </w:rPr>
            </w:pPr>
          </w:p>
        </w:tc>
        <w:tc>
          <w:tcPr>
            <w:tcW w:w="3544" w:type="dxa"/>
          </w:tcPr>
          <w:p w14:paraId="040A0ABC" w14:textId="77777777" w:rsidR="00997348" w:rsidRPr="002E6F4F" w:rsidRDefault="00997348" w:rsidP="004D2152">
            <w:pPr>
              <w:ind w:left="34"/>
              <w:rPr>
                <w:rFonts w:ascii="Bookman Old Style" w:eastAsia="Arial" w:hAnsi="Bookman Old Style" w:cstheme="minorHAnsi"/>
              </w:rPr>
            </w:pPr>
            <w:r w:rsidRPr="00A45BEB">
              <w:rPr>
                <w:rFonts w:ascii="Bookman Old Style" w:hAnsi="Bookman Old Style" w:cstheme="minorHAnsi"/>
                <w:bCs/>
                <w:color w:val="000000"/>
              </w:rPr>
              <w:t>Meningkatkan kualitas tata laksana pemerintahan</w:t>
            </w:r>
          </w:p>
        </w:tc>
        <w:tc>
          <w:tcPr>
            <w:tcW w:w="1985" w:type="dxa"/>
          </w:tcPr>
          <w:p w14:paraId="104A73FD" w14:textId="77777777" w:rsidR="00997348" w:rsidRPr="002E6F4F" w:rsidRDefault="00997348" w:rsidP="004D2152">
            <w:pPr>
              <w:ind w:left="34"/>
              <w:rPr>
                <w:rFonts w:ascii="Bookman Old Style" w:hAnsi="Bookman Old Style" w:cs="Calibri"/>
              </w:rPr>
            </w:pPr>
            <w:r w:rsidRPr="002E6F4F">
              <w:rPr>
                <w:rFonts w:ascii="Bookman Old Style" w:hAnsi="Bookman Old Style" w:cs="Calibri"/>
              </w:rPr>
              <w:t>Nilai SAKIP OPD</w:t>
            </w:r>
          </w:p>
        </w:tc>
        <w:tc>
          <w:tcPr>
            <w:tcW w:w="1134" w:type="dxa"/>
          </w:tcPr>
          <w:p w14:paraId="13507267" w14:textId="77777777" w:rsidR="00997348"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Nilai</w:t>
            </w:r>
          </w:p>
        </w:tc>
        <w:tc>
          <w:tcPr>
            <w:tcW w:w="1134" w:type="dxa"/>
          </w:tcPr>
          <w:p w14:paraId="10418375" w14:textId="77777777" w:rsidR="00997348" w:rsidRPr="003B7704"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1009" w:type="dxa"/>
          </w:tcPr>
          <w:p w14:paraId="3C5CCF29"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913" w:type="dxa"/>
          </w:tcPr>
          <w:p w14:paraId="4F841F73"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78</w:t>
            </w:r>
          </w:p>
        </w:tc>
        <w:tc>
          <w:tcPr>
            <w:tcW w:w="833" w:type="dxa"/>
          </w:tcPr>
          <w:p w14:paraId="1AB76A87" w14:textId="77777777" w:rsidR="00997348" w:rsidRPr="002E6F4F" w:rsidRDefault="00997348" w:rsidP="004D2152">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w:t>
            </w:r>
          </w:p>
        </w:tc>
        <w:tc>
          <w:tcPr>
            <w:tcW w:w="900" w:type="dxa"/>
          </w:tcPr>
          <w:p w14:paraId="097E782A" w14:textId="77777777" w:rsidR="00997348" w:rsidRPr="002E6F4F" w:rsidRDefault="00997348" w:rsidP="004D2152">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c>
          <w:tcPr>
            <w:tcW w:w="1134" w:type="dxa"/>
          </w:tcPr>
          <w:p w14:paraId="53D4A2CC" w14:textId="77777777" w:rsidR="00997348" w:rsidRPr="002E6F4F" w:rsidRDefault="00997348" w:rsidP="004D2152">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r>
    </w:tbl>
    <w:p w14:paraId="50788132" w14:textId="39A43CA9" w:rsidR="00765F5B" w:rsidRDefault="00765F5B" w:rsidP="003E5A6D">
      <w:pPr>
        <w:spacing w:after="0" w:line="240" w:lineRule="auto"/>
        <w:jc w:val="center"/>
        <w:rPr>
          <w:rFonts w:ascii="Bookman Old Style" w:hAnsi="Bookman Old Style" w:cs="Tahoma"/>
          <w:b/>
          <w:sz w:val="24"/>
          <w:szCs w:val="24"/>
          <w:lang w:val="en-US"/>
        </w:rPr>
      </w:pPr>
    </w:p>
    <w:p w14:paraId="14074C62" w14:textId="34EF2E7B" w:rsidR="001F6881" w:rsidRDefault="00765F5B" w:rsidP="00765F5B">
      <w:pPr>
        <w:tabs>
          <w:tab w:val="left" w:pos="3404"/>
        </w:tabs>
        <w:rPr>
          <w:rFonts w:ascii="Bookman Old Style" w:hAnsi="Bookman Old Style" w:cs="Tahoma"/>
          <w:sz w:val="24"/>
          <w:szCs w:val="24"/>
          <w:lang w:val="en-US"/>
        </w:rPr>
      </w:pPr>
      <w:r>
        <w:rPr>
          <w:rFonts w:ascii="Bookman Old Style" w:hAnsi="Bookman Old Style" w:cs="Tahoma"/>
          <w:sz w:val="24"/>
          <w:szCs w:val="24"/>
          <w:lang w:val="en-US"/>
        </w:rPr>
        <w:tab/>
      </w:r>
    </w:p>
    <w:p w14:paraId="0C5E8736" w14:textId="77777777" w:rsidR="00746258" w:rsidRDefault="00746258" w:rsidP="00765F5B">
      <w:pPr>
        <w:tabs>
          <w:tab w:val="left" w:pos="3404"/>
        </w:tabs>
        <w:rPr>
          <w:rFonts w:ascii="Bookman Old Style" w:hAnsi="Bookman Old Style" w:cs="Tahoma"/>
          <w:sz w:val="24"/>
          <w:szCs w:val="24"/>
          <w:lang w:val="en-US"/>
        </w:rPr>
      </w:pPr>
    </w:p>
    <w:p w14:paraId="3C0FBCA2" w14:textId="77777777" w:rsidR="0098342E" w:rsidRDefault="0098342E" w:rsidP="00765F5B">
      <w:pPr>
        <w:tabs>
          <w:tab w:val="left" w:pos="3404"/>
        </w:tabs>
        <w:rPr>
          <w:rFonts w:ascii="Bookman Old Style" w:hAnsi="Bookman Old Style" w:cs="Tahoma"/>
          <w:sz w:val="24"/>
          <w:szCs w:val="24"/>
          <w:lang w:val="en-US"/>
        </w:rPr>
      </w:pPr>
    </w:p>
    <w:p w14:paraId="277C493A" w14:textId="77777777" w:rsidR="004D73A5" w:rsidRDefault="004D73A5" w:rsidP="00765F5B">
      <w:pPr>
        <w:tabs>
          <w:tab w:val="left" w:pos="3404"/>
        </w:tabs>
        <w:rPr>
          <w:rFonts w:ascii="Bookman Old Style" w:hAnsi="Bookman Old Style" w:cs="Tahoma"/>
          <w:sz w:val="24"/>
          <w:szCs w:val="24"/>
          <w:lang w:val="en-US"/>
        </w:rPr>
      </w:pPr>
    </w:p>
    <w:p w14:paraId="66120D96" w14:textId="77777777" w:rsidR="004D73A5" w:rsidRDefault="004D73A5" w:rsidP="00765F5B">
      <w:pPr>
        <w:tabs>
          <w:tab w:val="left" w:pos="3404"/>
        </w:tabs>
        <w:rPr>
          <w:rFonts w:ascii="Bookman Old Style" w:hAnsi="Bookman Old Style" w:cs="Tahoma"/>
          <w:sz w:val="24"/>
          <w:szCs w:val="24"/>
          <w:lang w:val="en-US"/>
        </w:rPr>
      </w:pPr>
    </w:p>
    <w:p w14:paraId="42C46ABE" w14:textId="77777777" w:rsidR="0098342E" w:rsidRDefault="0098342E" w:rsidP="00765F5B">
      <w:pPr>
        <w:tabs>
          <w:tab w:val="left" w:pos="3404"/>
        </w:tabs>
        <w:rPr>
          <w:rFonts w:ascii="Bookman Old Style" w:hAnsi="Bookman Old Style" w:cs="Tahoma"/>
          <w:sz w:val="24"/>
          <w:szCs w:val="24"/>
          <w:lang w:val="en-US"/>
        </w:rPr>
      </w:pPr>
    </w:p>
    <w:p w14:paraId="04BFC685" w14:textId="77777777" w:rsidR="001F6881" w:rsidRPr="00E86343" w:rsidRDefault="001F6881" w:rsidP="00FE6812">
      <w:pPr>
        <w:pStyle w:val="DaftarParagraf"/>
        <w:numPr>
          <w:ilvl w:val="0"/>
          <w:numId w:val="69"/>
        </w:numPr>
        <w:spacing w:after="0" w:line="240" w:lineRule="auto"/>
        <w:ind w:left="284"/>
        <w:jc w:val="center"/>
        <w:rPr>
          <w:rFonts w:ascii="Bookman Old Style" w:hAnsi="Bookman Old Style" w:cs="Tahoma"/>
          <w:b/>
          <w:bCs/>
          <w:kern w:val="0"/>
          <w:sz w:val="24"/>
          <w:szCs w:val="24"/>
        </w:rPr>
      </w:pPr>
      <w:r>
        <w:rPr>
          <w:rFonts w:eastAsia="Verdana"/>
          <w:lang w:val="id-ID"/>
        </w:rPr>
        <w:tab/>
      </w:r>
    </w:p>
    <w:p w14:paraId="3FCB758B" w14:textId="77777777" w:rsidR="00CF48E4" w:rsidRDefault="001F6881" w:rsidP="001F6881">
      <w:pPr>
        <w:pStyle w:val="DaftarParagraf"/>
        <w:spacing w:after="0" w:line="240" w:lineRule="auto"/>
        <w:ind w:left="0"/>
        <w:jc w:val="center"/>
        <w:rPr>
          <w:rFonts w:ascii="Bookman Old Style" w:hAnsi="Bookman Old Style" w:cs="Tahoma"/>
          <w:b/>
          <w:bCs/>
          <w:kern w:val="0"/>
          <w:sz w:val="24"/>
          <w:szCs w:val="24"/>
        </w:rPr>
      </w:pPr>
      <w:r w:rsidRPr="00E86343">
        <w:rPr>
          <w:rFonts w:ascii="Bookman Old Style" w:hAnsi="Bookman Old Style" w:cs="Tahoma"/>
          <w:b/>
          <w:bCs/>
          <w:kern w:val="0"/>
          <w:sz w:val="24"/>
          <w:szCs w:val="24"/>
        </w:rPr>
        <w:t xml:space="preserve">Indikator Kinerja </w:t>
      </w:r>
      <w:r>
        <w:rPr>
          <w:rFonts w:ascii="Bookman Old Style" w:hAnsi="Bookman Old Style" w:cs="Tahoma"/>
          <w:b/>
          <w:bCs/>
          <w:kern w:val="0"/>
          <w:sz w:val="24"/>
          <w:szCs w:val="24"/>
        </w:rPr>
        <w:t xml:space="preserve">Kunci (IKK) </w:t>
      </w:r>
      <w:r w:rsidRPr="00E9453A">
        <w:rPr>
          <w:rFonts w:ascii="Bookman Old Style" w:hAnsi="Bookman Old Style" w:cs="Tahoma"/>
          <w:b/>
          <w:sz w:val="24"/>
          <w:szCs w:val="24"/>
        </w:rPr>
        <w:t>Dinas Pendidikan dan Kebudayaan Kabupaten Karanganyar</w:t>
      </w:r>
      <w:r w:rsidRPr="00E86343">
        <w:rPr>
          <w:rFonts w:ascii="Bookman Old Style" w:hAnsi="Bookman Old Style" w:cs="Tahoma"/>
          <w:b/>
          <w:bCs/>
          <w:kern w:val="0"/>
          <w:sz w:val="24"/>
          <w:szCs w:val="24"/>
        </w:rPr>
        <w:t xml:space="preserve"> </w:t>
      </w:r>
    </w:p>
    <w:p w14:paraId="4C2F915D" w14:textId="307F6C05" w:rsidR="001F6881" w:rsidRPr="00E86343" w:rsidRDefault="0098342E" w:rsidP="001F6881">
      <w:pPr>
        <w:pStyle w:val="DaftarParagraf"/>
        <w:spacing w:after="0" w:line="240" w:lineRule="auto"/>
        <w:ind w:left="0"/>
        <w:jc w:val="center"/>
        <w:rPr>
          <w:rFonts w:ascii="Bookman Old Style" w:hAnsi="Bookman Old Style" w:cs="Tahoma"/>
          <w:b/>
          <w:bCs/>
          <w:kern w:val="0"/>
          <w:sz w:val="24"/>
          <w:szCs w:val="24"/>
        </w:rPr>
      </w:pPr>
      <w:r w:rsidRPr="00E86343">
        <w:rPr>
          <w:rFonts w:ascii="Bookman Old Style" w:hAnsi="Bookman Old Style" w:cs="Tahoma"/>
          <w:b/>
          <w:bCs/>
          <w:kern w:val="0"/>
          <w:sz w:val="24"/>
          <w:szCs w:val="24"/>
        </w:rPr>
        <w:t>Yang</w:t>
      </w:r>
      <w:r w:rsidR="001F6881" w:rsidRPr="00E86343">
        <w:rPr>
          <w:rFonts w:ascii="Bookman Old Style" w:hAnsi="Bookman Old Style" w:cs="Tahoma"/>
          <w:b/>
          <w:bCs/>
          <w:kern w:val="0"/>
          <w:sz w:val="24"/>
          <w:szCs w:val="24"/>
        </w:rPr>
        <w:t xml:space="preserve"> Mengacu </w:t>
      </w:r>
      <w:r w:rsidR="00CF48E4">
        <w:rPr>
          <w:rFonts w:ascii="Bookman Old Style" w:hAnsi="Bookman Old Style" w:cs="Tahoma"/>
          <w:b/>
          <w:bCs/>
          <w:kern w:val="0"/>
          <w:sz w:val="24"/>
          <w:szCs w:val="24"/>
        </w:rPr>
        <w:t>RPD Tahun 2</w:t>
      </w:r>
      <w:r w:rsidR="001F6881">
        <w:rPr>
          <w:rFonts w:ascii="Bookman Old Style" w:hAnsi="Bookman Old Style" w:cs="Tahoma"/>
          <w:b/>
          <w:bCs/>
          <w:kern w:val="0"/>
          <w:sz w:val="24"/>
          <w:szCs w:val="24"/>
        </w:rPr>
        <w:t>024-2026</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134"/>
        <w:gridCol w:w="1701"/>
        <w:gridCol w:w="993"/>
        <w:gridCol w:w="1017"/>
        <w:gridCol w:w="992"/>
        <w:gridCol w:w="992"/>
        <w:gridCol w:w="1393"/>
      </w:tblGrid>
      <w:tr w:rsidR="001F6881" w:rsidRPr="00E9453A" w14:paraId="1770FB4E" w14:textId="77777777" w:rsidTr="0098342E">
        <w:trPr>
          <w:trHeight w:val="422"/>
          <w:tblHeader/>
          <w:jc w:val="center"/>
        </w:trPr>
        <w:tc>
          <w:tcPr>
            <w:tcW w:w="846" w:type="dxa"/>
            <w:vMerge w:val="restart"/>
            <w:vAlign w:val="center"/>
          </w:tcPr>
          <w:p w14:paraId="1CD12FA2" w14:textId="77777777" w:rsidR="001F6881" w:rsidRPr="0098342E" w:rsidRDefault="001F6881" w:rsidP="00977149">
            <w:pPr>
              <w:spacing w:after="0" w:line="240" w:lineRule="auto"/>
              <w:jc w:val="center"/>
              <w:rPr>
                <w:rFonts w:ascii="Bookman Old Style" w:hAnsi="Bookman Old Style" w:cstheme="minorHAnsi"/>
                <w:b/>
              </w:rPr>
            </w:pPr>
            <w:r w:rsidRPr="0098342E">
              <w:rPr>
                <w:rFonts w:ascii="Bookman Old Style" w:hAnsi="Bookman Old Style" w:cstheme="minorHAnsi"/>
                <w:b/>
              </w:rPr>
              <w:t>No</w:t>
            </w:r>
          </w:p>
        </w:tc>
        <w:tc>
          <w:tcPr>
            <w:tcW w:w="4961" w:type="dxa"/>
            <w:vMerge w:val="restart"/>
            <w:vAlign w:val="center"/>
          </w:tcPr>
          <w:p w14:paraId="201D1A84" w14:textId="77777777" w:rsidR="001F6881" w:rsidRPr="0098342E" w:rsidRDefault="001F6881" w:rsidP="00977149">
            <w:pPr>
              <w:spacing w:after="0" w:line="240" w:lineRule="auto"/>
              <w:jc w:val="center"/>
              <w:rPr>
                <w:rFonts w:ascii="Bookman Old Style" w:hAnsi="Bookman Old Style" w:cstheme="minorHAnsi"/>
                <w:b/>
              </w:rPr>
            </w:pPr>
            <w:r w:rsidRPr="0098342E">
              <w:rPr>
                <w:rFonts w:ascii="Bookman Old Style" w:hAnsi="Bookman Old Style" w:cstheme="minorHAnsi"/>
                <w:b/>
              </w:rPr>
              <w:t>Indikator Sasaran</w:t>
            </w:r>
          </w:p>
        </w:tc>
        <w:tc>
          <w:tcPr>
            <w:tcW w:w="1134" w:type="dxa"/>
            <w:vMerge w:val="restart"/>
            <w:vAlign w:val="center"/>
          </w:tcPr>
          <w:p w14:paraId="178F0A6E" w14:textId="77777777" w:rsidR="001F6881" w:rsidRPr="0098342E" w:rsidRDefault="001F6881" w:rsidP="00977149">
            <w:pPr>
              <w:tabs>
                <w:tab w:val="left" w:pos="860"/>
              </w:tabs>
              <w:spacing w:after="0" w:line="240" w:lineRule="auto"/>
              <w:jc w:val="center"/>
              <w:rPr>
                <w:rFonts w:ascii="Bookman Old Style" w:hAnsi="Bookman Old Style" w:cstheme="minorHAnsi"/>
                <w:b/>
                <w:lang w:val="en-US"/>
              </w:rPr>
            </w:pPr>
            <w:r w:rsidRPr="0098342E">
              <w:rPr>
                <w:rFonts w:ascii="Bookman Old Style" w:hAnsi="Bookman Old Style" w:cstheme="minorHAnsi"/>
                <w:b/>
                <w:lang w:val="en-US"/>
              </w:rPr>
              <w:t>Satuan</w:t>
            </w:r>
          </w:p>
        </w:tc>
        <w:tc>
          <w:tcPr>
            <w:tcW w:w="2694" w:type="dxa"/>
            <w:gridSpan w:val="2"/>
            <w:vAlign w:val="center"/>
          </w:tcPr>
          <w:p w14:paraId="658FD495" w14:textId="77777777" w:rsidR="001F6881" w:rsidRPr="0098342E" w:rsidRDefault="001F6881" w:rsidP="00977149">
            <w:pPr>
              <w:pStyle w:val="Default"/>
              <w:jc w:val="center"/>
              <w:rPr>
                <w:rFonts w:cs="Tahoma"/>
                <w:b/>
                <w:color w:val="auto"/>
                <w:sz w:val="20"/>
                <w:szCs w:val="20"/>
              </w:rPr>
            </w:pPr>
            <w:r w:rsidRPr="0098342E">
              <w:rPr>
                <w:rFonts w:cs="Tahoma"/>
                <w:b/>
                <w:color w:val="auto"/>
                <w:sz w:val="20"/>
                <w:szCs w:val="20"/>
              </w:rPr>
              <w:t>Kondisi</w:t>
            </w:r>
            <w:r w:rsidRPr="0098342E">
              <w:rPr>
                <w:rFonts w:cs="Tahoma"/>
                <w:b/>
                <w:color w:val="auto"/>
                <w:sz w:val="20"/>
                <w:szCs w:val="20"/>
                <w:lang w:val="en-US"/>
              </w:rPr>
              <w:t xml:space="preserve"> </w:t>
            </w:r>
            <w:r w:rsidRPr="0098342E">
              <w:rPr>
                <w:rFonts w:cs="Tahoma"/>
                <w:b/>
              </w:rPr>
              <w:t xml:space="preserve">Kinerja pada awal periode </w:t>
            </w:r>
            <w:r w:rsidRPr="0098342E">
              <w:rPr>
                <w:rFonts w:cs="Tahoma"/>
                <w:b/>
                <w:lang w:val="en-US"/>
              </w:rPr>
              <w:t xml:space="preserve">RPD </w:t>
            </w:r>
          </w:p>
        </w:tc>
        <w:tc>
          <w:tcPr>
            <w:tcW w:w="3001" w:type="dxa"/>
            <w:gridSpan w:val="3"/>
            <w:vAlign w:val="center"/>
          </w:tcPr>
          <w:p w14:paraId="59DB41ED" w14:textId="77777777" w:rsidR="001F6881" w:rsidRPr="0098342E" w:rsidRDefault="001F6881" w:rsidP="00977149">
            <w:pPr>
              <w:tabs>
                <w:tab w:val="left" w:pos="860"/>
              </w:tabs>
              <w:spacing w:after="0" w:line="240" w:lineRule="auto"/>
              <w:jc w:val="center"/>
              <w:rPr>
                <w:rFonts w:ascii="Bookman Old Style" w:hAnsi="Bookman Old Style" w:cstheme="minorHAnsi"/>
                <w:b/>
              </w:rPr>
            </w:pPr>
            <w:r w:rsidRPr="0098342E">
              <w:rPr>
                <w:rFonts w:ascii="Bookman Old Style" w:hAnsi="Bookman Old Style" w:cstheme="minorHAnsi"/>
                <w:b/>
              </w:rPr>
              <w:t>Target Capaian Tahun</w:t>
            </w:r>
          </w:p>
        </w:tc>
        <w:tc>
          <w:tcPr>
            <w:tcW w:w="1393" w:type="dxa"/>
            <w:vMerge w:val="restart"/>
            <w:vAlign w:val="center"/>
          </w:tcPr>
          <w:p w14:paraId="4B7D0D38" w14:textId="7D713478" w:rsidR="001F6881" w:rsidRPr="0098342E" w:rsidRDefault="001F6881" w:rsidP="00765F5B">
            <w:pPr>
              <w:spacing w:after="0" w:line="240" w:lineRule="auto"/>
              <w:jc w:val="center"/>
              <w:rPr>
                <w:rFonts w:ascii="Bookman Old Style" w:hAnsi="Bookman Old Style"/>
                <w:b/>
                <w:lang w:val="en-US"/>
              </w:rPr>
            </w:pPr>
            <w:r w:rsidRPr="0098342E">
              <w:rPr>
                <w:rFonts w:ascii="Bookman Old Style" w:hAnsi="Bookman Old Style" w:cs="Tahoma"/>
                <w:b/>
              </w:rPr>
              <w:t>Kondisi akhir R</w:t>
            </w:r>
            <w:r w:rsidRPr="0098342E">
              <w:rPr>
                <w:rFonts w:ascii="Bookman Old Style" w:hAnsi="Bookman Old Style" w:cs="Tahoma"/>
                <w:b/>
                <w:lang w:val="en-US"/>
              </w:rPr>
              <w:t>PD</w:t>
            </w:r>
          </w:p>
        </w:tc>
      </w:tr>
      <w:tr w:rsidR="001F6881" w:rsidRPr="00E9453A" w14:paraId="7D8A6973" w14:textId="77777777" w:rsidTr="0098342E">
        <w:trPr>
          <w:tblHeader/>
          <w:jc w:val="center"/>
        </w:trPr>
        <w:tc>
          <w:tcPr>
            <w:tcW w:w="846" w:type="dxa"/>
            <w:vMerge/>
          </w:tcPr>
          <w:p w14:paraId="6465B0A2" w14:textId="77777777" w:rsidR="001F6881" w:rsidRPr="0098342E" w:rsidRDefault="001F6881" w:rsidP="00977149">
            <w:pPr>
              <w:tabs>
                <w:tab w:val="left" w:pos="860"/>
              </w:tabs>
              <w:spacing w:after="0" w:line="240" w:lineRule="auto"/>
              <w:rPr>
                <w:rFonts w:ascii="Bookman Old Style" w:eastAsia="Arial" w:hAnsi="Bookman Old Style" w:cstheme="minorHAnsi"/>
                <w:b/>
              </w:rPr>
            </w:pPr>
          </w:p>
        </w:tc>
        <w:tc>
          <w:tcPr>
            <w:tcW w:w="4961" w:type="dxa"/>
            <w:vMerge/>
            <w:vAlign w:val="center"/>
          </w:tcPr>
          <w:p w14:paraId="2C3613C4" w14:textId="77777777" w:rsidR="001F6881" w:rsidRPr="0098342E" w:rsidRDefault="001F6881" w:rsidP="00977149">
            <w:pPr>
              <w:tabs>
                <w:tab w:val="left" w:pos="860"/>
              </w:tabs>
              <w:spacing w:after="0" w:line="240" w:lineRule="auto"/>
              <w:rPr>
                <w:rFonts w:ascii="Bookman Old Style" w:eastAsia="Arial" w:hAnsi="Bookman Old Style" w:cstheme="minorHAnsi"/>
                <w:b/>
              </w:rPr>
            </w:pPr>
          </w:p>
        </w:tc>
        <w:tc>
          <w:tcPr>
            <w:tcW w:w="1134" w:type="dxa"/>
            <w:vMerge/>
            <w:vAlign w:val="center"/>
          </w:tcPr>
          <w:p w14:paraId="31A102AC" w14:textId="77777777" w:rsidR="001F6881" w:rsidRPr="0098342E" w:rsidRDefault="001F6881" w:rsidP="00977149">
            <w:pPr>
              <w:tabs>
                <w:tab w:val="left" w:pos="860"/>
              </w:tabs>
              <w:spacing w:after="0" w:line="240" w:lineRule="auto"/>
              <w:rPr>
                <w:rFonts w:ascii="Bookman Old Style" w:eastAsia="Arial" w:hAnsi="Bookman Old Style" w:cstheme="minorHAnsi"/>
                <w:b/>
              </w:rPr>
            </w:pPr>
          </w:p>
        </w:tc>
        <w:tc>
          <w:tcPr>
            <w:tcW w:w="1701" w:type="dxa"/>
            <w:vAlign w:val="center"/>
          </w:tcPr>
          <w:p w14:paraId="08F04A5E"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rPr>
            </w:pPr>
            <w:r w:rsidRPr="0098342E">
              <w:rPr>
                <w:rFonts w:ascii="Bookman Old Style" w:hAnsi="Bookman Old Style" w:cs="Tahoma"/>
                <w:b/>
                <w:lang w:val="en-US"/>
              </w:rPr>
              <w:t>(2022)</w:t>
            </w:r>
          </w:p>
        </w:tc>
        <w:tc>
          <w:tcPr>
            <w:tcW w:w="993" w:type="dxa"/>
          </w:tcPr>
          <w:p w14:paraId="0561AF60"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rPr>
            </w:pPr>
            <w:r w:rsidRPr="0098342E">
              <w:rPr>
                <w:rFonts w:ascii="Bookman Old Style" w:eastAsia="Arial" w:hAnsi="Bookman Old Style" w:cstheme="minorHAnsi"/>
                <w:b/>
              </w:rPr>
              <w:t>Target 2023</w:t>
            </w:r>
          </w:p>
        </w:tc>
        <w:tc>
          <w:tcPr>
            <w:tcW w:w="1017" w:type="dxa"/>
            <w:vAlign w:val="center"/>
          </w:tcPr>
          <w:p w14:paraId="0F91A455"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lang w:val="en-US"/>
              </w:rPr>
            </w:pPr>
            <w:r w:rsidRPr="0098342E">
              <w:rPr>
                <w:rFonts w:ascii="Bookman Old Style" w:eastAsia="Arial" w:hAnsi="Bookman Old Style" w:cstheme="minorHAnsi"/>
                <w:b/>
              </w:rPr>
              <w:t>202</w:t>
            </w:r>
            <w:r w:rsidRPr="0098342E">
              <w:rPr>
                <w:rFonts w:ascii="Bookman Old Style" w:eastAsia="Arial" w:hAnsi="Bookman Old Style" w:cstheme="minorHAnsi"/>
                <w:b/>
                <w:lang w:val="en-US"/>
              </w:rPr>
              <w:t>4</w:t>
            </w:r>
          </w:p>
        </w:tc>
        <w:tc>
          <w:tcPr>
            <w:tcW w:w="992" w:type="dxa"/>
            <w:vAlign w:val="center"/>
          </w:tcPr>
          <w:p w14:paraId="615A1C08"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lang w:val="en-US"/>
              </w:rPr>
            </w:pPr>
            <w:r w:rsidRPr="0098342E">
              <w:rPr>
                <w:rFonts w:ascii="Bookman Old Style" w:eastAsia="Arial" w:hAnsi="Bookman Old Style" w:cstheme="minorHAnsi"/>
                <w:b/>
              </w:rPr>
              <w:t>202</w:t>
            </w:r>
            <w:r w:rsidRPr="0098342E">
              <w:rPr>
                <w:rFonts w:ascii="Bookman Old Style" w:eastAsia="Arial" w:hAnsi="Bookman Old Style" w:cstheme="minorHAnsi"/>
                <w:b/>
                <w:lang w:val="en-US"/>
              </w:rPr>
              <w:t>5</w:t>
            </w:r>
          </w:p>
        </w:tc>
        <w:tc>
          <w:tcPr>
            <w:tcW w:w="992" w:type="dxa"/>
            <w:vAlign w:val="center"/>
          </w:tcPr>
          <w:p w14:paraId="58F23FDD"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lang w:val="en-US"/>
              </w:rPr>
            </w:pPr>
            <w:r w:rsidRPr="0098342E">
              <w:rPr>
                <w:rFonts w:ascii="Bookman Old Style" w:eastAsia="Arial" w:hAnsi="Bookman Old Style" w:cstheme="minorHAnsi"/>
                <w:b/>
              </w:rPr>
              <w:t>202</w:t>
            </w:r>
            <w:r w:rsidRPr="0098342E">
              <w:rPr>
                <w:rFonts w:ascii="Bookman Old Style" w:eastAsia="Arial" w:hAnsi="Bookman Old Style" w:cstheme="minorHAnsi"/>
                <w:b/>
                <w:lang w:val="en-US"/>
              </w:rPr>
              <w:t>6</w:t>
            </w:r>
          </w:p>
        </w:tc>
        <w:tc>
          <w:tcPr>
            <w:tcW w:w="1393" w:type="dxa"/>
            <w:vMerge/>
            <w:vAlign w:val="center"/>
          </w:tcPr>
          <w:p w14:paraId="6088DCC5" w14:textId="77777777" w:rsidR="001F6881" w:rsidRPr="00E9453A" w:rsidRDefault="001F6881" w:rsidP="00977149">
            <w:pPr>
              <w:tabs>
                <w:tab w:val="left" w:pos="860"/>
              </w:tabs>
              <w:spacing w:after="0" w:line="240" w:lineRule="auto"/>
              <w:rPr>
                <w:rFonts w:ascii="Bookman Old Style" w:eastAsia="Arial" w:hAnsi="Bookman Old Style" w:cstheme="minorHAnsi"/>
              </w:rPr>
            </w:pPr>
          </w:p>
        </w:tc>
      </w:tr>
      <w:tr w:rsidR="001F6881" w:rsidRPr="00E9453A" w14:paraId="07F967C4" w14:textId="77777777" w:rsidTr="00765F5B">
        <w:trPr>
          <w:trHeight w:val="403"/>
          <w:jc w:val="center"/>
        </w:trPr>
        <w:tc>
          <w:tcPr>
            <w:tcW w:w="14029" w:type="dxa"/>
            <w:gridSpan w:val="9"/>
            <w:vAlign w:val="center"/>
          </w:tcPr>
          <w:p w14:paraId="41FC5298" w14:textId="77777777" w:rsidR="001F6881" w:rsidRPr="00596000" w:rsidRDefault="001F6881" w:rsidP="00977149">
            <w:pPr>
              <w:spacing w:after="0" w:line="240" w:lineRule="auto"/>
              <w:rPr>
                <w:rFonts w:ascii="Bookman Old Style" w:hAnsi="Bookman Old Style" w:cstheme="minorHAnsi"/>
                <w:b/>
                <w:bCs/>
              </w:rPr>
            </w:pPr>
            <w:r w:rsidRPr="00596000">
              <w:rPr>
                <w:rFonts w:ascii="Bookman Old Style" w:eastAsia="Arial" w:hAnsi="Bookman Old Style" w:cstheme="minorHAnsi"/>
                <w:b/>
                <w:lang w:val="en-US"/>
              </w:rPr>
              <w:t>Urusan Pemerintahan Bidang Pendidikan</w:t>
            </w:r>
          </w:p>
        </w:tc>
      </w:tr>
      <w:tr w:rsidR="001F6881" w:rsidRPr="00E9453A" w14:paraId="6FA4302E" w14:textId="77777777" w:rsidTr="00765F5B">
        <w:trPr>
          <w:jc w:val="center"/>
        </w:trPr>
        <w:tc>
          <w:tcPr>
            <w:tcW w:w="846" w:type="dxa"/>
          </w:tcPr>
          <w:p w14:paraId="060E75D1"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1.</w:t>
            </w:r>
          </w:p>
        </w:tc>
        <w:tc>
          <w:tcPr>
            <w:tcW w:w="4961" w:type="dxa"/>
          </w:tcPr>
          <w:p w14:paraId="73CA7B76"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5-6 tahun yang berpartisipasi dalam PAUD</w:t>
            </w:r>
          </w:p>
        </w:tc>
        <w:tc>
          <w:tcPr>
            <w:tcW w:w="1134" w:type="dxa"/>
            <w:vAlign w:val="center"/>
          </w:tcPr>
          <w:p w14:paraId="39EF41F9" w14:textId="77777777" w:rsidR="001F6881" w:rsidRPr="00E9453A" w:rsidRDefault="001F6881" w:rsidP="00977149">
            <w:pPr>
              <w:spacing w:after="0" w:line="240" w:lineRule="auto"/>
              <w:jc w:val="center"/>
              <w:rPr>
                <w:rFonts w:ascii="Bookman Old Style" w:hAnsi="Bookman Old Style" w:cstheme="minorHAnsi"/>
                <w:bCs/>
              </w:rPr>
            </w:pPr>
            <w:r w:rsidRPr="00E9453A">
              <w:rPr>
                <w:rFonts w:ascii="Bookman Old Style" w:eastAsia="Arial" w:hAnsi="Bookman Old Style" w:cstheme="minorHAnsi"/>
                <w:lang w:val="en-US"/>
              </w:rPr>
              <w:t>%</w:t>
            </w:r>
          </w:p>
        </w:tc>
        <w:tc>
          <w:tcPr>
            <w:tcW w:w="1701" w:type="dxa"/>
            <w:vAlign w:val="center"/>
          </w:tcPr>
          <w:p w14:paraId="2AC2BAB6" w14:textId="77777777" w:rsidR="001F6881" w:rsidRPr="00E9453A" w:rsidRDefault="001F6881" w:rsidP="00977149">
            <w:pPr>
              <w:spacing w:after="0" w:line="240" w:lineRule="auto"/>
              <w:jc w:val="center"/>
              <w:rPr>
                <w:rFonts w:ascii="Bookman Old Style" w:hAnsi="Bookman Old Style" w:cstheme="minorHAnsi"/>
                <w:bCs/>
                <w:lang w:val="en-US"/>
              </w:rPr>
            </w:pPr>
            <w:r w:rsidRPr="00E9453A">
              <w:rPr>
                <w:rFonts w:ascii="Bookman Old Style" w:hAnsi="Bookman Old Style" w:cstheme="minorHAnsi"/>
                <w:bCs/>
                <w:lang w:val="en-US"/>
              </w:rPr>
              <w:t>100</w:t>
            </w:r>
          </w:p>
        </w:tc>
        <w:tc>
          <w:tcPr>
            <w:tcW w:w="993" w:type="dxa"/>
            <w:vAlign w:val="center"/>
          </w:tcPr>
          <w:p w14:paraId="0B819603"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hAnsi="Bookman Old Style" w:cstheme="minorHAnsi"/>
                <w:bCs/>
                <w:lang w:val="en-US"/>
              </w:rPr>
              <w:t>100</w:t>
            </w:r>
          </w:p>
        </w:tc>
        <w:tc>
          <w:tcPr>
            <w:tcW w:w="1017" w:type="dxa"/>
            <w:vAlign w:val="center"/>
          </w:tcPr>
          <w:p w14:paraId="0564A5EB"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013DDE06"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3D7B41C1"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3C965E15" w14:textId="77777777" w:rsidR="001F6881" w:rsidRPr="003048E5" w:rsidRDefault="001F6881" w:rsidP="00977149">
            <w:pPr>
              <w:tabs>
                <w:tab w:val="left" w:pos="860"/>
              </w:tabs>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7BD32EBA" w14:textId="77777777" w:rsidTr="00765F5B">
        <w:trPr>
          <w:jc w:val="center"/>
        </w:trPr>
        <w:tc>
          <w:tcPr>
            <w:tcW w:w="846" w:type="dxa"/>
          </w:tcPr>
          <w:p w14:paraId="08D94BC7"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2.</w:t>
            </w:r>
          </w:p>
        </w:tc>
        <w:tc>
          <w:tcPr>
            <w:tcW w:w="4961" w:type="dxa"/>
          </w:tcPr>
          <w:p w14:paraId="133CB689"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7-12 tahun yang berpartisipasi dalam pendidikan dasar</w:t>
            </w:r>
          </w:p>
        </w:tc>
        <w:tc>
          <w:tcPr>
            <w:tcW w:w="1134" w:type="dxa"/>
            <w:vAlign w:val="center"/>
          </w:tcPr>
          <w:p w14:paraId="1B3363D0" w14:textId="77777777" w:rsidR="001F6881" w:rsidRPr="00E9453A" w:rsidRDefault="001F6881" w:rsidP="00977149">
            <w:pPr>
              <w:tabs>
                <w:tab w:val="left" w:pos="860"/>
              </w:tabs>
              <w:spacing w:after="0" w:line="240" w:lineRule="auto"/>
              <w:jc w:val="center"/>
              <w:rPr>
                <w:rFonts w:ascii="Bookman Old Style" w:eastAsia="Arial" w:hAnsi="Bookman Old Style" w:cstheme="minorHAnsi"/>
              </w:rPr>
            </w:pPr>
            <w:r w:rsidRPr="00E9453A">
              <w:rPr>
                <w:rFonts w:ascii="Bookman Old Style" w:eastAsia="Arial" w:hAnsi="Bookman Old Style" w:cstheme="minorHAnsi"/>
                <w:lang w:val="en-US"/>
              </w:rPr>
              <w:t>%</w:t>
            </w:r>
          </w:p>
        </w:tc>
        <w:tc>
          <w:tcPr>
            <w:tcW w:w="1701" w:type="dxa"/>
            <w:vAlign w:val="center"/>
          </w:tcPr>
          <w:p w14:paraId="1D88E553" w14:textId="77777777" w:rsidR="001F6881" w:rsidRPr="00E9453A" w:rsidRDefault="001F6881" w:rsidP="00977149">
            <w:pPr>
              <w:tabs>
                <w:tab w:val="left" w:pos="860"/>
              </w:tabs>
              <w:spacing w:after="0" w:line="240" w:lineRule="auto"/>
              <w:jc w:val="center"/>
              <w:rPr>
                <w:rFonts w:ascii="Bookman Old Style" w:eastAsia="Arial" w:hAnsi="Bookman Old Style" w:cstheme="minorHAnsi"/>
                <w:lang w:val="en-US"/>
              </w:rPr>
            </w:pPr>
            <w:r w:rsidRPr="00E9453A">
              <w:rPr>
                <w:rFonts w:ascii="Bookman Old Style" w:eastAsia="Arial" w:hAnsi="Bookman Old Style" w:cstheme="minorHAnsi"/>
                <w:lang w:val="en-US"/>
              </w:rPr>
              <w:t>100</w:t>
            </w:r>
          </w:p>
        </w:tc>
        <w:tc>
          <w:tcPr>
            <w:tcW w:w="993" w:type="dxa"/>
            <w:vAlign w:val="center"/>
          </w:tcPr>
          <w:p w14:paraId="27D274ED"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eastAsia="Arial" w:hAnsi="Bookman Old Style" w:cstheme="minorHAnsi"/>
                <w:lang w:val="en-US"/>
              </w:rPr>
              <w:t>100</w:t>
            </w:r>
          </w:p>
        </w:tc>
        <w:tc>
          <w:tcPr>
            <w:tcW w:w="1017" w:type="dxa"/>
            <w:vAlign w:val="center"/>
          </w:tcPr>
          <w:p w14:paraId="4FDC5E6C"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541F2329"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4994B223"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6882C52D"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778D233D" w14:textId="77777777" w:rsidTr="00765F5B">
        <w:trPr>
          <w:jc w:val="center"/>
        </w:trPr>
        <w:tc>
          <w:tcPr>
            <w:tcW w:w="846" w:type="dxa"/>
          </w:tcPr>
          <w:p w14:paraId="6FB49E89"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3.</w:t>
            </w:r>
          </w:p>
        </w:tc>
        <w:tc>
          <w:tcPr>
            <w:tcW w:w="4961" w:type="dxa"/>
          </w:tcPr>
          <w:p w14:paraId="7F32EF78"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13-15 tahun yang berpartisipasi dalam pendidikan menengah pertama</w:t>
            </w:r>
          </w:p>
        </w:tc>
        <w:tc>
          <w:tcPr>
            <w:tcW w:w="1134" w:type="dxa"/>
            <w:vAlign w:val="center"/>
          </w:tcPr>
          <w:p w14:paraId="6019B89E" w14:textId="77777777" w:rsidR="001F6881" w:rsidRPr="00E9453A" w:rsidRDefault="001F6881" w:rsidP="00977149">
            <w:pPr>
              <w:tabs>
                <w:tab w:val="left" w:pos="860"/>
              </w:tabs>
              <w:spacing w:after="0" w:line="240" w:lineRule="auto"/>
              <w:jc w:val="center"/>
              <w:rPr>
                <w:rFonts w:ascii="Bookman Old Style" w:eastAsia="Arial" w:hAnsi="Bookman Old Style" w:cstheme="minorHAnsi"/>
              </w:rPr>
            </w:pPr>
            <w:r w:rsidRPr="00E9453A">
              <w:rPr>
                <w:rFonts w:ascii="Bookman Old Style" w:eastAsia="Arial" w:hAnsi="Bookman Old Style" w:cstheme="minorHAnsi"/>
                <w:lang w:val="en-US"/>
              </w:rPr>
              <w:t>%</w:t>
            </w:r>
          </w:p>
        </w:tc>
        <w:tc>
          <w:tcPr>
            <w:tcW w:w="1701" w:type="dxa"/>
            <w:vAlign w:val="center"/>
          </w:tcPr>
          <w:p w14:paraId="55CC6023" w14:textId="77777777" w:rsidR="001F6881" w:rsidRPr="00E9453A" w:rsidRDefault="001F6881" w:rsidP="00977149">
            <w:pPr>
              <w:tabs>
                <w:tab w:val="left" w:pos="860"/>
              </w:tabs>
              <w:spacing w:after="0" w:line="240" w:lineRule="auto"/>
              <w:jc w:val="center"/>
              <w:rPr>
                <w:rFonts w:ascii="Bookman Old Style" w:eastAsia="Arial" w:hAnsi="Bookman Old Style" w:cstheme="minorHAnsi"/>
                <w:lang w:val="en-US"/>
              </w:rPr>
            </w:pPr>
            <w:r w:rsidRPr="00E9453A">
              <w:rPr>
                <w:rFonts w:ascii="Bookman Old Style" w:eastAsia="Arial" w:hAnsi="Bookman Old Style" w:cstheme="minorHAnsi"/>
                <w:lang w:val="en-US"/>
              </w:rPr>
              <w:t>100</w:t>
            </w:r>
          </w:p>
        </w:tc>
        <w:tc>
          <w:tcPr>
            <w:tcW w:w="993" w:type="dxa"/>
            <w:vAlign w:val="center"/>
          </w:tcPr>
          <w:p w14:paraId="1C90F748"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eastAsia="Arial" w:hAnsi="Bookman Old Style" w:cstheme="minorHAnsi"/>
                <w:lang w:val="en-US"/>
              </w:rPr>
              <w:t>100</w:t>
            </w:r>
          </w:p>
        </w:tc>
        <w:tc>
          <w:tcPr>
            <w:tcW w:w="1017" w:type="dxa"/>
            <w:vAlign w:val="center"/>
          </w:tcPr>
          <w:p w14:paraId="006B5376"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 xml:space="preserve">100 </w:t>
            </w:r>
          </w:p>
        </w:tc>
        <w:tc>
          <w:tcPr>
            <w:tcW w:w="992" w:type="dxa"/>
            <w:vAlign w:val="center"/>
          </w:tcPr>
          <w:p w14:paraId="306D823A"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7429B2ED"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7EC21ADA"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2FE9A959" w14:textId="77777777" w:rsidTr="00765F5B">
        <w:trPr>
          <w:trHeight w:val="410"/>
          <w:jc w:val="center"/>
        </w:trPr>
        <w:tc>
          <w:tcPr>
            <w:tcW w:w="846" w:type="dxa"/>
          </w:tcPr>
          <w:p w14:paraId="7C8DD9B6"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4</w:t>
            </w:r>
          </w:p>
        </w:tc>
        <w:tc>
          <w:tcPr>
            <w:tcW w:w="4961" w:type="dxa"/>
          </w:tcPr>
          <w:p w14:paraId="68E61360"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7-18 tahun yang berpartisipasi dalam pendidikan kesetaraan</w:t>
            </w:r>
          </w:p>
        </w:tc>
        <w:tc>
          <w:tcPr>
            <w:tcW w:w="1134" w:type="dxa"/>
            <w:vAlign w:val="center"/>
          </w:tcPr>
          <w:p w14:paraId="5D82383E" w14:textId="77777777" w:rsidR="001F6881" w:rsidRPr="00E9453A" w:rsidRDefault="001F6881" w:rsidP="00977149">
            <w:pPr>
              <w:spacing w:after="0" w:line="240" w:lineRule="auto"/>
              <w:jc w:val="center"/>
              <w:rPr>
                <w:rFonts w:ascii="Bookman Old Style" w:hAnsi="Bookman Old Style" w:cs="Calibri"/>
              </w:rPr>
            </w:pPr>
            <w:r w:rsidRPr="00E9453A">
              <w:rPr>
                <w:rFonts w:ascii="Bookman Old Style" w:eastAsia="Arial" w:hAnsi="Bookman Old Style" w:cstheme="minorHAnsi"/>
                <w:lang w:val="en-US"/>
              </w:rPr>
              <w:t>%</w:t>
            </w:r>
          </w:p>
        </w:tc>
        <w:tc>
          <w:tcPr>
            <w:tcW w:w="1701" w:type="dxa"/>
            <w:vAlign w:val="center"/>
          </w:tcPr>
          <w:p w14:paraId="67B491B7" w14:textId="77777777" w:rsidR="001F6881" w:rsidRPr="00E9453A" w:rsidRDefault="001F6881" w:rsidP="00977149">
            <w:pPr>
              <w:spacing w:after="0" w:line="240" w:lineRule="auto"/>
              <w:jc w:val="center"/>
              <w:rPr>
                <w:rFonts w:ascii="Bookman Old Style" w:hAnsi="Bookman Old Style" w:cs="Calibri"/>
                <w:lang w:val="en-US"/>
              </w:rPr>
            </w:pPr>
            <w:r w:rsidRPr="00E9453A">
              <w:rPr>
                <w:rFonts w:ascii="Bookman Old Style" w:hAnsi="Bookman Old Style" w:cs="Calibri"/>
                <w:lang w:val="en-US"/>
              </w:rPr>
              <w:t>100</w:t>
            </w:r>
          </w:p>
        </w:tc>
        <w:tc>
          <w:tcPr>
            <w:tcW w:w="993" w:type="dxa"/>
            <w:vAlign w:val="center"/>
          </w:tcPr>
          <w:p w14:paraId="1547089A"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hAnsi="Bookman Old Style" w:cs="Calibri"/>
                <w:lang w:val="en-US"/>
              </w:rPr>
              <w:t>100</w:t>
            </w:r>
          </w:p>
        </w:tc>
        <w:tc>
          <w:tcPr>
            <w:tcW w:w="1017" w:type="dxa"/>
            <w:vAlign w:val="center"/>
          </w:tcPr>
          <w:p w14:paraId="6121BDBB"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66789B34"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3BE705CA"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28D5DF71"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0E3C474C" w14:textId="77777777" w:rsidTr="00765F5B">
        <w:trPr>
          <w:trHeight w:val="471"/>
          <w:jc w:val="center"/>
        </w:trPr>
        <w:tc>
          <w:tcPr>
            <w:tcW w:w="14029" w:type="dxa"/>
            <w:gridSpan w:val="9"/>
            <w:vAlign w:val="center"/>
          </w:tcPr>
          <w:p w14:paraId="3212971F" w14:textId="77777777" w:rsidR="001F6881" w:rsidRPr="00596000" w:rsidRDefault="001F6881" w:rsidP="00977149">
            <w:pPr>
              <w:tabs>
                <w:tab w:val="left" w:pos="860"/>
              </w:tabs>
              <w:spacing w:after="0" w:line="240" w:lineRule="auto"/>
              <w:rPr>
                <w:rFonts w:ascii="Bookman Old Style" w:eastAsia="Arial" w:hAnsi="Bookman Old Style" w:cstheme="minorHAnsi"/>
                <w:b/>
              </w:rPr>
            </w:pPr>
            <w:r w:rsidRPr="00596000">
              <w:rPr>
                <w:rFonts w:ascii="Bookman Old Style" w:eastAsia="Arial" w:hAnsi="Bookman Old Style" w:cstheme="minorHAnsi"/>
                <w:b/>
                <w:lang w:val="en-US"/>
              </w:rPr>
              <w:t>Urusan Pemerintahan Bidang Kebudayaan</w:t>
            </w:r>
          </w:p>
        </w:tc>
      </w:tr>
      <w:tr w:rsidR="001F6881" w:rsidRPr="00E9453A" w14:paraId="114912DA" w14:textId="77777777" w:rsidTr="00765F5B">
        <w:trPr>
          <w:jc w:val="center"/>
        </w:trPr>
        <w:tc>
          <w:tcPr>
            <w:tcW w:w="846" w:type="dxa"/>
          </w:tcPr>
          <w:p w14:paraId="3987E994"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1.</w:t>
            </w:r>
          </w:p>
        </w:tc>
        <w:tc>
          <w:tcPr>
            <w:tcW w:w="4961" w:type="dxa"/>
          </w:tcPr>
          <w:p w14:paraId="2E18AABC"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Terlestarikannya Cagar Budaya</w:t>
            </w:r>
          </w:p>
        </w:tc>
        <w:tc>
          <w:tcPr>
            <w:tcW w:w="1134" w:type="dxa"/>
            <w:vAlign w:val="center"/>
          </w:tcPr>
          <w:p w14:paraId="035AAB38" w14:textId="77777777" w:rsidR="001F6881" w:rsidRPr="00E9453A" w:rsidRDefault="001F6881" w:rsidP="00977149">
            <w:pPr>
              <w:tabs>
                <w:tab w:val="left" w:pos="860"/>
              </w:tabs>
              <w:spacing w:after="0" w:line="240" w:lineRule="auto"/>
              <w:jc w:val="center"/>
              <w:rPr>
                <w:rFonts w:ascii="Bookman Old Style" w:eastAsia="Arial" w:hAnsi="Bookman Old Style" w:cstheme="minorHAnsi"/>
                <w:lang w:val="en-US"/>
              </w:rPr>
            </w:pPr>
            <w:r w:rsidRPr="00E9453A">
              <w:rPr>
                <w:rFonts w:ascii="Bookman Old Style" w:eastAsia="Arial" w:hAnsi="Bookman Old Style" w:cstheme="minorHAnsi"/>
                <w:lang w:val="en-US"/>
              </w:rPr>
              <w:t>%</w:t>
            </w:r>
          </w:p>
        </w:tc>
        <w:tc>
          <w:tcPr>
            <w:tcW w:w="1701" w:type="dxa"/>
            <w:vAlign w:val="center"/>
          </w:tcPr>
          <w:p w14:paraId="48672A4E"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3" w:type="dxa"/>
          </w:tcPr>
          <w:p w14:paraId="38CEDD8F" w14:textId="77777777" w:rsidR="001F6881" w:rsidRPr="003048E5" w:rsidRDefault="001F6881" w:rsidP="00977149">
            <w:pPr>
              <w:spacing w:after="0" w:line="240" w:lineRule="auto"/>
              <w:jc w:val="center"/>
              <w:rPr>
                <w:rFonts w:ascii="Bookman Old Style" w:hAnsi="Bookman Old Style" w:cstheme="minorHAnsi"/>
                <w:bCs/>
                <w:lang w:val="en-US"/>
              </w:rPr>
            </w:pPr>
            <w:r>
              <w:rPr>
                <w:rFonts w:ascii="Bookman Old Style" w:hAnsi="Bookman Old Style" w:cstheme="minorHAnsi"/>
                <w:bCs/>
                <w:lang w:val="en-US"/>
              </w:rPr>
              <w:t>89</w:t>
            </w:r>
          </w:p>
        </w:tc>
        <w:tc>
          <w:tcPr>
            <w:tcW w:w="1017" w:type="dxa"/>
            <w:vAlign w:val="center"/>
          </w:tcPr>
          <w:p w14:paraId="73168E03"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90</w:t>
            </w:r>
          </w:p>
        </w:tc>
        <w:tc>
          <w:tcPr>
            <w:tcW w:w="992" w:type="dxa"/>
            <w:vAlign w:val="center"/>
          </w:tcPr>
          <w:p w14:paraId="43530BD7"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91</w:t>
            </w:r>
          </w:p>
        </w:tc>
        <w:tc>
          <w:tcPr>
            <w:tcW w:w="992" w:type="dxa"/>
            <w:vAlign w:val="center"/>
          </w:tcPr>
          <w:p w14:paraId="63FA0F98"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92</w:t>
            </w:r>
          </w:p>
        </w:tc>
        <w:tc>
          <w:tcPr>
            <w:tcW w:w="1393" w:type="dxa"/>
            <w:vAlign w:val="center"/>
          </w:tcPr>
          <w:p w14:paraId="0B3527EB"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92</w:t>
            </w:r>
          </w:p>
        </w:tc>
      </w:tr>
    </w:tbl>
    <w:p w14:paraId="589C30A1" w14:textId="14E733ED" w:rsidR="001F6881" w:rsidRDefault="001F6881" w:rsidP="001F6881">
      <w:pPr>
        <w:tabs>
          <w:tab w:val="left" w:pos="5180"/>
        </w:tabs>
        <w:rPr>
          <w:rFonts w:eastAsia="Verdana"/>
          <w:lang w:val="id-ID"/>
        </w:rPr>
      </w:pPr>
    </w:p>
    <w:p w14:paraId="116DA6AA" w14:textId="77777777" w:rsidR="00765F5B" w:rsidRDefault="00765F5B" w:rsidP="001F6881">
      <w:pPr>
        <w:tabs>
          <w:tab w:val="left" w:pos="5180"/>
        </w:tabs>
        <w:rPr>
          <w:rFonts w:eastAsia="Verdana"/>
          <w:lang w:val="id-ID"/>
        </w:rPr>
        <w:sectPr w:rsidR="00765F5B" w:rsidSect="00765F5B">
          <w:pgSz w:w="16839" w:h="11907" w:orient="landscape" w:code="9"/>
          <w:pgMar w:top="1701" w:right="1440" w:bottom="1440" w:left="1440" w:header="709" w:footer="709" w:gutter="0"/>
          <w:pgNumType w:start="21"/>
          <w:cols w:space="708"/>
          <w:docGrid w:linePitch="360"/>
        </w:sectPr>
      </w:pPr>
    </w:p>
    <w:p w14:paraId="78CF7CCA" w14:textId="2B3046C3" w:rsidR="00483629" w:rsidRPr="003048E5" w:rsidRDefault="00483629" w:rsidP="0098342E">
      <w:pPr>
        <w:tabs>
          <w:tab w:val="left" w:pos="5180"/>
        </w:tabs>
        <w:spacing w:after="0" w:line="240" w:lineRule="auto"/>
        <w:jc w:val="center"/>
        <w:rPr>
          <w:rFonts w:ascii="Bookman Old Style" w:eastAsia="Verdana" w:hAnsi="Bookman Old Style"/>
          <w:b/>
          <w:sz w:val="32"/>
          <w:szCs w:val="24"/>
        </w:rPr>
      </w:pPr>
      <w:r w:rsidRPr="003048E5">
        <w:rPr>
          <w:rFonts w:ascii="Bookman Old Style" w:eastAsia="Verdana" w:hAnsi="Bookman Old Style"/>
          <w:b/>
          <w:sz w:val="32"/>
          <w:szCs w:val="24"/>
        </w:rPr>
        <w:t>BAB VIII</w:t>
      </w:r>
    </w:p>
    <w:p w14:paraId="4AF3497E" w14:textId="69F9A0D8" w:rsidR="00483629" w:rsidRPr="003048E5" w:rsidRDefault="00483629" w:rsidP="003E5A6D">
      <w:pPr>
        <w:pStyle w:val="Judul"/>
        <w:pBdr>
          <w:bottom w:val="none" w:sz="0" w:space="0" w:color="auto"/>
        </w:pBdr>
        <w:spacing w:after="0"/>
        <w:jc w:val="center"/>
        <w:rPr>
          <w:rFonts w:ascii="Bookman Old Style" w:eastAsia="Verdana" w:hAnsi="Bookman Old Style"/>
          <w:b/>
          <w:color w:val="auto"/>
          <w:spacing w:val="0"/>
          <w:sz w:val="32"/>
          <w:szCs w:val="24"/>
        </w:rPr>
      </w:pPr>
      <w:r w:rsidRPr="003048E5">
        <w:rPr>
          <w:rFonts w:ascii="Bookman Old Style" w:eastAsia="Arial" w:hAnsi="Bookman Old Style"/>
          <w:b/>
          <w:color w:val="auto"/>
          <w:spacing w:val="0"/>
          <w:sz w:val="32"/>
          <w:szCs w:val="24"/>
        </w:rPr>
        <w:t>P</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E</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N</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U</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T</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U</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P</w:t>
      </w:r>
    </w:p>
    <w:p w14:paraId="72574734" w14:textId="77777777" w:rsidR="00483629" w:rsidRDefault="00483629" w:rsidP="003E5A6D">
      <w:pPr>
        <w:pStyle w:val="Judul2"/>
        <w:spacing w:before="0" w:line="360" w:lineRule="auto"/>
        <w:ind w:left="270" w:hanging="284"/>
        <w:rPr>
          <w:rFonts w:ascii="Bookman Old Style" w:eastAsia="Calibri" w:hAnsi="Bookman Old Style" w:cs="Bookman Old Style"/>
          <w:b/>
          <w:bCs/>
          <w:color w:val="auto"/>
          <w:sz w:val="24"/>
          <w:szCs w:val="24"/>
        </w:rPr>
      </w:pPr>
      <w:bookmarkStart w:id="15" w:name="_Toc502914878"/>
    </w:p>
    <w:p w14:paraId="2694C600" w14:textId="615C78B1" w:rsidR="0098342E" w:rsidRDefault="0098342E" w:rsidP="0098342E">
      <w:pPr>
        <w:pStyle w:val="DaftarParagraf"/>
        <w:spacing w:after="0" w:line="360" w:lineRule="auto"/>
        <w:ind w:left="0" w:firstLine="851"/>
        <w:contextualSpacing w:val="0"/>
        <w:jc w:val="both"/>
        <w:rPr>
          <w:rFonts w:ascii="Bookman Old Style" w:hAnsi="Bookman Old Style" w:cs="Arial"/>
          <w:sz w:val="24"/>
          <w:szCs w:val="24"/>
          <w:lang w:val="id-ID"/>
        </w:rPr>
      </w:pPr>
      <w:r w:rsidRPr="000E3D1F">
        <w:rPr>
          <w:rFonts w:ascii="Bookman Old Style" w:hAnsi="Bookman Old Style" w:cs="Arial"/>
          <w:sz w:val="24"/>
          <w:szCs w:val="24"/>
          <w:lang w:val="id-ID"/>
        </w:rPr>
        <w:t xml:space="preserve">Rencana Strategis (Renstra) </w:t>
      </w:r>
      <w:r w:rsidRPr="00E9453A">
        <w:rPr>
          <w:rFonts w:ascii="Bookman Old Style" w:hAnsi="Bookman Old Style" w:cs="Bookman Old Style"/>
          <w:sz w:val="24"/>
          <w:szCs w:val="24"/>
        </w:rPr>
        <w:t xml:space="preserve">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w:t>
      </w:r>
      <w:r w:rsidRPr="000E3D1F">
        <w:rPr>
          <w:rFonts w:ascii="Bookman Old Style" w:hAnsi="Bookman Old Style" w:cs="Arial"/>
          <w:sz w:val="24"/>
          <w:szCs w:val="24"/>
          <w:lang w:val="id-ID"/>
        </w:rPr>
        <w:t xml:space="preserve">Kabupaten Karanganyar Tahun 2024-2026 merupakan pedoman dalam penyusunan </w:t>
      </w:r>
      <w:proofErr w:type="spellStart"/>
      <w:r w:rsidRPr="000E3D1F">
        <w:rPr>
          <w:rFonts w:ascii="Bookman Old Style" w:hAnsi="Bookman Old Style" w:cs="Arial"/>
          <w:sz w:val="24"/>
          <w:szCs w:val="24"/>
          <w:lang w:val="id-ID"/>
        </w:rPr>
        <w:t>Renja</w:t>
      </w:r>
      <w:proofErr w:type="spellEnd"/>
      <w:r w:rsidRPr="000E3D1F">
        <w:rPr>
          <w:rFonts w:ascii="Bookman Old Style" w:hAnsi="Bookman Old Style" w:cs="Arial"/>
          <w:sz w:val="24"/>
          <w:szCs w:val="24"/>
          <w:lang w:val="id-ID"/>
        </w:rPr>
        <w:t xml:space="preserve"> </w:t>
      </w:r>
      <w:r w:rsidR="009E2FB0" w:rsidRPr="00E9453A">
        <w:rPr>
          <w:rFonts w:ascii="Bookman Old Style" w:hAnsi="Bookman Old Style" w:cs="Bookman Old Style"/>
          <w:sz w:val="24"/>
          <w:szCs w:val="24"/>
        </w:rPr>
        <w:t xml:space="preserve">Dinas </w:t>
      </w:r>
      <w:r w:rsidR="009E2FB0" w:rsidRPr="00E9453A">
        <w:rPr>
          <w:rFonts w:ascii="Bookman Old Style" w:hAnsi="Bookman Old Style" w:cs="Bookman Old Style"/>
          <w:sz w:val="24"/>
          <w:szCs w:val="24"/>
          <w:lang w:val="en-US"/>
        </w:rPr>
        <w:t>Pendidikan dan Kebudayaan</w:t>
      </w:r>
      <w:r w:rsidR="009E2FB0" w:rsidRPr="00E9453A">
        <w:rPr>
          <w:rFonts w:ascii="Bookman Old Style" w:hAnsi="Bookman Old Style" w:cs="Bookman Old Style"/>
          <w:sz w:val="24"/>
          <w:szCs w:val="24"/>
        </w:rPr>
        <w:t xml:space="preserve"> </w:t>
      </w:r>
      <w:r w:rsidRPr="000E3D1F">
        <w:rPr>
          <w:rFonts w:ascii="Bookman Old Style" w:hAnsi="Bookman Old Style" w:cs="Arial"/>
          <w:sz w:val="24"/>
          <w:szCs w:val="24"/>
          <w:lang w:val="id-ID"/>
        </w:rPr>
        <w:t>dengan tetap berpedoman pada RPD Kabupaten Karanganyar Tahun 2024 - 2026.</w:t>
      </w:r>
    </w:p>
    <w:p w14:paraId="4B62353E" w14:textId="77777777" w:rsidR="00746258" w:rsidRPr="000E3D1F" w:rsidRDefault="00746258" w:rsidP="0098342E">
      <w:pPr>
        <w:pStyle w:val="DaftarParagraf"/>
        <w:spacing w:after="0" w:line="360" w:lineRule="auto"/>
        <w:ind w:left="0" w:firstLine="851"/>
        <w:contextualSpacing w:val="0"/>
        <w:jc w:val="both"/>
        <w:rPr>
          <w:rFonts w:ascii="Bookman Old Style" w:hAnsi="Bookman Old Style" w:cs="Arial"/>
          <w:sz w:val="24"/>
          <w:szCs w:val="24"/>
          <w:lang w:val="id-ID"/>
        </w:rPr>
      </w:pPr>
    </w:p>
    <w:p w14:paraId="7F18DD72" w14:textId="5519FC67" w:rsidR="0098342E" w:rsidRDefault="0098342E" w:rsidP="00FE6812">
      <w:pPr>
        <w:pStyle w:val="Judul2"/>
        <w:numPr>
          <w:ilvl w:val="0"/>
          <w:numId w:val="102"/>
        </w:numPr>
        <w:spacing w:before="0" w:line="360" w:lineRule="auto"/>
        <w:ind w:left="567" w:hanging="567"/>
        <w:rPr>
          <w:rFonts w:ascii="Bookman Old Style" w:eastAsia="Calibri" w:hAnsi="Bookman Old Style" w:cs="Bookman Old Style"/>
          <w:b/>
          <w:bCs/>
          <w:color w:val="auto"/>
          <w:sz w:val="24"/>
          <w:szCs w:val="24"/>
          <w:lang w:val="en-US"/>
        </w:rPr>
      </w:pPr>
      <w:r>
        <w:rPr>
          <w:rFonts w:ascii="Bookman Old Style" w:eastAsia="Calibri" w:hAnsi="Bookman Old Style" w:cs="Bookman Old Style"/>
          <w:b/>
          <w:bCs/>
          <w:color w:val="auto"/>
          <w:sz w:val="24"/>
          <w:szCs w:val="24"/>
          <w:lang w:val="en-US"/>
        </w:rPr>
        <w:t>Kaidah Pelaksanaan</w:t>
      </w:r>
    </w:p>
    <w:p w14:paraId="06620D46" w14:textId="49B6346C" w:rsidR="0098342E" w:rsidRPr="00E9453A" w:rsidRDefault="0098342E" w:rsidP="0098342E">
      <w:pPr>
        <w:pStyle w:val="DaftarParagraf"/>
        <w:spacing w:after="0" w:line="360" w:lineRule="auto"/>
        <w:ind w:left="567" w:firstLine="992"/>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Beberapa kaidah pelaksanaan Rencana Strategis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Tahun 2024-2026</w:t>
      </w:r>
      <w:r>
        <w:rPr>
          <w:rFonts w:ascii="Bookman Old Style" w:hAnsi="Bookman Old Style" w:cs="Bookman Old Style"/>
          <w:sz w:val="24"/>
          <w:szCs w:val="24"/>
        </w:rPr>
        <w:t xml:space="preserve"> </w:t>
      </w:r>
      <w:r w:rsidRPr="00E9453A">
        <w:rPr>
          <w:rFonts w:ascii="Bookman Old Style" w:hAnsi="Bookman Old Style" w:cs="Bookman Old Style"/>
          <w:sz w:val="24"/>
          <w:szCs w:val="24"/>
        </w:rPr>
        <w:t>perlu diatur sebagai berikut:</w:t>
      </w:r>
    </w:p>
    <w:p w14:paraId="7AA3F418" w14:textId="77777777" w:rsidR="0098342E" w:rsidRPr="00E9453A" w:rsidRDefault="0098342E" w:rsidP="00B53542">
      <w:pPr>
        <w:pStyle w:val="DaftarParagraf"/>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Sekretariat dan bidang-bidang pada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agar mendukung pencapaian target-target Renstra dan melaksanakan program dan kegiatan yang tercantum Renstra dengan sebaik-baiknya.</w:t>
      </w:r>
    </w:p>
    <w:p w14:paraId="7ED8295C" w14:textId="77777777" w:rsidR="0098342E" w:rsidRPr="00E9453A" w:rsidRDefault="0098342E" w:rsidP="00B53542">
      <w:pPr>
        <w:pStyle w:val="DaftarParagraf"/>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Diharapkan seluruh aparatur di Sekretariat dan Bidang-Bidang pada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dapat menjalin koordinasi dan kerjasama yang baik, sehingga tujuan dan sasaran yang telah ditetapkan dalam Renstra ini dapat tercapai.</w:t>
      </w:r>
    </w:p>
    <w:p w14:paraId="45B7BD4F" w14:textId="742E2607" w:rsidR="0098342E" w:rsidRPr="00E9453A" w:rsidRDefault="0098342E" w:rsidP="00B53542">
      <w:pPr>
        <w:pStyle w:val="DaftarParagraf"/>
        <w:widowControl w:val="0"/>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akan dijabarkan dalam Rencana Kerja (Renja)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w:t>
      </w:r>
      <w:r>
        <w:rPr>
          <w:rFonts w:ascii="Bookman Old Style" w:hAnsi="Bookman Old Style" w:cs="Bookman Old Style"/>
          <w:sz w:val="24"/>
          <w:szCs w:val="24"/>
        </w:rPr>
        <w:t xml:space="preserve"> </w:t>
      </w:r>
      <w:r w:rsidRPr="00E9453A">
        <w:rPr>
          <w:rFonts w:ascii="Bookman Old Style" w:hAnsi="Bookman Old Style" w:cs="Bookman Old Style"/>
          <w:sz w:val="24"/>
          <w:szCs w:val="24"/>
        </w:rPr>
        <w:t xml:space="preserve">yang merupakan dokumen perencanaan tahunan dalam kurun waktu tahun 2024 hingga tahun 2026. Untuk menjaga konsistensi dan keselarasan kebijakan, program dan kegiatan, maka Penyusunan Renja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wajib berpedoman pada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w:t>
      </w:r>
    </w:p>
    <w:p w14:paraId="34E66886" w14:textId="77777777" w:rsidR="0098342E" w:rsidRPr="00E9453A" w:rsidRDefault="0098342E" w:rsidP="00B53542">
      <w:pPr>
        <w:pStyle w:val="DaftarParagraf"/>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Dalam rangka meningkatkan efektivitas dan efisiensi penyelenggaraan pemerintahan dan pembangunan serta memastikan pencapaian target-target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maka perlu dilakukan pengendalian dan evaluasi terhadap kebijakan, pelaksanaan dan hasil program dan kegiatan Renstra secara berkala. </w:t>
      </w:r>
    </w:p>
    <w:p w14:paraId="0644BAF1" w14:textId="77777777" w:rsidR="0098342E" w:rsidRPr="00E9453A" w:rsidRDefault="0098342E" w:rsidP="00B53542">
      <w:pPr>
        <w:pStyle w:val="DaftarParagraf"/>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Apabila terjadi perubahan kebijakan pembangunan di tingkat nasional dan atau daerah, maka dapat dilakukan perubahan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sesuai dengan kaidah dan ketentuan perundang-undangan yang berlaku. </w:t>
      </w:r>
    </w:p>
    <w:p w14:paraId="7A7DE90B" w14:textId="77777777" w:rsidR="00746258" w:rsidRDefault="00746258" w:rsidP="009E2FB0">
      <w:pPr>
        <w:pStyle w:val="DaftarParagraf"/>
        <w:spacing w:after="0" w:line="360" w:lineRule="auto"/>
        <w:ind w:left="567" w:firstLine="851"/>
        <w:jc w:val="both"/>
        <w:rPr>
          <w:rFonts w:ascii="Bookman Old Style" w:hAnsi="Bookman Old Style" w:cs="Bookman Old Style"/>
          <w:sz w:val="24"/>
          <w:szCs w:val="24"/>
        </w:rPr>
      </w:pPr>
    </w:p>
    <w:p w14:paraId="15C4765C" w14:textId="77777777" w:rsidR="0098342E" w:rsidRDefault="0098342E" w:rsidP="009E2FB0">
      <w:pPr>
        <w:pStyle w:val="DaftarParagraf"/>
        <w:spacing w:after="0" w:line="360" w:lineRule="auto"/>
        <w:ind w:left="567" w:firstLine="851"/>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Rencana Strategis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tahun 2024-2026 disusun untuk mendukung RPD Kabupaten Karanganyar. Diharapkan Renstra ini dapat dilaksanakan dengan sebaik-baiknya dengan semangat dedikasi, loyalitas dan pengabdian dari seluruh aparatur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sehingga cita-cita “Berjuang Bersama Memajukan Karanganyar”</w:t>
      </w:r>
      <w:r w:rsidRPr="00E9453A">
        <w:rPr>
          <w:rFonts w:ascii="Bookman Old Style" w:hAnsi="Bookman Old Style" w:cs="Bookman Old Style"/>
          <w:b/>
          <w:bCs/>
          <w:sz w:val="24"/>
          <w:szCs w:val="24"/>
        </w:rPr>
        <w:t xml:space="preserve"> </w:t>
      </w:r>
      <w:r w:rsidRPr="00E9453A">
        <w:rPr>
          <w:rFonts w:ascii="Bookman Old Style" w:hAnsi="Bookman Old Style" w:cs="Bookman Old Style"/>
          <w:sz w:val="24"/>
          <w:szCs w:val="24"/>
        </w:rPr>
        <w:t>dapat tercapai.</w:t>
      </w:r>
    </w:p>
    <w:p w14:paraId="2C3E6FCC" w14:textId="77777777" w:rsidR="0098342E" w:rsidRPr="0098342E" w:rsidRDefault="0098342E" w:rsidP="0098342E">
      <w:pPr>
        <w:rPr>
          <w:rFonts w:eastAsia="Calibri"/>
          <w:lang w:val="en-US"/>
        </w:rPr>
      </w:pPr>
    </w:p>
    <w:bookmarkEnd w:id="15"/>
    <w:p w14:paraId="08528A05" w14:textId="77777777" w:rsidR="00746258" w:rsidRDefault="00746258" w:rsidP="003E5A6D">
      <w:pPr>
        <w:pStyle w:val="DaftarParagraf"/>
        <w:spacing w:after="0" w:line="360" w:lineRule="auto"/>
        <w:ind w:left="426" w:firstLine="992"/>
        <w:jc w:val="both"/>
        <w:rPr>
          <w:rFonts w:ascii="Bookman Old Style" w:hAnsi="Bookman Old Style" w:cs="Bookman Old Style"/>
          <w:sz w:val="24"/>
          <w:szCs w:val="24"/>
        </w:rPr>
      </w:pPr>
    </w:p>
    <w:p w14:paraId="11A17B3F" w14:textId="77777777" w:rsidR="00746258" w:rsidRDefault="00746258" w:rsidP="003E5A6D">
      <w:pPr>
        <w:pStyle w:val="DaftarParagraf"/>
        <w:spacing w:after="0" w:line="360" w:lineRule="auto"/>
        <w:ind w:left="426" w:firstLine="992"/>
        <w:jc w:val="both"/>
        <w:rPr>
          <w:rFonts w:ascii="Bookman Old Style" w:hAnsi="Bookman Old Style" w:cs="Bookman Old Style"/>
          <w:sz w:val="24"/>
          <w:szCs w:val="24"/>
        </w:rPr>
      </w:pPr>
    </w:p>
    <w:p w14:paraId="6185840F" w14:textId="77777777" w:rsidR="00746258" w:rsidRDefault="00746258" w:rsidP="003E5A6D">
      <w:pPr>
        <w:pStyle w:val="DaftarParagraf"/>
        <w:spacing w:after="0" w:line="360" w:lineRule="auto"/>
        <w:ind w:left="426" w:firstLine="992"/>
        <w:jc w:val="both"/>
        <w:rPr>
          <w:rFonts w:ascii="Bookman Old Style" w:hAnsi="Bookman Old Style" w:cs="Bookman Old Style"/>
          <w:sz w:val="24"/>
          <w:szCs w:val="24"/>
        </w:rPr>
      </w:pPr>
    </w:p>
    <w:p w14:paraId="5AF54D6D" w14:textId="51D7B25F" w:rsidR="00483629" w:rsidRPr="0008077F" w:rsidRDefault="00483629" w:rsidP="0008077F">
      <w:pPr>
        <w:spacing w:after="0" w:line="360" w:lineRule="auto"/>
        <w:ind w:left="4962"/>
        <w:jc w:val="center"/>
        <w:rPr>
          <w:rFonts w:ascii="Bookman Old Style" w:hAnsi="Bookman Old Style" w:cs="Bookman Old Style"/>
          <w:sz w:val="24"/>
          <w:szCs w:val="24"/>
        </w:rPr>
      </w:pPr>
      <w:r w:rsidRPr="0008077F">
        <w:rPr>
          <w:rFonts w:ascii="Bookman Old Style" w:hAnsi="Bookman Old Style" w:cs="Bookman Old Style"/>
          <w:sz w:val="24"/>
          <w:szCs w:val="24"/>
        </w:rPr>
        <w:t>BUPATI KARANGANYAR</w:t>
      </w:r>
    </w:p>
    <w:p w14:paraId="40BF86E3" w14:textId="13F90801" w:rsidR="00483629" w:rsidRPr="00E9453A" w:rsidRDefault="0008077F" w:rsidP="0008077F">
      <w:pPr>
        <w:spacing w:after="0" w:line="360" w:lineRule="auto"/>
        <w:ind w:left="4962"/>
        <w:jc w:val="center"/>
        <w:rPr>
          <w:rFonts w:ascii="Bookman Old Style" w:hAnsi="Bookman Old Style" w:cs="Bookman Old Style"/>
          <w:sz w:val="24"/>
          <w:szCs w:val="24"/>
        </w:rPr>
      </w:pPr>
      <w:r>
        <w:rPr>
          <w:rFonts w:ascii="Bookman Old Style" w:hAnsi="Bookman Old Style" w:cs="Bookman Old Style"/>
          <w:sz w:val="24"/>
          <w:szCs w:val="24"/>
        </w:rPr>
        <w:t>t</w:t>
      </w:r>
      <w:r w:rsidR="00483629" w:rsidRPr="00E9453A">
        <w:rPr>
          <w:rFonts w:ascii="Bookman Old Style" w:hAnsi="Bookman Old Style" w:cs="Bookman Old Style"/>
          <w:sz w:val="24"/>
          <w:szCs w:val="24"/>
        </w:rPr>
        <w:t>td</w:t>
      </w:r>
      <w:r>
        <w:rPr>
          <w:rFonts w:ascii="Bookman Old Style" w:hAnsi="Bookman Old Style" w:cs="Bookman Old Style"/>
          <w:sz w:val="24"/>
          <w:szCs w:val="24"/>
        </w:rPr>
        <w:t>.</w:t>
      </w:r>
    </w:p>
    <w:p w14:paraId="0EA682A4" w14:textId="77777777" w:rsidR="00483629" w:rsidRPr="00E9453A" w:rsidRDefault="00483629" w:rsidP="0008077F">
      <w:pPr>
        <w:spacing w:after="0" w:line="360" w:lineRule="auto"/>
        <w:ind w:left="4962"/>
        <w:jc w:val="center"/>
        <w:rPr>
          <w:rFonts w:ascii="Bookman Old Style" w:hAnsi="Bookman Old Style" w:cs="Bookman Old Style"/>
          <w:b/>
          <w:sz w:val="24"/>
          <w:szCs w:val="24"/>
        </w:rPr>
      </w:pPr>
    </w:p>
    <w:p w14:paraId="24EE8EB1" w14:textId="3EF71061" w:rsidR="00483629" w:rsidRDefault="00483629" w:rsidP="0008077F">
      <w:pPr>
        <w:spacing w:after="0" w:line="360" w:lineRule="auto"/>
        <w:ind w:left="4962"/>
        <w:jc w:val="center"/>
        <w:rPr>
          <w:rFonts w:ascii="Bookman Old Style" w:hAnsi="Bookman Old Style" w:cs="Bookman Old Style"/>
          <w:sz w:val="24"/>
          <w:szCs w:val="24"/>
        </w:rPr>
      </w:pPr>
      <w:r w:rsidRPr="0008077F">
        <w:rPr>
          <w:rFonts w:ascii="Bookman Old Style" w:hAnsi="Bookman Old Style" w:cs="Bookman Old Style"/>
          <w:sz w:val="24"/>
          <w:szCs w:val="24"/>
        </w:rPr>
        <w:t>JULIYATMONO</w:t>
      </w:r>
    </w:p>
    <w:p w14:paraId="3AA6D8C0" w14:textId="77777777" w:rsidR="0008077F" w:rsidRPr="0008077F" w:rsidRDefault="0008077F" w:rsidP="0008077F">
      <w:pPr>
        <w:spacing w:after="0" w:line="360" w:lineRule="auto"/>
        <w:ind w:left="4962"/>
        <w:jc w:val="center"/>
        <w:rPr>
          <w:rFonts w:ascii="Bookman Old Style" w:hAnsi="Bookman Old Style" w:cs="Bookman Old Style"/>
          <w:sz w:val="24"/>
          <w:szCs w:val="24"/>
        </w:rPr>
      </w:pPr>
    </w:p>
    <w:p w14:paraId="51CF5AD8" w14:textId="77777777" w:rsidR="00FA59E1" w:rsidRPr="00E9453A" w:rsidRDefault="00FA59E1" w:rsidP="003E5A6D">
      <w:pPr>
        <w:spacing w:after="0" w:line="360" w:lineRule="auto"/>
        <w:jc w:val="both"/>
        <w:rPr>
          <w:rFonts w:ascii="Bookman Old Style" w:eastAsia="Verdana" w:hAnsi="Bookman Old Style" w:cs="Tahoma"/>
          <w:sz w:val="24"/>
          <w:szCs w:val="24"/>
        </w:rPr>
      </w:pPr>
    </w:p>
    <w:sectPr w:rsidR="00FA59E1" w:rsidRPr="00E9453A" w:rsidSect="00746258">
      <w:footerReference w:type="default" r:id="rId28"/>
      <w:type w:val="continuous"/>
      <w:pgSz w:w="11907" w:h="16839" w:code="9"/>
      <w:pgMar w:top="1440" w:right="1440" w:bottom="144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065C" w14:textId="77777777" w:rsidR="00C1507A" w:rsidRDefault="00C1507A" w:rsidP="00214646">
      <w:pPr>
        <w:spacing w:after="0" w:line="240" w:lineRule="auto"/>
      </w:pPr>
      <w:r>
        <w:separator/>
      </w:r>
    </w:p>
  </w:endnote>
  <w:endnote w:type="continuationSeparator" w:id="0">
    <w:p w14:paraId="565EF8A9" w14:textId="77777777" w:rsidR="00C1507A" w:rsidRDefault="00C1507A" w:rsidP="0021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A77F" w14:textId="77777777" w:rsidR="004E28C8" w:rsidRPr="00024A5F" w:rsidRDefault="004E28C8">
    <w:pPr>
      <w:pStyle w:val="Footer"/>
      <w:pBdr>
        <w:bottom w:val="single" w:sz="6" w:space="1" w:color="auto"/>
      </w:pBdr>
      <w:jc w:val="center"/>
      <w:rPr>
        <w:rFonts w:ascii="Bookman Old Style" w:hAnsi="Bookman Old Style"/>
      </w:rPr>
    </w:pPr>
  </w:p>
  <w:p w14:paraId="2334AA0D" w14:textId="77777777" w:rsidR="004E28C8" w:rsidRPr="00024A5F" w:rsidRDefault="005E3A3F">
    <w:pPr>
      <w:pStyle w:val="Footer"/>
      <w:jc w:val="center"/>
      <w:rPr>
        <w:rFonts w:ascii="Bookman Old Style" w:hAnsi="Bookman Old Style"/>
      </w:rPr>
    </w:pPr>
    <w:sdt>
      <w:sdtPr>
        <w:rPr>
          <w:rFonts w:ascii="Bookman Old Style" w:hAnsi="Bookman Old Style"/>
        </w:rPr>
        <w:id w:val="1766345029"/>
        <w:docPartObj>
          <w:docPartGallery w:val="Page Numbers (Bottom of Page)"/>
          <w:docPartUnique/>
        </w:docPartObj>
      </w:sdtPr>
      <w:sdtEndPr>
        <w:rPr>
          <w:noProof/>
        </w:rPr>
      </w:sdtEndPr>
      <w:sdtContent>
        <w:r w:rsidR="004E28C8" w:rsidRPr="00024A5F">
          <w:rPr>
            <w:rFonts w:ascii="Bookman Old Style" w:hAnsi="Bookman Old Style"/>
          </w:rPr>
          <w:fldChar w:fldCharType="begin"/>
        </w:r>
        <w:r w:rsidR="004E28C8" w:rsidRPr="00024A5F">
          <w:rPr>
            <w:rFonts w:ascii="Bookman Old Style" w:hAnsi="Bookman Old Style"/>
          </w:rPr>
          <w:instrText xml:space="preserve"> PAGE   \* MERGEFORMAT </w:instrText>
        </w:r>
        <w:r w:rsidR="004E28C8" w:rsidRPr="00024A5F">
          <w:rPr>
            <w:rFonts w:ascii="Bookman Old Style" w:hAnsi="Bookman Old Style"/>
          </w:rPr>
          <w:fldChar w:fldCharType="separate"/>
        </w:r>
        <w:r w:rsidR="007D0D01">
          <w:rPr>
            <w:rFonts w:ascii="Bookman Old Style" w:hAnsi="Bookman Old Style"/>
            <w:noProof/>
          </w:rPr>
          <w:t>viii</w:t>
        </w:r>
        <w:r w:rsidR="004E28C8" w:rsidRPr="00024A5F">
          <w:rPr>
            <w:rFonts w:ascii="Bookman Old Style" w:hAnsi="Bookman Old Style"/>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C9C6" w14:textId="77777777" w:rsidR="004E28C8" w:rsidRPr="008F768F" w:rsidRDefault="004E28C8" w:rsidP="008F768F">
    <w:pPr>
      <w:pStyle w:val="Footer"/>
      <w:pBdr>
        <w:bottom w:val="single" w:sz="6" w:space="1" w:color="auto"/>
      </w:pBdr>
      <w:rPr>
        <w:rFonts w:ascii="Bookman Old Style" w:hAnsi="Bookman Old Style"/>
      </w:rPr>
    </w:pPr>
  </w:p>
  <w:p w14:paraId="7EE3726A" w14:textId="33DFA5D1"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18315242"/>
        <w:docPartObj>
          <w:docPartGallery w:val="Page Numbers (Bottom of Page)"/>
          <w:docPartUnique/>
        </w:docPartObj>
      </w:sdtPr>
      <w:sdtEndPr>
        <w:rPr>
          <w:noProof/>
        </w:rPr>
      </w:sdtEndPr>
      <w:sdtContent>
        <w:r w:rsidR="004E28C8">
          <w:rPr>
            <w:rFonts w:ascii="Bookman Old Style" w:hAnsi="Bookman Old Style"/>
          </w:rPr>
          <w:t>V-</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3</w:t>
        </w:r>
        <w:r w:rsidR="004E28C8" w:rsidRPr="008F768F">
          <w:rPr>
            <w:rFonts w:ascii="Bookman Old Style" w:hAnsi="Bookman Old Style"/>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FA66" w14:textId="77777777" w:rsidR="004E28C8" w:rsidRPr="008F768F" w:rsidRDefault="004E28C8" w:rsidP="008F768F">
    <w:pPr>
      <w:pStyle w:val="Footer"/>
      <w:pBdr>
        <w:bottom w:val="single" w:sz="6" w:space="1" w:color="auto"/>
      </w:pBdr>
      <w:rPr>
        <w:rFonts w:ascii="Bookman Old Style" w:hAnsi="Bookman Old Style"/>
      </w:rPr>
    </w:pPr>
  </w:p>
  <w:p w14:paraId="0FA40E73" w14:textId="0C1EDB4D"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2044434849"/>
        <w:docPartObj>
          <w:docPartGallery w:val="Page Numbers (Bottom of Page)"/>
          <w:docPartUnique/>
        </w:docPartObj>
      </w:sdtPr>
      <w:sdtEndPr>
        <w:rPr>
          <w:noProof/>
        </w:rPr>
      </w:sdtEndPr>
      <w:sdtContent>
        <w:r w:rsidR="004E28C8">
          <w:rPr>
            <w:rFonts w:ascii="Bookman Old Style" w:hAnsi="Bookman Old Style"/>
          </w:rPr>
          <w:t>VI-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21</w:t>
        </w:r>
        <w:r w:rsidR="004E28C8" w:rsidRPr="008F768F">
          <w:rPr>
            <w:rFonts w:ascii="Bookman Old Style" w:hAnsi="Bookman Old Style"/>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52BF" w14:textId="77777777" w:rsidR="004E28C8" w:rsidRPr="008F768F" w:rsidRDefault="004E28C8" w:rsidP="008F768F">
    <w:pPr>
      <w:pStyle w:val="Footer"/>
      <w:pBdr>
        <w:bottom w:val="single" w:sz="6" w:space="1" w:color="auto"/>
      </w:pBdr>
      <w:rPr>
        <w:rFonts w:ascii="Bookman Old Style" w:hAnsi="Bookman Old Style"/>
      </w:rPr>
    </w:pPr>
  </w:p>
  <w:p w14:paraId="236A3F2F" w14:textId="3E06A0BA"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1837188121"/>
        <w:docPartObj>
          <w:docPartGallery w:val="Page Numbers (Bottom of Page)"/>
          <w:docPartUnique/>
        </w:docPartObj>
      </w:sdtPr>
      <w:sdtEndPr>
        <w:rPr>
          <w:noProof/>
        </w:rPr>
      </w:sdtEndPr>
      <w:sdtContent>
        <w:r w:rsidR="004E28C8">
          <w:rPr>
            <w:rFonts w:ascii="Bookman Old Style" w:hAnsi="Bookman Old Style"/>
          </w:rPr>
          <w:t>VII-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22</w:t>
        </w:r>
        <w:r w:rsidR="004E28C8" w:rsidRPr="008F768F">
          <w:rPr>
            <w:rFonts w:ascii="Bookman Old Style" w:hAnsi="Bookman Old Style"/>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CFAE" w14:textId="77777777" w:rsidR="004E28C8" w:rsidRPr="008F768F" w:rsidRDefault="004E28C8" w:rsidP="008F768F">
    <w:pPr>
      <w:pStyle w:val="Footer"/>
      <w:pBdr>
        <w:bottom w:val="single" w:sz="6" w:space="1" w:color="auto"/>
      </w:pBdr>
      <w:rPr>
        <w:rFonts w:ascii="Bookman Old Style" w:hAnsi="Bookman Old Style"/>
      </w:rPr>
    </w:pPr>
  </w:p>
  <w:p w14:paraId="2C40431E" w14:textId="385BA7F2"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1466775887"/>
        <w:docPartObj>
          <w:docPartGallery w:val="Page Numbers (Bottom of Page)"/>
          <w:docPartUnique/>
        </w:docPartObj>
      </w:sdtPr>
      <w:sdtEndPr>
        <w:rPr>
          <w:noProof/>
        </w:rPr>
      </w:sdtEndPr>
      <w:sdtContent>
        <w:r w:rsidR="004E28C8">
          <w:rPr>
            <w:rFonts w:ascii="Bookman Old Style" w:hAnsi="Bookman Old Style"/>
          </w:rPr>
          <w:t>VIII-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2</w:t>
        </w:r>
        <w:r w:rsidR="004E28C8" w:rsidRPr="008F768F">
          <w:rPr>
            <w:rFonts w:ascii="Bookman Old Style" w:hAnsi="Bookman Old Style"/>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0876" w14:textId="77777777" w:rsidR="004E28C8" w:rsidRDefault="004E2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F76A" w14:textId="77777777" w:rsidR="004E28C8" w:rsidRPr="008F768F" w:rsidRDefault="004E28C8" w:rsidP="008F768F">
    <w:pPr>
      <w:pStyle w:val="Footer"/>
      <w:pBdr>
        <w:bottom w:val="single" w:sz="6" w:space="1" w:color="auto"/>
      </w:pBdr>
      <w:rPr>
        <w:rFonts w:ascii="Bookman Old Style" w:hAnsi="Bookman Old Style"/>
      </w:rPr>
    </w:pPr>
  </w:p>
  <w:p w14:paraId="667C5A93" w14:textId="77777777" w:rsidR="004E28C8" w:rsidRPr="008F768F" w:rsidRDefault="004E28C8" w:rsidP="00BB5C50">
    <w:pPr>
      <w:pStyle w:val="Footer"/>
      <w:tabs>
        <w:tab w:val="left" w:pos="2506"/>
        <w:tab w:val="center" w:pos="4383"/>
      </w:tabs>
      <w:rPr>
        <w:rFonts w:ascii="Bookman Old Style" w:hAnsi="Bookman Old Style"/>
      </w:rPr>
    </w:pPr>
    <w:r>
      <w:rPr>
        <w:rFonts w:ascii="Bookman Old Style" w:hAnsi="Bookman Old Style"/>
      </w:rPr>
      <w:tab/>
    </w:r>
    <w:r>
      <w:rPr>
        <w:rFonts w:ascii="Bookman Old Style" w:hAnsi="Bookman Old Style"/>
      </w:rPr>
      <w:tab/>
    </w:r>
    <w:sdt>
      <w:sdtPr>
        <w:rPr>
          <w:rFonts w:ascii="Bookman Old Style" w:hAnsi="Bookman Old Style"/>
        </w:rPr>
        <w:id w:val="1327624313"/>
        <w:docPartObj>
          <w:docPartGallery w:val="Page Numbers (Bottom of Page)"/>
          <w:docPartUnique/>
        </w:docPartObj>
      </w:sdtPr>
      <w:sdtEndPr>
        <w:rPr>
          <w:noProof/>
        </w:rPr>
      </w:sdtEndPr>
      <w:sdtContent>
        <w:r>
          <w:rPr>
            <w:rFonts w:ascii="Bookman Old Style" w:hAnsi="Bookman Old Style"/>
          </w:rPr>
          <w:t>I-</w:t>
        </w:r>
        <w:r w:rsidRPr="008F768F">
          <w:rPr>
            <w:rFonts w:ascii="Bookman Old Style" w:hAnsi="Bookman Old Style"/>
          </w:rPr>
          <w:fldChar w:fldCharType="begin"/>
        </w:r>
        <w:r w:rsidRPr="008F768F">
          <w:rPr>
            <w:rFonts w:ascii="Bookman Old Style" w:hAnsi="Bookman Old Style"/>
          </w:rPr>
          <w:instrText xml:space="preserve"> PAGE   \* MERGEFORMAT </w:instrText>
        </w:r>
        <w:r w:rsidRPr="008F768F">
          <w:rPr>
            <w:rFonts w:ascii="Bookman Old Style" w:hAnsi="Bookman Old Style"/>
          </w:rPr>
          <w:fldChar w:fldCharType="separate"/>
        </w:r>
        <w:r>
          <w:rPr>
            <w:rFonts w:ascii="Bookman Old Style" w:hAnsi="Bookman Old Style"/>
            <w:noProof/>
          </w:rPr>
          <w:t>10</w:t>
        </w:r>
        <w:r w:rsidRPr="008F768F">
          <w:rPr>
            <w:rFonts w:ascii="Bookman Old Style" w:hAnsi="Bookman Old Style"/>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7FAA" w14:textId="77777777" w:rsidR="004E28C8" w:rsidRDefault="004E28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5B17" w14:textId="77777777" w:rsidR="004E28C8" w:rsidRPr="008F768F" w:rsidRDefault="004E28C8" w:rsidP="008F768F">
    <w:pPr>
      <w:pStyle w:val="Footer"/>
      <w:pBdr>
        <w:bottom w:val="single" w:sz="6" w:space="1" w:color="auto"/>
      </w:pBdr>
      <w:rPr>
        <w:rFonts w:ascii="Bookman Old Style" w:hAnsi="Bookman Old Style"/>
      </w:rPr>
    </w:pPr>
  </w:p>
  <w:p w14:paraId="3E5A799E" w14:textId="2467B7A7" w:rsidR="004E28C8" w:rsidRPr="008F768F" w:rsidRDefault="004E28C8" w:rsidP="00BB5C50">
    <w:pPr>
      <w:pStyle w:val="Footer"/>
      <w:tabs>
        <w:tab w:val="left" w:pos="2506"/>
        <w:tab w:val="center" w:pos="4383"/>
      </w:tabs>
      <w:rPr>
        <w:rFonts w:ascii="Bookman Old Style" w:hAnsi="Bookman Old Style"/>
      </w:rPr>
    </w:pPr>
    <w:r>
      <w:rPr>
        <w:rFonts w:ascii="Bookman Old Style" w:hAnsi="Bookman Old Style"/>
      </w:rPr>
      <w:tab/>
    </w:r>
    <w:r>
      <w:rPr>
        <w:rFonts w:ascii="Bookman Old Style" w:hAnsi="Bookman Old Style"/>
      </w:rPr>
      <w:tab/>
    </w:r>
    <w:sdt>
      <w:sdtPr>
        <w:rPr>
          <w:rFonts w:ascii="Bookman Old Style" w:hAnsi="Bookman Old Style"/>
        </w:rPr>
        <w:id w:val="533458438"/>
        <w:docPartObj>
          <w:docPartGallery w:val="Page Numbers (Bottom of Page)"/>
          <w:docPartUnique/>
        </w:docPartObj>
      </w:sdtPr>
      <w:sdtEndPr>
        <w:rPr>
          <w:noProof/>
        </w:rPr>
      </w:sdtEndPr>
      <w:sdtContent>
        <w:r>
          <w:rPr>
            <w:rFonts w:ascii="Bookman Old Style" w:hAnsi="Bookman Old Style"/>
          </w:rPr>
          <w:t>I-</w:t>
        </w:r>
        <w:r w:rsidRPr="008F768F">
          <w:rPr>
            <w:rFonts w:ascii="Bookman Old Style" w:hAnsi="Bookman Old Style"/>
          </w:rPr>
          <w:fldChar w:fldCharType="begin"/>
        </w:r>
        <w:r w:rsidRPr="008F768F">
          <w:rPr>
            <w:rFonts w:ascii="Bookman Old Style" w:hAnsi="Bookman Old Style"/>
          </w:rPr>
          <w:instrText xml:space="preserve"> PAGE   \* MERGEFORMAT </w:instrText>
        </w:r>
        <w:r w:rsidRPr="008F768F">
          <w:rPr>
            <w:rFonts w:ascii="Bookman Old Style" w:hAnsi="Bookman Old Style"/>
          </w:rPr>
          <w:fldChar w:fldCharType="separate"/>
        </w:r>
        <w:r w:rsidR="007D0D01">
          <w:rPr>
            <w:rFonts w:ascii="Bookman Old Style" w:hAnsi="Bookman Old Style"/>
            <w:noProof/>
          </w:rPr>
          <w:t>5</w:t>
        </w:r>
        <w:r w:rsidRPr="008F768F">
          <w:rPr>
            <w:rFonts w:ascii="Bookman Old Style" w:hAnsi="Bookman Old Style"/>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50E9" w14:textId="77777777" w:rsidR="004E28C8" w:rsidRPr="008F768F" w:rsidRDefault="004E28C8" w:rsidP="008F768F">
    <w:pPr>
      <w:pStyle w:val="Footer"/>
      <w:pBdr>
        <w:bottom w:val="single" w:sz="6" w:space="1" w:color="auto"/>
      </w:pBdr>
      <w:rPr>
        <w:rFonts w:ascii="Bookman Old Style" w:hAnsi="Bookman Old Style"/>
      </w:rPr>
    </w:pPr>
  </w:p>
  <w:p w14:paraId="1C92FBE6" w14:textId="0B82D056"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1436945336"/>
        <w:docPartObj>
          <w:docPartGallery w:val="Page Numbers (Bottom of Page)"/>
          <w:docPartUnique/>
        </w:docPartObj>
      </w:sdtPr>
      <w:sdtEndPr>
        <w:rPr>
          <w:noProof/>
        </w:rPr>
      </w:sdtEndPr>
      <w:sdtContent>
        <w:r w:rsidR="004E28C8">
          <w:rPr>
            <w:rFonts w:ascii="Bookman Old Style" w:hAnsi="Bookman Old Style"/>
          </w:rPr>
          <w:t>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5</w:t>
        </w:r>
        <w:r w:rsidR="004E28C8" w:rsidRPr="008F768F">
          <w:rPr>
            <w:rFonts w:ascii="Bookman Old Style" w:hAnsi="Bookman Old Style"/>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1526" w14:textId="77777777" w:rsidR="004E28C8" w:rsidRPr="008F768F" w:rsidRDefault="004E28C8" w:rsidP="008F768F">
    <w:pPr>
      <w:pStyle w:val="Footer"/>
      <w:pBdr>
        <w:bottom w:val="single" w:sz="6" w:space="1" w:color="auto"/>
      </w:pBdr>
      <w:rPr>
        <w:rFonts w:ascii="Bookman Old Style" w:hAnsi="Bookman Old Style"/>
      </w:rPr>
    </w:pPr>
  </w:p>
  <w:p w14:paraId="028B2B26" w14:textId="77777777"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546110066"/>
        <w:docPartObj>
          <w:docPartGallery w:val="Page Numbers (Bottom of Page)"/>
          <w:docPartUnique/>
        </w:docPartObj>
      </w:sdtPr>
      <w:sdtEndPr>
        <w:rPr>
          <w:noProof/>
        </w:rPr>
      </w:sdtEndPr>
      <w:sdtContent>
        <w:r w:rsidR="004E28C8">
          <w:rPr>
            <w:rFonts w:ascii="Bookman Old Style" w:hAnsi="Bookman Old Style"/>
          </w:rPr>
          <w:t>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11</w:t>
        </w:r>
        <w:r w:rsidR="004E28C8" w:rsidRPr="008F768F">
          <w:rPr>
            <w:rFonts w:ascii="Bookman Old Style" w:hAnsi="Bookman Old Style"/>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CECC" w14:textId="77777777" w:rsidR="004E28C8" w:rsidRPr="008F768F" w:rsidRDefault="004E28C8" w:rsidP="008F768F">
    <w:pPr>
      <w:pStyle w:val="Footer"/>
      <w:pBdr>
        <w:bottom w:val="single" w:sz="6" w:space="1" w:color="auto"/>
      </w:pBdr>
      <w:rPr>
        <w:rFonts w:ascii="Bookman Old Style" w:hAnsi="Bookman Old Style"/>
      </w:rPr>
    </w:pPr>
  </w:p>
  <w:p w14:paraId="40351764" w14:textId="4FCF2268"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889657142"/>
        <w:docPartObj>
          <w:docPartGallery w:val="Page Numbers (Bottom of Page)"/>
          <w:docPartUnique/>
        </w:docPartObj>
      </w:sdtPr>
      <w:sdtEndPr>
        <w:rPr>
          <w:noProof/>
        </w:rPr>
      </w:sdtEndPr>
      <w:sdtContent>
        <w:r w:rsidR="004E28C8">
          <w:rPr>
            <w:rFonts w:ascii="Bookman Old Style" w:hAnsi="Bookman Old Style"/>
          </w:rPr>
          <w:t>III-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19</w:t>
        </w:r>
        <w:r w:rsidR="004E28C8" w:rsidRPr="008F768F">
          <w:rPr>
            <w:rFonts w:ascii="Bookman Old Style" w:hAnsi="Bookman Old Style"/>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6AA9" w14:textId="77777777" w:rsidR="004E28C8" w:rsidRPr="008F768F" w:rsidRDefault="004E28C8" w:rsidP="008F768F">
    <w:pPr>
      <w:pStyle w:val="Footer"/>
      <w:pBdr>
        <w:bottom w:val="single" w:sz="6" w:space="1" w:color="auto"/>
      </w:pBdr>
      <w:rPr>
        <w:rFonts w:ascii="Bookman Old Style" w:hAnsi="Bookman Old Style"/>
      </w:rPr>
    </w:pPr>
  </w:p>
  <w:p w14:paraId="7AA4CDCD" w14:textId="7D8B56FA" w:rsidR="004E28C8" w:rsidRPr="008F768F" w:rsidRDefault="005E3A3F" w:rsidP="007A15EF">
    <w:pPr>
      <w:pStyle w:val="Footer"/>
      <w:tabs>
        <w:tab w:val="clear" w:pos="4680"/>
        <w:tab w:val="clear" w:pos="9360"/>
      </w:tabs>
      <w:jc w:val="center"/>
      <w:rPr>
        <w:rFonts w:ascii="Bookman Old Style" w:hAnsi="Bookman Old Style"/>
      </w:rPr>
    </w:pPr>
    <w:sdt>
      <w:sdtPr>
        <w:rPr>
          <w:rFonts w:ascii="Bookman Old Style" w:hAnsi="Bookman Old Style"/>
        </w:rPr>
        <w:id w:val="-1923097704"/>
        <w:docPartObj>
          <w:docPartGallery w:val="Page Numbers (Bottom of Page)"/>
          <w:docPartUnique/>
        </w:docPartObj>
      </w:sdtPr>
      <w:sdtEndPr>
        <w:rPr>
          <w:noProof/>
        </w:rPr>
      </w:sdtEndPr>
      <w:sdtContent>
        <w:r w:rsidR="004E28C8">
          <w:rPr>
            <w:rFonts w:ascii="Bookman Old Style" w:hAnsi="Bookman Old Style"/>
          </w:rPr>
          <w:t>IV-</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6</w:t>
        </w:r>
        <w:r w:rsidR="004E28C8" w:rsidRPr="008F768F">
          <w:rPr>
            <w:rFonts w:ascii="Bookman Old Style" w:hAnsi="Bookman Old Style"/>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0A80" w14:textId="77777777" w:rsidR="00C1507A" w:rsidRDefault="00C1507A" w:rsidP="00214646">
      <w:pPr>
        <w:spacing w:after="0" w:line="240" w:lineRule="auto"/>
      </w:pPr>
      <w:r>
        <w:separator/>
      </w:r>
    </w:p>
  </w:footnote>
  <w:footnote w:type="continuationSeparator" w:id="0">
    <w:p w14:paraId="1D0D8550" w14:textId="77777777" w:rsidR="00C1507A" w:rsidRDefault="00C1507A" w:rsidP="0021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36F1" w14:textId="77777777" w:rsidR="004E28C8" w:rsidRPr="008661D1" w:rsidRDefault="004E28C8" w:rsidP="008661D1">
    <w:pPr>
      <w:pStyle w:val="Header"/>
      <w:pBdr>
        <w:bottom w:val="double" w:sz="6" w:space="1" w:color="auto"/>
      </w:pBdr>
      <w:jc w:val="center"/>
      <w:rPr>
        <w:rFonts w:ascii="Bookman Old Style" w:hAnsi="Bookman Old Style"/>
        <w:i/>
      </w:rPr>
    </w:pPr>
    <w:r w:rsidRPr="008661D1">
      <w:rPr>
        <w:rFonts w:ascii="Bookman Old Style" w:hAnsi="Bookman Old Style"/>
        <w:i/>
      </w:rPr>
      <w:t>Renstra Dinas Pendidikan dan Kebudayaan Kab. Karanganyar Tahun 2024-2026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4CBD" w14:textId="77777777" w:rsidR="004E28C8" w:rsidRDefault="004E2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67F9" w14:textId="77777777" w:rsidR="004E28C8" w:rsidRDefault="004E28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20BE" w14:textId="77777777" w:rsidR="004E28C8" w:rsidRDefault="004E28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FEC7" w14:textId="77777777" w:rsidR="004E28C8" w:rsidRPr="008661D1" w:rsidRDefault="004E28C8" w:rsidP="008F768F">
    <w:pPr>
      <w:pStyle w:val="Header"/>
      <w:pBdr>
        <w:bottom w:val="double" w:sz="6" w:space="1" w:color="auto"/>
      </w:pBdr>
      <w:jc w:val="center"/>
      <w:rPr>
        <w:rFonts w:ascii="Bookman Old Style" w:hAnsi="Bookman Old Style"/>
        <w:i/>
      </w:rPr>
    </w:pPr>
    <w:r w:rsidRPr="008661D1">
      <w:rPr>
        <w:rFonts w:ascii="Bookman Old Style" w:hAnsi="Bookman Old Style"/>
        <w:i/>
      </w:rPr>
      <w:t>Renstra Dinas Pendidikan dan Kebudayaan Kab. Karanganyar Tahun 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4"/>
    <w:multiLevelType w:val="hybridMultilevel"/>
    <w:tmpl w:val="A0881E5A"/>
    <w:lvl w:ilvl="0" w:tplc="CE90157A">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68398C"/>
    <w:multiLevelType w:val="hybridMultilevel"/>
    <w:tmpl w:val="B8260A7C"/>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15:restartNumberingAfterBreak="0">
    <w:nsid w:val="06243B4C"/>
    <w:multiLevelType w:val="hybridMultilevel"/>
    <w:tmpl w:val="1DF218CA"/>
    <w:lvl w:ilvl="0" w:tplc="9A06647E">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67F648F"/>
    <w:multiLevelType w:val="hybridMultilevel"/>
    <w:tmpl w:val="25324AE8"/>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E1205"/>
    <w:multiLevelType w:val="hybridMultilevel"/>
    <w:tmpl w:val="8EF24ED0"/>
    <w:lvl w:ilvl="0" w:tplc="04210019">
      <w:start w:val="1"/>
      <w:numFmt w:val="lowerLetter"/>
      <w:lvlText w:val="%1."/>
      <w:lvlJc w:val="left"/>
      <w:pPr>
        <w:ind w:left="2140" w:hanging="360"/>
      </w:p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6" w15:restartNumberingAfterBreak="0">
    <w:nsid w:val="082F356F"/>
    <w:multiLevelType w:val="hybridMultilevel"/>
    <w:tmpl w:val="4B6CC330"/>
    <w:lvl w:ilvl="0" w:tplc="79320E24">
      <w:start w:val="1"/>
      <w:numFmt w:val="decimal"/>
      <w:lvlText w:val="%1)"/>
      <w:lvlJc w:val="left"/>
      <w:pPr>
        <w:ind w:left="720" w:hanging="360"/>
      </w:pPr>
      <w:rPr>
        <w:rFonts w:hint="default"/>
        <w:color w:val="auto"/>
        <w:sz w:val="22"/>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CF7C18"/>
    <w:multiLevelType w:val="hybridMultilevel"/>
    <w:tmpl w:val="F66AC88A"/>
    <w:lvl w:ilvl="0" w:tplc="9A06647E">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B8C20DB"/>
    <w:multiLevelType w:val="hybridMultilevel"/>
    <w:tmpl w:val="C34E10EE"/>
    <w:lvl w:ilvl="0" w:tplc="0421000F">
      <w:start w:val="1"/>
      <w:numFmt w:val="decimal"/>
      <w:lvlText w:val="%1."/>
      <w:lvlJc w:val="left"/>
      <w:pPr>
        <w:ind w:left="1212" w:hanging="360"/>
      </w:pPr>
    </w:lvl>
    <w:lvl w:ilvl="1" w:tplc="EC32B7F2">
      <w:start w:val="1"/>
      <w:numFmt w:val="decimal"/>
      <w:lvlText w:val="%2."/>
      <w:lvlJc w:val="left"/>
      <w:pPr>
        <w:ind w:left="1932" w:hanging="360"/>
      </w:pPr>
      <w:rPr>
        <w:rFonts w:ascii="Bookman Old Style" w:eastAsia="Calibri" w:hAnsi="Bookman Old Style" w:cs="Arial" w:hint="default"/>
      </w:rPr>
    </w:lvl>
    <w:lvl w:ilvl="2" w:tplc="0421001B">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9" w15:restartNumberingAfterBreak="0">
    <w:nsid w:val="0D036FDC"/>
    <w:multiLevelType w:val="hybridMultilevel"/>
    <w:tmpl w:val="225431B2"/>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E57B5"/>
    <w:multiLevelType w:val="hybridMultilevel"/>
    <w:tmpl w:val="1730D84A"/>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110F31F8"/>
    <w:multiLevelType w:val="hybridMultilevel"/>
    <w:tmpl w:val="4CE69A72"/>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123E78BE"/>
    <w:multiLevelType w:val="hybridMultilevel"/>
    <w:tmpl w:val="DFFEC7A4"/>
    <w:lvl w:ilvl="0" w:tplc="3A74E5D6">
      <w:start w:val="1"/>
      <w:numFmt w:val="decimal"/>
      <w:lvlText w:val="%1)"/>
      <w:lvlJc w:val="left"/>
      <w:pPr>
        <w:ind w:left="1429" w:hanging="360"/>
      </w:pPr>
      <w:rPr>
        <w:rFonts w:hint="default"/>
        <w:color w:val="auto"/>
        <w:sz w:val="24"/>
        <w:szCs w:val="24"/>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2480309"/>
    <w:multiLevelType w:val="hybridMultilevel"/>
    <w:tmpl w:val="1A92CC0C"/>
    <w:lvl w:ilvl="0" w:tplc="F3162848">
      <w:start w:val="1"/>
      <w:numFmt w:val="decimal"/>
      <w:lvlText w:val="%1)"/>
      <w:lvlJc w:val="left"/>
      <w:pPr>
        <w:ind w:left="2563" w:hanging="360"/>
      </w:pPr>
      <w:rPr>
        <w:rFonts w:hint="default"/>
        <w:sz w:val="24"/>
        <w:szCs w:val="24"/>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15:restartNumberingAfterBreak="0">
    <w:nsid w:val="130D0F26"/>
    <w:multiLevelType w:val="hybridMultilevel"/>
    <w:tmpl w:val="D44C13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31D68AE"/>
    <w:multiLevelType w:val="hybridMultilevel"/>
    <w:tmpl w:val="BE425C9A"/>
    <w:lvl w:ilvl="0" w:tplc="FB8E33F8">
      <w:start w:val="1"/>
      <w:numFmt w:val="decimal"/>
      <w:lvlText w:val="%1."/>
      <w:lvlJc w:val="left"/>
      <w:pPr>
        <w:ind w:left="2138" w:hanging="360"/>
      </w:pPr>
      <w:rPr>
        <w:kern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134E5CB1"/>
    <w:multiLevelType w:val="hybridMultilevel"/>
    <w:tmpl w:val="FFFFFFFF"/>
    <w:lvl w:ilvl="0" w:tplc="FFFFFFFF">
      <w:start w:val="1"/>
      <w:numFmt w:val="decimal"/>
      <w:lvlText w:val="8.%1."/>
      <w:lvlJc w:val="left"/>
      <w:pPr>
        <w:ind w:left="1778" w:hanging="360"/>
      </w:pPr>
      <w:rPr>
        <w:rFonts w:cs="Times New Roman"/>
      </w:rPr>
    </w:lvl>
    <w:lvl w:ilvl="1" w:tplc="CF7A0016">
      <w:start w:val="1"/>
      <w:numFmt w:val="decimal"/>
      <w:lvlText w:val="8.%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137E0FDB"/>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39A319E"/>
    <w:multiLevelType w:val="hybridMultilevel"/>
    <w:tmpl w:val="CF50DFB2"/>
    <w:lvl w:ilvl="0" w:tplc="51CA466E">
      <w:start w:val="1"/>
      <w:numFmt w:val="lowerLetter"/>
      <w:lvlText w:val="%1."/>
      <w:lvlJc w:val="left"/>
      <w:pPr>
        <w:ind w:left="1080" w:hanging="360"/>
      </w:pPr>
      <w:rPr>
        <w:kern w:val="0"/>
      </w:rPr>
    </w:lvl>
    <w:lvl w:ilvl="1" w:tplc="4F12E306">
      <w:start w:val="1"/>
      <w:numFmt w:val="lowerLetter"/>
      <w:lvlText w:val="%2."/>
      <w:lvlJc w:val="left"/>
      <w:pPr>
        <w:ind w:left="2505" w:hanging="1065"/>
      </w:pPr>
      <w:rPr>
        <w:rFonts w:eastAsiaTheme="minorHAnsi" w:hint="default"/>
        <w:color w:val="00000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13E870DA"/>
    <w:multiLevelType w:val="hybridMultilevel"/>
    <w:tmpl w:val="495A64FA"/>
    <w:lvl w:ilvl="0" w:tplc="592082AA">
      <w:start w:val="1"/>
      <w:numFmt w:val="upperRoman"/>
      <w:lvlText w:val="Bab %1"/>
      <w:lvlJc w:val="left"/>
      <w:pPr>
        <w:ind w:left="1287" w:hanging="360"/>
      </w:pPr>
      <w:rPr>
        <w:rFonts w:ascii="Bookman Old Style" w:eastAsia="Cambria" w:hAnsi="Bookman Old Style" w:cs="Arial" w:hint="default"/>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93759D"/>
    <w:multiLevelType w:val="hybridMultilevel"/>
    <w:tmpl w:val="FFFFFFFF"/>
    <w:lvl w:ilvl="0" w:tplc="AE1AC2A0">
      <w:start w:val="1"/>
      <w:numFmt w:val="decimal"/>
      <w:lvlText w:val="5.%1. "/>
      <w:lvlJc w:val="left"/>
      <w:pPr>
        <w:ind w:left="1778" w:hanging="360"/>
      </w:pPr>
      <w:rPr>
        <w:rFonts w:cs="Times New Roman"/>
      </w:rPr>
    </w:lvl>
    <w:lvl w:ilvl="1" w:tplc="38090019">
      <w:start w:val="1"/>
      <w:numFmt w:val="lowerLetter"/>
      <w:lvlText w:val="%2."/>
      <w:lvlJc w:val="left"/>
      <w:pPr>
        <w:ind w:left="2498" w:hanging="360"/>
      </w:pPr>
      <w:rPr>
        <w:rFonts w:cs="Times New Roman"/>
      </w:rPr>
    </w:lvl>
    <w:lvl w:ilvl="2" w:tplc="3809001B">
      <w:start w:val="1"/>
      <w:numFmt w:val="lowerRoman"/>
      <w:lvlText w:val="%3."/>
      <w:lvlJc w:val="right"/>
      <w:pPr>
        <w:ind w:left="3218" w:hanging="180"/>
      </w:pPr>
      <w:rPr>
        <w:rFonts w:cs="Times New Roman"/>
      </w:rPr>
    </w:lvl>
    <w:lvl w:ilvl="3" w:tplc="3809000F">
      <w:start w:val="1"/>
      <w:numFmt w:val="decimal"/>
      <w:lvlText w:val="%4."/>
      <w:lvlJc w:val="left"/>
      <w:pPr>
        <w:ind w:left="3938" w:hanging="360"/>
      </w:pPr>
      <w:rPr>
        <w:rFonts w:cs="Times New Roman"/>
      </w:rPr>
    </w:lvl>
    <w:lvl w:ilvl="4" w:tplc="38090019">
      <w:start w:val="1"/>
      <w:numFmt w:val="lowerLetter"/>
      <w:lvlText w:val="%5."/>
      <w:lvlJc w:val="left"/>
      <w:pPr>
        <w:ind w:left="4658" w:hanging="360"/>
      </w:pPr>
      <w:rPr>
        <w:rFonts w:cs="Times New Roman"/>
      </w:rPr>
    </w:lvl>
    <w:lvl w:ilvl="5" w:tplc="3809001B">
      <w:start w:val="1"/>
      <w:numFmt w:val="lowerRoman"/>
      <w:lvlText w:val="%6."/>
      <w:lvlJc w:val="right"/>
      <w:pPr>
        <w:ind w:left="5378" w:hanging="180"/>
      </w:pPr>
      <w:rPr>
        <w:rFonts w:cs="Times New Roman"/>
      </w:rPr>
    </w:lvl>
    <w:lvl w:ilvl="6" w:tplc="3809000F">
      <w:start w:val="1"/>
      <w:numFmt w:val="decimal"/>
      <w:lvlText w:val="%7."/>
      <w:lvlJc w:val="left"/>
      <w:pPr>
        <w:ind w:left="6098" w:hanging="360"/>
      </w:pPr>
      <w:rPr>
        <w:rFonts w:cs="Times New Roman"/>
      </w:rPr>
    </w:lvl>
    <w:lvl w:ilvl="7" w:tplc="38090019">
      <w:start w:val="1"/>
      <w:numFmt w:val="lowerLetter"/>
      <w:lvlText w:val="%8."/>
      <w:lvlJc w:val="left"/>
      <w:pPr>
        <w:ind w:left="6818" w:hanging="360"/>
      </w:pPr>
      <w:rPr>
        <w:rFonts w:cs="Times New Roman"/>
      </w:rPr>
    </w:lvl>
    <w:lvl w:ilvl="8" w:tplc="3809001B">
      <w:start w:val="1"/>
      <w:numFmt w:val="lowerRoman"/>
      <w:lvlText w:val="%9."/>
      <w:lvlJc w:val="right"/>
      <w:pPr>
        <w:ind w:left="7538" w:hanging="180"/>
      </w:pPr>
      <w:rPr>
        <w:rFonts w:cs="Times New Roman"/>
      </w:rPr>
    </w:lvl>
  </w:abstractNum>
  <w:abstractNum w:abstractNumId="21" w15:restartNumberingAfterBreak="0">
    <w:nsid w:val="158710F3"/>
    <w:multiLevelType w:val="hybridMultilevel"/>
    <w:tmpl w:val="C268AD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0787738">
      <w:start w:val="1"/>
      <w:numFmt w:val="decimal"/>
      <w:lvlText w:val="%3)"/>
      <w:lvlJc w:val="left"/>
      <w:pPr>
        <w:ind w:left="2869" w:hanging="180"/>
      </w:pPr>
      <w:rPr>
        <w:sz w:val="24"/>
        <w:szCs w:val="22"/>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16876996"/>
    <w:multiLevelType w:val="hybridMultilevel"/>
    <w:tmpl w:val="F9720DFA"/>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23" w15:restartNumberingAfterBreak="0">
    <w:nsid w:val="17490963"/>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87A300C"/>
    <w:multiLevelType w:val="hybridMultilevel"/>
    <w:tmpl w:val="CCCA0A34"/>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18ED015F"/>
    <w:multiLevelType w:val="hybridMultilevel"/>
    <w:tmpl w:val="86AE4C8A"/>
    <w:lvl w:ilvl="0" w:tplc="D07A555E">
      <w:start w:val="1"/>
      <w:numFmt w:val="decimal"/>
      <w:lvlText w:val="Tabel 2.%1."/>
      <w:lvlJc w:val="left"/>
      <w:pPr>
        <w:ind w:left="2138" w:hanging="360"/>
      </w:pPr>
      <w:rPr>
        <w:rFonts w:hint="default"/>
        <w:b/>
        <w:bCs/>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6" w15:restartNumberingAfterBreak="0">
    <w:nsid w:val="193A7693"/>
    <w:multiLevelType w:val="hybridMultilevel"/>
    <w:tmpl w:val="1EFC13C4"/>
    <w:lvl w:ilvl="0" w:tplc="84949FBE">
      <w:start w:val="1"/>
      <w:numFmt w:val="decimal"/>
      <w:lvlText w:val="%1."/>
      <w:lvlJc w:val="left"/>
      <w:pPr>
        <w:ind w:left="720" w:hanging="360"/>
      </w:pPr>
      <w:rPr>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C66C44"/>
    <w:multiLevelType w:val="hybridMultilevel"/>
    <w:tmpl w:val="253A81AE"/>
    <w:lvl w:ilvl="0" w:tplc="9942270E">
      <w:start w:val="1"/>
      <w:numFmt w:val="decimal"/>
      <w:lvlText w:val="2.%1."/>
      <w:lvlJc w:val="left"/>
      <w:pPr>
        <w:ind w:left="1854" w:hanging="360"/>
      </w:pPr>
      <w:rPr>
        <w:rFonts w:cs="Times New Roman"/>
        <w:sz w:val="24"/>
        <w:szCs w:val="22"/>
      </w:rPr>
    </w:lvl>
    <w:lvl w:ilvl="1" w:tplc="38090019">
      <w:start w:val="1"/>
      <w:numFmt w:val="lowerLetter"/>
      <w:lvlText w:val="%2."/>
      <w:lvlJc w:val="left"/>
      <w:pPr>
        <w:ind w:left="2574" w:hanging="360"/>
      </w:pPr>
      <w:rPr>
        <w:rFonts w:cs="Times New Roman"/>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28" w15:restartNumberingAfterBreak="0">
    <w:nsid w:val="1A7A6455"/>
    <w:multiLevelType w:val="hybridMultilevel"/>
    <w:tmpl w:val="B95ECC9A"/>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9" w15:restartNumberingAfterBreak="0">
    <w:nsid w:val="1ACD5D07"/>
    <w:multiLevelType w:val="hybridMultilevel"/>
    <w:tmpl w:val="68A271B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1B1948BC"/>
    <w:multiLevelType w:val="hybridMultilevel"/>
    <w:tmpl w:val="119E56B6"/>
    <w:lvl w:ilvl="0" w:tplc="A0402DC2">
      <w:start w:val="1"/>
      <w:numFmt w:val="upperLetter"/>
      <w:lvlText w:val="%1."/>
      <w:lvlJc w:val="left"/>
      <w:pPr>
        <w:ind w:left="720" w:hanging="360"/>
      </w:pPr>
      <w:rPr>
        <w:rFonts w:ascii="Bookman Old Style" w:hAnsi="Bookman Old Style"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221BF8"/>
    <w:multiLevelType w:val="hybridMultilevel"/>
    <w:tmpl w:val="64F8FFA2"/>
    <w:lvl w:ilvl="0" w:tplc="DEF4D07E">
      <w:start w:val="1"/>
      <w:numFmt w:val="bullet"/>
      <w:lvlText w:val=""/>
      <w:lvlJc w:val="left"/>
      <w:pPr>
        <w:ind w:left="860" w:hanging="360"/>
      </w:pPr>
      <w:rPr>
        <w:rFonts w:ascii="Symbol" w:hAnsi="Symbol" w:hint="default"/>
      </w:rPr>
    </w:lvl>
    <w:lvl w:ilvl="1" w:tplc="04210003" w:tentative="1">
      <w:start w:val="1"/>
      <w:numFmt w:val="bullet"/>
      <w:lvlText w:val="o"/>
      <w:lvlJc w:val="left"/>
      <w:pPr>
        <w:ind w:left="1580" w:hanging="360"/>
      </w:pPr>
      <w:rPr>
        <w:rFonts w:ascii="Courier New" w:hAnsi="Courier New" w:cs="Courier New" w:hint="default"/>
      </w:rPr>
    </w:lvl>
    <w:lvl w:ilvl="2" w:tplc="04210005" w:tentative="1">
      <w:start w:val="1"/>
      <w:numFmt w:val="bullet"/>
      <w:lvlText w:val=""/>
      <w:lvlJc w:val="left"/>
      <w:pPr>
        <w:ind w:left="2300" w:hanging="360"/>
      </w:pPr>
      <w:rPr>
        <w:rFonts w:ascii="Wingdings" w:hAnsi="Wingdings" w:hint="default"/>
      </w:rPr>
    </w:lvl>
    <w:lvl w:ilvl="3" w:tplc="04210001" w:tentative="1">
      <w:start w:val="1"/>
      <w:numFmt w:val="bullet"/>
      <w:lvlText w:val=""/>
      <w:lvlJc w:val="left"/>
      <w:pPr>
        <w:ind w:left="3020" w:hanging="360"/>
      </w:pPr>
      <w:rPr>
        <w:rFonts w:ascii="Symbol" w:hAnsi="Symbol" w:hint="default"/>
      </w:rPr>
    </w:lvl>
    <w:lvl w:ilvl="4" w:tplc="04210003" w:tentative="1">
      <w:start w:val="1"/>
      <w:numFmt w:val="bullet"/>
      <w:lvlText w:val="o"/>
      <w:lvlJc w:val="left"/>
      <w:pPr>
        <w:ind w:left="3740" w:hanging="360"/>
      </w:pPr>
      <w:rPr>
        <w:rFonts w:ascii="Courier New" w:hAnsi="Courier New" w:cs="Courier New" w:hint="default"/>
      </w:rPr>
    </w:lvl>
    <w:lvl w:ilvl="5" w:tplc="04210005" w:tentative="1">
      <w:start w:val="1"/>
      <w:numFmt w:val="bullet"/>
      <w:lvlText w:val=""/>
      <w:lvlJc w:val="left"/>
      <w:pPr>
        <w:ind w:left="4460" w:hanging="360"/>
      </w:pPr>
      <w:rPr>
        <w:rFonts w:ascii="Wingdings" w:hAnsi="Wingdings" w:hint="default"/>
      </w:rPr>
    </w:lvl>
    <w:lvl w:ilvl="6" w:tplc="04210001" w:tentative="1">
      <w:start w:val="1"/>
      <w:numFmt w:val="bullet"/>
      <w:lvlText w:val=""/>
      <w:lvlJc w:val="left"/>
      <w:pPr>
        <w:ind w:left="5180" w:hanging="360"/>
      </w:pPr>
      <w:rPr>
        <w:rFonts w:ascii="Symbol" w:hAnsi="Symbol" w:hint="default"/>
      </w:rPr>
    </w:lvl>
    <w:lvl w:ilvl="7" w:tplc="04210003" w:tentative="1">
      <w:start w:val="1"/>
      <w:numFmt w:val="bullet"/>
      <w:lvlText w:val="o"/>
      <w:lvlJc w:val="left"/>
      <w:pPr>
        <w:ind w:left="5900" w:hanging="360"/>
      </w:pPr>
      <w:rPr>
        <w:rFonts w:ascii="Courier New" w:hAnsi="Courier New" w:cs="Courier New" w:hint="default"/>
      </w:rPr>
    </w:lvl>
    <w:lvl w:ilvl="8" w:tplc="04210005" w:tentative="1">
      <w:start w:val="1"/>
      <w:numFmt w:val="bullet"/>
      <w:lvlText w:val=""/>
      <w:lvlJc w:val="left"/>
      <w:pPr>
        <w:ind w:left="6620" w:hanging="360"/>
      </w:pPr>
      <w:rPr>
        <w:rFonts w:ascii="Wingdings" w:hAnsi="Wingdings" w:hint="default"/>
      </w:rPr>
    </w:lvl>
  </w:abstractNum>
  <w:abstractNum w:abstractNumId="32" w15:restartNumberingAfterBreak="0">
    <w:nsid w:val="1BC22572"/>
    <w:multiLevelType w:val="hybridMultilevel"/>
    <w:tmpl w:val="FC38BE60"/>
    <w:lvl w:ilvl="0" w:tplc="0409000F">
      <w:start w:val="1"/>
      <w:numFmt w:val="decimal"/>
      <w:lvlText w:val="%1."/>
      <w:lvlJc w:val="left"/>
      <w:pPr>
        <w:tabs>
          <w:tab w:val="num" w:pos="786"/>
        </w:tabs>
        <w:ind w:left="786" w:hanging="360"/>
      </w:p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33" w15:restartNumberingAfterBreak="0">
    <w:nsid w:val="1BF42560"/>
    <w:multiLevelType w:val="hybridMultilevel"/>
    <w:tmpl w:val="1D70B652"/>
    <w:lvl w:ilvl="0" w:tplc="F3162848">
      <w:start w:val="1"/>
      <w:numFmt w:val="decimal"/>
      <w:lvlText w:val="%1)"/>
      <w:lvlJc w:val="left"/>
      <w:pPr>
        <w:ind w:left="1429" w:hanging="360"/>
      </w:pPr>
      <w:rPr>
        <w:rFonts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1C6A3A34"/>
    <w:multiLevelType w:val="hybridMultilevel"/>
    <w:tmpl w:val="5BD68966"/>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A7158"/>
    <w:multiLevelType w:val="hybridMultilevel"/>
    <w:tmpl w:val="302A0158"/>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15:restartNumberingAfterBreak="0">
    <w:nsid w:val="21F55AEB"/>
    <w:multiLevelType w:val="hybridMultilevel"/>
    <w:tmpl w:val="9594BF9E"/>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7" w15:restartNumberingAfterBreak="0">
    <w:nsid w:val="240E5514"/>
    <w:multiLevelType w:val="hybridMultilevel"/>
    <w:tmpl w:val="6A2EFFD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24C8499A"/>
    <w:multiLevelType w:val="hybridMultilevel"/>
    <w:tmpl w:val="D8248D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25944D9F"/>
    <w:multiLevelType w:val="hybridMultilevel"/>
    <w:tmpl w:val="10B6665E"/>
    <w:lvl w:ilvl="0" w:tplc="0409000F">
      <w:start w:val="1"/>
      <w:numFmt w:val="decimal"/>
      <w:lvlText w:val="%1."/>
      <w:lvlJc w:val="left"/>
      <w:pPr>
        <w:ind w:left="720" w:hanging="360"/>
      </w:pPr>
    </w:lvl>
    <w:lvl w:ilvl="1" w:tplc="8228ACA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25C0755B"/>
    <w:multiLevelType w:val="hybridMultilevel"/>
    <w:tmpl w:val="5AFC0ED6"/>
    <w:lvl w:ilvl="0" w:tplc="CAA21D4C">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15:restartNumberingAfterBreak="0">
    <w:nsid w:val="293A5924"/>
    <w:multiLevelType w:val="hybridMultilevel"/>
    <w:tmpl w:val="187A4E5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297D54E7"/>
    <w:multiLevelType w:val="hybridMultilevel"/>
    <w:tmpl w:val="E6AE24BA"/>
    <w:lvl w:ilvl="0" w:tplc="30F80E88">
      <w:start w:val="1"/>
      <w:numFmt w:val="decimal"/>
      <w:lvlText w:val="Gambar 2.%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3" w15:restartNumberingAfterBreak="0">
    <w:nsid w:val="2B5D4D1E"/>
    <w:multiLevelType w:val="multilevel"/>
    <w:tmpl w:val="C482632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4" w15:restartNumberingAfterBreak="0">
    <w:nsid w:val="2C683E0E"/>
    <w:multiLevelType w:val="hybridMultilevel"/>
    <w:tmpl w:val="3AD2DBC2"/>
    <w:lvl w:ilvl="0" w:tplc="36F6EF42">
      <w:start w:val="1"/>
      <w:numFmt w:val="decimal"/>
      <w:lvlText w:val="%1)"/>
      <w:lvlJc w:val="left"/>
      <w:pPr>
        <w:ind w:left="2498" w:hanging="360"/>
      </w:pPr>
      <w:rPr>
        <w:sz w:val="24"/>
        <w:szCs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5" w15:restartNumberingAfterBreak="0">
    <w:nsid w:val="2DE2626F"/>
    <w:multiLevelType w:val="hybridMultilevel"/>
    <w:tmpl w:val="1C184DA4"/>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6" w15:restartNumberingAfterBreak="0">
    <w:nsid w:val="2E6E7EFA"/>
    <w:multiLevelType w:val="hybridMultilevel"/>
    <w:tmpl w:val="34A04390"/>
    <w:lvl w:ilvl="0" w:tplc="FFFFFFFF">
      <w:start w:val="1"/>
      <w:numFmt w:val="decimal"/>
      <w:lvlText w:val="%1."/>
      <w:lvlJc w:val="left"/>
    </w:lvl>
    <w:lvl w:ilvl="1" w:tplc="01627126">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2F59318E"/>
    <w:multiLevelType w:val="hybridMultilevel"/>
    <w:tmpl w:val="FFFFFFFF"/>
    <w:lvl w:ilvl="0" w:tplc="F9B2CC5E">
      <w:start w:val="1"/>
      <w:numFmt w:val="decimal"/>
      <w:lvlText w:val="%1."/>
      <w:lvlJc w:val="left"/>
      <w:pPr>
        <w:ind w:left="2138" w:hanging="360"/>
      </w:pPr>
      <w:rPr>
        <w:rFonts w:cs="Bookman Old Style"/>
        <w:color w:val="000000"/>
      </w:rPr>
    </w:lvl>
    <w:lvl w:ilvl="1" w:tplc="38090019">
      <w:start w:val="1"/>
      <w:numFmt w:val="lowerLetter"/>
      <w:lvlText w:val="%2."/>
      <w:lvlJc w:val="left"/>
      <w:pPr>
        <w:ind w:left="2858" w:hanging="360"/>
      </w:pPr>
      <w:rPr>
        <w:rFonts w:cs="Times New Roman"/>
      </w:rPr>
    </w:lvl>
    <w:lvl w:ilvl="2" w:tplc="3809001B">
      <w:start w:val="1"/>
      <w:numFmt w:val="lowerRoman"/>
      <w:lvlText w:val="%3."/>
      <w:lvlJc w:val="right"/>
      <w:pPr>
        <w:ind w:left="3578" w:hanging="180"/>
      </w:pPr>
      <w:rPr>
        <w:rFonts w:cs="Times New Roman"/>
      </w:rPr>
    </w:lvl>
    <w:lvl w:ilvl="3" w:tplc="3809000F">
      <w:start w:val="1"/>
      <w:numFmt w:val="decimal"/>
      <w:lvlText w:val="%4."/>
      <w:lvlJc w:val="left"/>
      <w:pPr>
        <w:ind w:left="4298" w:hanging="360"/>
      </w:pPr>
      <w:rPr>
        <w:rFonts w:cs="Times New Roman"/>
      </w:rPr>
    </w:lvl>
    <w:lvl w:ilvl="4" w:tplc="38090019">
      <w:start w:val="1"/>
      <w:numFmt w:val="lowerLetter"/>
      <w:lvlText w:val="%5."/>
      <w:lvlJc w:val="left"/>
      <w:pPr>
        <w:ind w:left="5018" w:hanging="360"/>
      </w:pPr>
      <w:rPr>
        <w:rFonts w:cs="Times New Roman"/>
      </w:rPr>
    </w:lvl>
    <w:lvl w:ilvl="5" w:tplc="3809001B">
      <w:start w:val="1"/>
      <w:numFmt w:val="lowerRoman"/>
      <w:lvlText w:val="%6."/>
      <w:lvlJc w:val="right"/>
      <w:pPr>
        <w:ind w:left="5738" w:hanging="180"/>
      </w:pPr>
      <w:rPr>
        <w:rFonts w:cs="Times New Roman"/>
      </w:rPr>
    </w:lvl>
    <w:lvl w:ilvl="6" w:tplc="3809000F">
      <w:start w:val="1"/>
      <w:numFmt w:val="decimal"/>
      <w:lvlText w:val="%7."/>
      <w:lvlJc w:val="left"/>
      <w:pPr>
        <w:ind w:left="6458" w:hanging="360"/>
      </w:pPr>
      <w:rPr>
        <w:rFonts w:cs="Times New Roman"/>
      </w:rPr>
    </w:lvl>
    <w:lvl w:ilvl="7" w:tplc="38090019">
      <w:start w:val="1"/>
      <w:numFmt w:val="lowerLetter"/>
      <w:lvlText w:val="%8."/>
      <w:lvlJc w:val="left"/>
      <w:pPr>
        <w:ind w:left="7178" w:hanging="360"/>
      </w:pPr>
      <w:rPr>
        <w:rFonts w:cs="Times New Roman"/>
      </w:rPr>
    </w:lvl>
    <w:lvl w:ilvl="8" w:tplc="3809001B">
      <w:start w:val="1"/>
      <w:numFmt w:val="lowerRoman"/>
      <w:lvlText w:val="%9."/>
      <w:lvlJc w:val="right"/>
      <w:pPr>
        <w:ind w:left="7898" w:hanging="180"/>
      </w:pPr>
      <w:rPr>
        <w:rFonts w:cs="Times New Roman"/>
      </w:rPr>
    </w:lvl>
  </w:abstractNum>
  <w:abstractNum w:abstractNumId="48" w15:restartNumberingAfterBreak="0">
    <w:nsid w:val="2FED5D6A"/>
    <w:multiLevelType w:val="hybridMultilevel"/>
    <w:tmpl w:val="24BA61E0"/>
    <w:lvl w:ilvl="0" w:tplc="51B284BA">
      <w:start w:val="1"/>
      <w:numFmt w:val="decimal"/>
      <w:lvlText w:val="Tabe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B3711A"/>
    <w:multiLevelType w:val="hybridMultilevel"/>
    <w:tmpl w:val="8F88BB66"/>
    <w:lvl w:ilvl="0" w:tplc="3809000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50" w15:restartNumberingAfterBreak="0">
    <w:nsid w:val="326512F1"/>
    <w:multiLevelType w:val="hybridMultilevel"/>
    <w:tmpl w:val="AE987BC6"/>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1" w15:restartNumberingAfterBreak="0">
    <w:nsid w:val="34B005BA"/>
    <w:multiLevelType w:val="hybridMultilevel"/>
    <w:tmpl w:val="C2C2046C"/>
    <w:lvl w:ilvl="0" w:tplc="0421000F">
      <w:start w:val="1"/>
      <w:numFmt w:val="decimal"/>
      <w:lvlText w:val="%1."/>
      <w:lvlJc w:val="left"/>
      <w:pPr>
        <w:ind w:left="2140" w:hanging="360"/>
      </w:p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52" w15:restartNumberingAfterBreak="0">
    <w:nsid w:val="350B1FD7"/>
    <w:multiLevelType w:val="hybridMultilevel"/>
    <w:tmpl w:val="43743FDE"/>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3" w15:restartNumberingAfterBreak="0">
    <w:nsid w:val="3647077E"/>
    <w:multiLevelType w:val="hybridMultilevel"/>
    <w:tmpl w:val="FFFFFFFF"/>
    <w:lvl w:ilvl="0" w:tplc="253CBB0E">
      <w:start w:val="1"/>
      <w:numFmt w:val="decimal"/>
      <w:lvlText w:val="%1."/>
      <w:lvlJc w:val="left"/>
      <w:pPr>
        <w:ind w:left="2912" w:hanging="360"/>
      </w:pPr>
      <w:rPr>
        <w:rFonts w:cs="Times New Roman"/>
        <w:b w:val="0"/>
      </w:rPr>
    </w:lvl>
    <w:lvl w:ilvl="1" w:tplc="D6B20E72">
      <w:start w:val="1"/>
      <w:numFmt w:val="decimal"/>
      <w:lvlText w:val="%2."/>
      <w:lvlJc w:val="left"/>
      <w:pPr>
        <w:ind w:left="2574" w:hanging="360"/>
      </w:pPr>
      <w:rPr>
        <w:rFonts w:cs="Bookman Old Style"/>
        <w:b w:val="0"/>
        <w:bCs w:val="0"/>
        <w:color w:val="000000"/>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54" w15:restartNumberingAfterBreak="0">
    <w:nsid w:val="373E74E3"/>
    <w:multiLevelType w:val="hybridMultilevel"/>
    <w:tmpl w:val="187A4E5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37D76004"/>
    <w:multiLevelType w:val="hybridMultilevel"/>
    <w:tmpl w:val="86329D06"/>
    <w:lvl w:ilvl="0" w:tplc="9E744190">
      <w:start w:val="1"/>
      <w:numFmt w:val="decimal"/>
      <w:lvlText w:val="Tabel 5.%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6" w15:restartNumberingAfterBreak="0">
    <w:nsid w:val="38A131B6"/>
    <w:multiLevelType w:val="hybridMultilevel"/>
    <w:tmpl w:val="70B8ACCA"/>
    <w:lvl w:ilvl="0" w:tplc="84949FBE">
      <w:start w:val="1"/>
      <w:numFmt w:val="decimal"/>
      <w:lvlText w:val="%1."/>
      <w:lvlJc w:val="left"/>
      <w:pPr>
        <w:ind w:left="754" w:hanging="360"/>
      </w:pPr>
      <w:rPr>
        <w:color w:val="auto"/>
        <w:sz w:val="18"/>
        <w:szCs w:val="22"/>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7" w15:restartNumberingAfterBreak="0">
    <w:nsid w:val="38CE0850"/>
    <w:multiLevelType w:val="hybridMultilevel"/>
    <w:tmpl w:val="3E629F3E"/>
    <w:lvl w:ilvl="0" w:tplc="F3162848">
      <w:start w:val="1"/>
      <w:numFmt w:val="decimal"/>
      <w:lvlText w:val="%1)"/>
      <w:lvlJc w:val="left"/>
      <w:pPr>
        <w:ind w:left="1429" w:hanging="360"/>
      </w:pPr>
      <w:rPr>
        <w:rFonts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3A54670C"/>
    <w:multiLevelType w:val="hybridMultilevel"/>
    <w:tmpl w:val="B168533A"/>
    <w:lvl w:ilvl="0" w:tplc="61D24B22">
      <w:start w:val="1"/>
      <w:numFmt w:val="decimal"/>
      <w:lvlText w:val="1.%1."/>
      <w:lvlJc w:val="left"/>
      <w:pPr>
        <w:ind w:left="1854" w:hanging="360"/>
      </w:pPr>
      <w:rPr>
        <w:rFonts w:cs="Times New Roman"/>
        <w:sz w:val="24"/>
        <w:szCs w:val="22"/>
      </w:rPr>
    </w:lvl>
    <w:lvl w:ilvl="1" w:tplc="38090019">
      <w:start w:val="1"/>
      <w:numFmt w:val="lowerLetter"/>
      <w:lvlText w:val="%2."/>
      <w:lvlJc w:val="left"/>
      <w:pPr>
        <w:ind w:left="2574" w:hanging="360"/>
      </w:pPr>
      <w:rPr>
        <w:rFonts w:cs="Times New Roman"/>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59" w15:restartNumberingAfterBreak="0">
    <w:nsid w:val="3B0728E7"/>
    <w:multiLevelType w:val="hybridMultilevel"/>
    <w:tmpl w:val="DDDCF7E4"/>
    <w:lvl w:ilvl="0" w:tplc="F3162848">
      <w:start w:val="1"/>
      <w:numFmt w:val="decimal"/>
      <w:lvlText w:val="%1)"/>
      <w:lvlJc w:val="left"/>
      <w:pPr>
        <w:ind w:left="1429" w:hanging="360"/>
      </w:pPr>
      <w:rPr>
        <w:rFonts w:hint="default"/>
        <w:sz w:val="24"/>
        <w:szCs w:val="24"/>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3B0E58F9"/>
    <w:multiLevelType w:val="hybridMultilevel"/>
    <w:tmpl w:val="03EE23AE"/>
    <w:lvl w:ilvl="0" w:tplc="AE1AC2A0">
      <w:start w:val="1"/>
      <w:numFmt w:val="decimal"/>
      <w:lvlText w:val="5.%1. "/>
      <w:lvlJc w:val="left"/>
      <w:pPr>
        <w:ind w:left="1571" w:hanging="360"/>
      </w:pPr>
      <w:rPr>
        <w:rFonts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1" w15:restartNumberingAfterBreak="0">
    <w:nsid w:val="3BC70E86"/>
    <w:multiLevelType w:val="hybridMultilevel"/>
    <w:tmpl w:val="CF3EFCAA"/>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3A74E5D6">
      <w:start w:val="1"/>
      <w:numFmt w:val="decimal"/>
      <w:lvlText w:val="%3)"/>
      <w:lvlJc w:val="left"/>
      <w:pPr>
        <w:ind w:left="2869" w:hanging="180"/>
      </w:pPr>
      <w:rPr>
        <w:rFonts w:hint="default"/>
        <w:color w:val="auto"/>
        <w:sz w:val="24"/>
        <w:szCs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15:restartNumberingAfterBreak="0">
    <w:nsid w:val="3CEB37C9"/>
    <w:multiLevelType w:val="hybridMultilevel"/>
    <w:tmpl w:val="78B2BFAC"/>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3" w15:restartNumberingAfterBreak="0">
    <w:nsid w:val="3E2A0D32"/>
    <w:multiLevelType w:val="hybridMultilevel"/>
    <w:tmpl w:val="C166ED34"/>
    <w:lvl w:ilvl="0" w:tplc="F3162848">
      <w:start w:val="1"/>
      <w:numFmt w:val="decimal"/>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3E4C2480"/>
    <w:multiLevelType w:val="hybridMultilevel"/>
    <w:tmpl w:val="250CB30A"/>
    <w:lvl w:ilvl="0" w:tplc="F482BB9A">
      <w:start w:val="1"/>
      <w:numFmt w:val="upperLetter"/>
      <w:lvlText w:val="%1."/>
      <w:lvlJc w:val="lef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3E8E1CBC"/>
    <w:multiLevelType w:val="hybridMultilevel"/>
    <w:tmpl w:val="318E9D7C"/>
    <w:lvl w:ilvl="0" w:tplc="257C844A">
      <w:start w:val="1"/>
      <w:numFmt w:val="decimal"/>
      <w:lvlText w:val="Gambar 2.%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ECA12B7"/>
    <w:multiLevelType w:val="hybridMultilevel"/>
    <w:tmpl w:val="5ADE5128"/>
    <w:lvl w:ilvl="0" w:tplc="4A540CA8">
      <w:start w:val="1"/>
      <w:numFmt w:val="decimal"/>
      <w:lvlText w:val="Tabel 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E05B60"/>
    <w:multiLevelType w:val="hybridMultilevel"/>
    <w:tmpl w:val="7B06F6DA"/>
    <w:lvl w:ilvl="0" w:tplc="B4DCFA1C">
      <w:start w:val="1"/>
      <w:numFmt w:val="decimal"/>
      <w:lvlText w:val="Tabel 3.%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8" w15:restartNumberingAfterBreak="0">
    <w:nsid w:val="3F35043D"/>
    <w:multiLevelType w:val="hybridMultilevel"/>
    <w:tmpl w:val="B150F88A"/>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9" w15:restartNumberingAfterBreak="0">
    <w:nsid w:val="3FF02C0C"/>
    <w:multiLevelType w:val="hybridMultilevel"/>
    <w:tmpl w:val="227E83EE"/>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0" w15:restartNumberingAfterBreak="0">
    <w:nsid w:val="41077268"/>
    <w:multiLevelType w:val="hybridMultilevel"/>
    <w:tmpl w:val="267EF512"/>
    <w:lvl w:ilvl="0" w:tplc="41B0720A">
      <w:start w:val="1"/>
      <w:numFmt w:val="decimal"/>
      <w:lvlText w:val="4.%1."/>
      <w:lvlJc w:val="left"/>
      <w:pPr>
        <w:ind w:left="1854" w:hanging="360"/>
      </w:pPr>
      <w:rPr>
        <w:b w:val="0"/>
        <w:bCs/>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71" w15:restartNumberingAfterBreak="0">
    <w:nsid w:val="416E67BC"/>
    <w:multiLevelType w:val="hybridMultilevel"/>
    <w:tmpl w:val="E2E28422"/>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2" w15:restartNumberingAfterBreak="0">
    <w:nsid w:val="426278AE"/>
    <w:multiLevelType w:val="hybridMultilevel"/>
    <w:tmpl w:val="F4808E40"/>
    <w:lvl w:ilvl="0" w:tplc="F3162848">
      <w:start w:val="1"/>
      <w:numFmt w:val="decimal"/>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3" w15:restartNumberingAfterBreak="0">
    <w:nsid w:val="43D16A6D"/>
    <w:multiLevelType w:val="hybridMultilevel"/>
    <w:tmpl w:val="57408B10"/>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51B6513"/>
    <w:multiLevelType w:val="hybridMultilevel"/>
    <w:tmpl w:val="A3D4975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5" w15:restartNumberingAfterBreak="0">
    <w:nsid w:val="455803EF"/>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7FE1AB3"/>
    <w:multiLevelType w:val="hybridMultilevel"/>
    <w:tmpl w:val="0422FB3C"/>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B33227"/>
    <w:multiLevelType w:val="hybridMultilevel"/>
    <w:tmpl w:val="679C6ABE"/>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78" w15:restartNumberingAfterBreak="0">
    <w:nsid w:val="49C42396"/>
    <w:multiLevelType w:val="hybridMultilevel"/>
    <w:tmpl w:val="95289536"/>
    <w:lvl w:ilvl="0" w:tplc="04210019">
      <w:start w:val="1"/>
      <w:numFmt w:val="lowerLetter"/>
      <w:lvlText w:val="%1."/>
      <w:lvlJc w:val="left"/>
      <w:pPr>
        <w:ind w:left="720" w:hanging="360"/>
      </w:pPr>
      <w:rPr>
        <w:rFonts w:hint="default"/>
      </w:rPr>
    </w:lvl>
    <w:lvl w:ilvl="1" w:tplc="E9CA94FC">
      <w:start w:val="1"/>
      <w:numFmt w:val="lowerLetter"/>
      <w:lvlText w:val="%2."/>
      <w:lvlJc w:val="left"/>
      <w:pPr>
        <w:ind w:left="1440" w:hanging="360"/>
      </w:pPr>
      <w:rPr>
        <w:rFonts w:hint="default"/>
      </w:rPr>
    </w:lvl>
    <w:lvl w:ilvl="2" w:tplc="BFBC267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4A0D2A05"/>
    <w:multiLevelType w:val="hybridMultilevel"/>
    <w:tmpl w:val="9D80BE54"/>
    <w:lvl w:ilvl="0" w:tplc="C14CFE48">
      <w:start w:val="1"/>
      <w:numFmt w:val="decimal"/>
      <w:lvlText w:val="%1."/>
      <w:lvlJc w:val="left"/>
      <w:pPr>
        <w:ind w:left="754" w:hanging="360"/>
      </w:pPr>
      <w:rPr>
        <w:rFonts w:hint="default"/>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C0414C"/>
    <w:multiLevelType w:val="hybridMultilevel"/>
    <w:tmpl w:val="58426102"/>
    <w:lvl w:ilvl="0" w:tplc="04090001">
      <w:start w:val="1"/>
      <w:numFmt w:val="bullet"/>
      <w:lvlText w:val=""/>
      <w:lvlJc w:val="left"/>
      <w:pPr>
        <w:ind w:left="720" w:hanging="360"/>
      </w:pPr>
      <w:rPr>
        <w:rFonts w:ascii="Symbol" w:hAnsi="Symbol" w:hint="default"/>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6322D0"/>
    <w:multiLevelType w:val="hybridMultilevel"/>
    <w:tmpl w:val="9E407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7B3D60"/>
    <w:multiLevelType w:val="hybridMultilevel"/>
    <w:tmpl w:val="75EA0702"/>
    <w:lvl w:ilvl="0" w:tplc="E242AD7C">
      <w:start w:val="1"/>
      <w:numFmt w:val="decimal"/>
      <w:lvlText w:val="Tabel 2.%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3" w15:restartNumberingAfterBreak="0">
    <w:nsid w:val="4E433143"/>
    <w:multiLevelType w:val="hybridMultilevel"/>
    <w:tmpl w:val="C2002A40"/>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3D6225D6">
      <w:start w:val="1"/>
      <w:numFmt w:val="decimalZero"/>
      <w:lvlText w:val="%3"/>
      <w:lvlJc w:val="left"/>
      <w:pPr>
        <w:ind w:left="3075" w:hanging="7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F68159C"/>
    <w:multiLevelType w:val="hybridMultilevel"/>
    <w:tmpl w:val="5D169DC4"/>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4F716239"/>
    <w:multiLevelType w:val="hybridMultilevel"/>
    <w:tmpl w:val="E1FE6458"/>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843D2E"/>
    <w:multiLevelType w:val="hybridMultilevel"/>
    <w:tmpl w:val="BA9C74D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7" w15:restartNumberingAfterBreak="0">
    <w:nsid w:val="4FA22D1B"/>
    <w:multiLevelType w:val="hybridMultilevel"/>
    <w:tmpl w:val="5842539A"/>
    <w:lvl w:ilvl="0" w:tplc="89DE7AD4">
      <w:start w:val="1"/>
      <w:numFmt w:val="decimal"/>
      <w:lvlText w:val="%1."/>
      <w:lvlJc w:val="left"/>
      <w:pPr>
        <w:ind w:left="2500" w:hanging="360"/>
      </w:pPr>
      <w:rPr>
        <w:rFonts w:cs="Times New Roman" w:hint="default"/>
        <w:sz w:val="24"/>
      </w:rPr>
    </w:lvl>
    <w:lvl w:ilvl="1" w:tplc="38090019" w:tentative="1">
      <w:start w:val="1"/>
      <w:numFmt w:val="lowerLetter"/>
      <w:lvlText w:val="%2."/>
      <w:lvlJc w:val="left"/>
      <w:pPr>
        <w:ind w:left="3220" w:hanging="360"/>
      </w:pPr>
    </w:lvl>
    <w:lvl w:ilvl="2" w:tplc="3809001B" w:tentative="1">
      <w:start w:val="1"/>
      <w:numFmt w:val="lowerRoman"/>
      <w:lvlText w:val="%3."/>
      <w:lvlJc w:val="right"/>
      <w:pPr>
        <w:ind w:left="3940" w:hanging="180"/>
      </w:pPr>
    </w:lvl>
    <w:lvl w:ilvl="3" w:tplc="3809000F" w:tentative="1">
      <w:start w:val="1"/>
      <w:numFmt w:val="decimal"/>
      <w:lvlText w:val="%4."/>
      <w:lvlJc w:val="left"/>
      <w:pPr>
        <w:ind w:left="4660" w:hanging="360"/>
      </w:pPr>
    </w:lvl>
    <w:lvl w:ilvl="4" w:tplc="38090019" w:tentative="1">
      <w:start w:val="1"/>
      <w:numFmt w:val="lowerLetter"/>
      <w:lvlText w:val="%5."/>
      <w:lvlJc w:val="left"/>
      <w:pPr>
        <w:ind w:left="5380" w:hanging="360"/>
      </w:pPr>
    </w:lvl>
    <w:lvl w:ilvl="5" w:tplc="3809001B" w:tentative="1">
      <w:start w:val="1"/>
      <w:numFmt w:val="lowerRoman"/>
      <w:lvlText w:val="%6."/>
      <w:lvlJc w:val="right"/>
      <w:pPr>
        <w:ind w:left="6100" w:hanging="180"/>
      </w:pPr>
    </w:lvl>
    <w:lvl w:ilvl="6" w:tplc="3809000F" w:tentative="1">
      <w:start w:val="1"/>
      <w:numFmt w:val="decimal"/>
      <w:lvlText w:val="%7."/>
      <w:lvlJc w:val="left"/>
      <w:pPr>
        <w:ind w:left="6820" w:hanging="360"/>
      </w:pPr>
    </w:lvl>
    <w:lvl w:ilvl="7" w:tplc="38090019" w:tentative="1">
      <w:start w:val="1"/>
      <w:numFmt w:val="lowerLetter"/>
      <w:lvlText w:val="%8."/>
      <w:lvlJc w:val="left"/>
      <w:pPr>
        <w:ind w:left="7540" w:hanging="360"/>
      </w:pPr>
    </w:lvl>
    <w:lvl w:ilvl="8" w:tplc="3809001B" w:tentative="1">
      <w:start w:val="1"/>
      <w:numFmt w:val="lowerRoman"/>
      <w:lvlText w:val="%9."/>
      <w:lvlJc w:val="right"/>
      <w:pPr>
        <w:ind w:left="8260" w:hanging="180"/>
      </w:pPr>
    </w:lvl>
  </w:abstractNum>
  <w:abstractNum w:abstractNumId="88" w15:restartNumberingAfterBreak="0">
    <w:nsid w:val="523F1218"/>
    <w:multiLevelType w:val="hybridMultilevel"/>
    <w:tmpl w:val="FFFFFFFF"/>
    <w:lvl w:ilvl="0" w:tplc="6C628D28">
      <w:start w:val="1"/>
      <w:numFmt w:val="decimal"/>
      <w:lvlText w:val="1.%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9" w15:restartNumberingAfterBreak="0">
    <w:nsid w:val="53F93014"/>
    <w:multiLevelType w:val="hybridMultilevel"/>
    <w:tmpl w:val="41245144"/>
    <w:lvl w:ilvl="0" w:tplc="04210017">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90" w15:restartNumberingAfterBreak="0">
    <w:nsid w:val="547835C2"/>
    <w:multiLevelType w:val="hybridMultilevel"/>
    <w:tmpl w:val="1228CAE2"/>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54795C7D"/>
    <w:multiLevelType w:val="hybridMultilevel"/>
    <w:tmpl w:val="FFFFFFFF"/>
    <w:lvl w:ilvl="0" w:tplc="F9B2CC5E">
      <w:start w:val="1"/>
      <w:numFmt w:val="decimal"/>
      <w:lvlText w:val="%1."/>
      <w:lvlJc w:val="left"/>
      <w:pPr>
        <w:ind w:left="1287" w:hanging="360"/>
      </w:pPr>
      <w:rPr>
        <w:rFonts w:cs="Bookman Old Style" w:hint="default"/>
        <w:color w:val="000000"/>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92" w15:restartNumberingAfterBreak="0">
    <w:nsid w:val="56A0776A"/>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579D58FE"/>
    <w:multiLevelType w:val="hybridMultilevel"/>
    <w:tmpl w:val="6E00652C"/>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6423ED"/>
    <w:multiLevelType w:val="hybridMultilevel"/>
    <w:tmpl w:val="E38C0EE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59D75E05"/>
    <w:multiLevelType w:val="hybridMultilevel"/>
    <w:tmpl w:val="7B3A0012"/>
    <w:lvl w:ilvl="0" w:tplc="D0CCBA22">
      <w:start w:val="5"/>
      <w:numFmt w:val="lowerLetter"/>
      <w:lvlText w:val="%1."/>
      <w:lvlJc w:val="left"/>
      <w:pPr>
        <w:ind w:left="21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5A0E0B83"/>
    <w:multiLevelType w:val="hybridMultilevel"/>
    <w:tmpl w:val="BDD2BD40"/>
    <w:lvl w:ilvl="0" w:tplc="F3162848">
      <w:start w:val="1"/>
      <w:numFmt w:val="decimal"/>
      <w:lvlText w:val="%1)"/>
      <w:lvlJc w:val="left"/>
      <w:pPr>
        <w:ind w:left="2498"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646134"/>
    <w:multiLevelType w:val="hybridMultilevel"/>
    <w:tmpl w:val="AD7862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B9356E0"/>
    <w:multiLevelType w:val="hybridMultilevel"/>
    <w:tmpl w:val="0F662C82"/>
    <w:lvl w:ilvl="0" w:tplc="8482D4DA">
      <w:start w:val="1"/>
      <w:numFmt w:val="decimal"/>
      <w:lvlText w:val="Tabel 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BAB6A98"/>
    <w:multiLevelType w:val="hybridMultilevel"/>
    <w:tmpl w:val="418061EC"/>
    <w:lvl w:ilvl="0" w:tplc="91B4480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0" w15:restartNumberingAfterBreak="0">
    <w:nsid w:val="5CDF3093"/>
    <w:multiLevelType w:val="hybridMultilevel"/>
    <w:tmpl w:val="71A425F8"/>
    <w:lvl w:ilvl="0" w:tplc="91B448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13513D"/>
    <w:multiLevelType w:val="hybridMultilevel"/>
    <w:tmpl w:val="99DACCEC"/>
    <w:lvl w:ilvl="0" w:tplc="555CFCD6">
      <w:start w:val="1"/>
      <w:numFmt w:val="decimal"/>
      <w:lvlText w:val="Tabel 7.%1."/>
      <w:lvlJc w:val="left"/>
      <w:pPr>
        <w:ind w:left="2421" w:hanging="360"/>
      </w:pPr>
      <w:rPr>
        <w:rFonts w:ascii="Bookman Old Style" w:hAnsi="Bookman Old Style" w:cs="Times New Roman" w:hint="default"/>
        <w:sz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2" w15:restartNumberingAfterBreak="0">
    <w:nsid w:val="5E8D21D1"/>
    <w:multiLevelType w:val="hybridMultilevel"/>
    <w:tmpl w:val="FFFFFFFF"/>
    <w:lvl w:ilvl="0" w:tplc="0100AFD8">
      <w:start w:val="1"/>
      <w:numFmt w:val="decimal"/>
      <w:lvlText w:val="2.%1."/>
      <w:lvlJc w:val="left"/>
      <w:pPr>
        <w:ind w:left="1287" w:hanging="360"/>
      </w:pPr>
      <w:rPr>
        <w:rFonts w:cs="Times New Roman" w:hint="default"/>
        <w:b/>
        <w:bCs/>
      </w:rPr>
    </w:lvl>
    <w:lvl w:ilvl="1" w:tplc="34A860C2">
      <w:start w:val="1"/>
      <w:numFmt w:val="lowerLetter"/>
      <w:lvlText w:val="%2."/>
      <w:lvlJc w:val="left"/>
      <w:pPr>
        <w:ind w:left="1440" w:hanging="360"/>
      </w:pPr>
      <w:rPr>
        <w:rFonts w:cs="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3" w15:restartNumberingAfterBreak="0">
    <w:nsid w:val="5F057EFE"/>
    <w:multiLevelType w:val="hybridMultilevel"/>
    <w:tmpl w:val="FFFFFFFF"/>
    <w:lvl w:ilvl="0" w:tplc="7F44D032">
      <w:start w:val="1"/>
      <w:numFmt w:val="lowerLetter"/>
      <w:lvlText w:val="%1."/>
      <w:lvlJc w:val="left"/>
      <w:pPr>
        <w:ind w:left="2138" w:hanging="360"/>
      </w:pPr>
      <w:rPr>
        <w:rFonts w:cs="Times New Roman" w:hint="default"/>
        <w:b/>
        <w:bCs/>
        <w:color w:val="auto"/>
      </w:rPr>
    </w:lvl>
    <w:lvl w:ilvl="1" w:tplc="38090019" w:tentative="1">
      <w:start w:val="1"/>
      <w:numFmt w:val="lowerLetter"/>
      <w:lvlText w:val="%2."/>
      <w:lvlJc w:val="left"/>
      <w:pPr>
        <w:ind w:left="2858" w:hanging="360"/>
      </w:pPr>
      <w:rPr>
        <w:rFonts w:cs="Times New Roman"/>
      </w:rPr>
    </w:lvl>
    <w:lvl w:ilvl="2" w:tplc="3809001B" w:tentative="1">
      <w:start w:val="1"/>
      <w:numFmt w:val="lowerRoman"/>
      <w:lvlText w:val="%3."/>
      <w:lvlJc w:val="right"/>
      <w:pPr>
        <w:ind w:left="3578" w:hanging="180"/>
      </w:pPr>
      <w:rPr>
        <w:rFonts w:cs="Times New Roman"/>
      </w:rPr>
    </w:lvl>
    <w:lvl w:ilvl="3" w:tplc="3809000F" w:tentative="1">
      <w:start w:val="1"/>
      <w:numFmt w:val="decimal"/>
      <w:lvlText w:val="%4."/>
      <w:lvlJc w:val="left"/>
      <w:pPr>
        <w:ind w:left="4298" w:hanging="360"/>
      </w:pPr>
      <w:rPr>
        <w:rFonts w:cs="Times New Roman"/>
      </w:rPr>
    </w:lvl>
    <w:lvl w:ilvl="4" w:tplc="38090019" w:tentative="1">
      <w:start w:val="1"/>
      <w:numFmt w:val="lowerLetter"/>
      <w:lvlText w:val="%5."/>
      <w:lvlJc w:val="left"/>
      <w:pPr>
        <w:ind w:left="5018" w:hanging="360"/>
      </w:pPr>
      <w:rPr>
        <w:rFonts w:cs="Times New Roman"/>
      </w:rPr>
    </w:lvl>
    <w:lvl w:ilvl="5" w:tplc="3809001B" w:tentative="1">
      <w:start w:val="1"/>
      <w:numFmt w:val="lowerRoman"/>
      <w:lvlText w:val="%6."/>
      <w:lvlJc w:val="right"/>
      <w:pPr>
        <w:ind w:left="5738" w:hanging="180"/>
      </w:pPr>
      <w:rPr>
        <w:rFonts w:cs="Times New Roman"/>
      </w:rPr>
    </w:lvl>
    <w:lvl w:ilvl="6" w:tplc="3809000F" w:tentative="1">
      <w:start w:val="1"/>
      <w:numFmt w:val="decimal"/>
      <w:lvlText w:val="%7."/>
      <w:lvlJc w:val="left"/>
      <w:pPr>
        <w:ind w:left="6458" w:hanging="360"/>
      </w:pPr>
      <w:rPr>
        <w:rFonts w:cs="Times New Roman"/>
      </w:rPr>
    </w:lvl>
    <w:lvl w:ilvl="7" w:tplc="38090019" w:tentative="1">
      <w:start w:val="1"/>
      <w:numFmt w:val="lowerLetter"/>
      <w:lvlText w:val="%8."/>
      <w:lvlJc w:val="left"/>
      <w:pPr>
        <w:ind w:left="7178" w:hanging="360"/>
      </w:pPr>
      <w:rPr>
        <w:rFonts w:cs="Times New Roman"/>
      </w:rPr>
    </w:lvl>
    <w:lvl w:ilvl="8" w:tplc="3809001B" w:tentative="1">
      <w:start w:val="1"/>
      <w:numFmt w:val="lowerRoman"/>
      <w:lvlText w:val="%9."/>
      <w:lvlJc w:val="right"/>
      <w:pPr>
        <w:ind w:left="7898" w:hanging="180"/>
      </w:pPr>
      <w:rPr>
        <w:rFonts w:cs="Times New Roman"/>
      </w:rPr>
    </w:lvl>
  </w:abstractNum>
  <w:abstractNum w:abstractNumId="104" w15:restartNumberingAfterBreak="0">
    <w:nsid w:val="5F064260"/>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601B4464"/>
    <w:multiLevelType w:val="hybridMultilevel"/>
    <w:tmpl w:val="D502588E"/>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12805A9"/>
    <w:multiLevelType w:val="hybridMultilevel"/>
    <w:tmpl w:val="CDD2A554"/>
    <w:lvl w:ilvl="0" w:tplc="8482D4DA">
      <w:start w:val="1"/>
      <w:numFmt w:val="decimal"/>
      <w:lvlText w:val="Tabel 6.%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7" w15:restartNumberingAfterBreak="0">
    <w:nsid w:val="619D0A2C"/>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63F31DE5"/>
    <w:multiLevelType w:val="hybridMultilevel"/>
    <w:tmpl w:val="B0308D9E"/>
    <w:lvl w:ilvl="0" w:tplc="555CFCD6">
      <w:start w:val="1"/>
      <w:numFmt w:val="decimal"/>
      <w:lvlText w:val="Tabel 7.%1."/>
      <w:lvlJc w:val="left"/>
      <w:pPr>
        <w:ind w:left="1571" w:hanging="360"/>
      </w:pPr>
      <w:rPr>
        <w:rFonts w:ascii="Bookman Old Style" w:hAnsi="Bookman Old Style" w:cs="Times New Roman" w:hint="default"/>
        <w:sz w:val="24"/>
      </w:rPr>
    </w:lvl>
    <w:lvl w:ilvl="1" w:tplc="38090019" w:tentative="1">
      <w:start w:val="1"/>
      <w:numFmt w:val="lowerLetter"/>
      <w:lvlText w:val="%2."/>
      <w:lvlJc w:val="left"/>
      <w:pPr>
        <w:ind w:left="2291" w:hanging="360"/>
      </w:pPr>
      <w:rPr>
        <w:rFonts w:cs="Times New Roman"/>
      </w:rPr>
    </w:lvl>
    <w:lvl w:ilvl="2" w:tplc="3809001B" w:tentative="1">
      <w:start w:val="1"/>
      <w:numFmt w:val="lowerRoman"/>
      <w:lvlText w:val="%3."/>
      <w:lvlJc w:val="right"/>
      <w:pPr>
        <w:ind w:left="3011" w:hanging="180"/>
      </w:pPr>
      <w:rPr>
        <w:rFonts w:cs="Times New Roman"/>
      </w:rPr>
    </w:lvl>
    <w:lvl w:ilvl="3" w:tplc="3809000F" w:tentative="1">
      <w:start w:val="1"/>
      <w:numFmt w:val="decimal"/>
      <w:lvlText w:val="%4."/>
      <w:lvlJc w:val="left"/>
      <w:pPr>
        <w:ind w:left="3731" w:hanging="360"/>
      </w:pPr>
      <w:rPr>
        <w:rFonts w:cs="Times New Roman"/>
      </w:rPr>
    </w:lvl>
    <w:lvl w:ilvl="4" w:tplc="38090019" w:tentative="1">
      <w:start w:val="1"/>
      <w:numFmt w:val="lowerLetter"/>
      <w:lvlText w:val="%5."/>
      <w:lvlJc w:val="left"/>
      <w:pPr>
        <w:ind w:left="4451" w:hanging="360"/>
      </w:pPr>
      <w:rPr>
        <w:rFonts w:cs="Times New Roman"/>
      </w:rPr>
    </w:lvl>
    <w:lvl w:ilvl="5" w:tplc="3809001B" w:tentative="1">
      <w:start w:val="1"/>
      <w:numFmt w:val="lowerRoman"/>
      <w:lvlText w:val="%6."/>
      <w:lvlJc w:val="right"/>
      <w:pPr>
        <w:ind w:left="5171" w:hanging="180"/>
      </w:pPr>
      <w:rPr>
        <w:rFonts w:cs="Times New Roman"/>
      </w:rPr>
    </w:lvl>
    <w:lvl w:ilvl="6" w:tplc="3809000F" w:tentative="1">
      <w:start w:val="1"/>
      <w:numFmt w:val="decimal"/>
      <w:lvlText w:val="%7."/>
      <w:lvlJc w:val="left"/>
      <w:pPr>
        <w:ind w:left="5891" w:hanging="360"/>
      </w:pPr>
      <w:rPr>
        <w:rFonts w:cs="Times New Roman"/>
      </w:rPr>
    </w:lvl>
    <w:lvl w:ilvl="7" w:tplc="38090019" w:tentative="1">
      <w:start w:val="1"/>
      <w:numFmt w:val="lowerLetter"/>
      <w:lvlText w:val="%8."/>
      <w:lvlJc w:val="left"/>
      <w:pPr>
        <w:ind w:left="6611" w:hanging="360"/>
      </w:pPr>
      <w:rPr>
        <w:rFonts w:cs="Times New Roman"/>
      </w:rPr>
    </w:lvl>
    <w:lvl w:ilvl="8" w:tplc="3809001B" w:tentative="1">
      <w:start w:val="1"/>
      <w:numFmt w:val="lowerRoman"/>
      <w:lvlText w:val="%9."/>
      <w:lvlJc w:val="right"/>
      <w:pPr>
        <w:ind w:left="7331" w:hanging="180"/>
      </w:pPr>
      <w:rPr>
        <w:rFonts w:cs="Times New Roman"/>
      </w:rPr>
    </w:lvl>
  </w:abstractNum>
  <w:abstractNum w:abstractNumId="109" w15:restartNumberingAfterBreak="0">
    <w:nsid w:val="644A3915"/>
    <w:multiLevelType w:val="hybridMultilevel"/>
    <w:tmpl w:val="3C7CC660"/>
    <w:lvl w:ilvl="0" w:tplc="D9E4945C">
      <w:start w:val="1"/>
      <w:numFmt w:val="decimal"/>
      <w:lvlText w:val="Tabel 4.%1."/>
      <w:lvlJc w:val="left"/>
      <w:pPr>
        <w:ind w:left="7590" w:hanging="360"/>
      </w:pPr>
      <w:rPr>
        <w:rFonts w:ascii="Bookman Old Style" w:hAnsi="Bookman Old Style"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5F00060"/>
    <w:multiLevelType w:val="hybridMultilevel"/>
    <w:tmpl w:val="199266F2"/>
    <w:lvl w:ilvl="0" w:tplc="91B4480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1" w15:restartNumberingAfterBreak="0">
    <w:nsid w:val="66B45FCE"/>
    <w:multiLevelType w:val="hybridMultilevel"/>
    <w:tmpl w:val="7FA694C2"/>
    <w:lvl w:ilvl="0" w:tplc="9A06647E">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3A74E5D6">
      <w:start w:val="1"/>
      <w:numFmt w:val="decimal"/>
      <w:lvlText w:val="%3)"/>
      <w:lvlJc w:val="left"/>
      <w:pPr>
        <w:ind w:left="2869" w:hanging="180"/>
      </w:pPr>
      <w:rPr>
        <w:rFonts w:hint="default"/>
        <w:color w:val="auto"/>
        <w:sz w:val="24"/>
        <w:szCs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2" w15:restartNumberingAfterBreak="0">
    <w:nsid w:val="6A004AED"/>
    <w:multiLevelType w:val="hybridMultilevel"/>
    <w:tmpl w:val="790AFC92"/>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3" w15:restartNumberingAfterBreak="0">
    <w:nsid w:val="6A2D0EBE"/>
    <w:multiLevelType w:val="hybridMultilevel"/>
    <w:tmpl w:val="D4DEEABA"/>
    <w:lvl w:ilvl="0" w:tplc="8C8ECCEC">
      <w:start w:val="1"/>
      <w:numFmt w:val="decimal"/>
      <w:lvlText w:val="3.%1."/>
      <w:lvlJc w:val="left"/>
      <w:pPr>
        <w:ind w:left="720" w:hanging="360"/>
      </w:pPr>
      <w:rPr>
        <w:rFonts w:ascii="Bookman Old Style" w:hAnsi="Bookman Old Style" w:cs="Arial" w:hint="default"/>
        <w:b w:val="0"/>
        <w:bCs w:val="0"/>
        <w:color w:val="auto"/>
        <w:sz w:val="24"/>
        <w:szCs w:val="24"/>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14" w15:restartNumberingAfterBreak="0">
    <w:nsid w:val="6A952CDC"/>
    <w:multiLevelType w:val="hybridMultilevel"/>
    <w:tmpl w:val="88907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6B6F42B2"/>
    <w:multiLevelType w:val="hybridMultilevel"/>
    <w:tmpl w:val="CCAC87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6" w15:restartNumberingAfterBreak="0">
    <w:nsid w:val="6B7712A2"/>
    <w:multiLevelType w:val="hybridMultilevel"/>
    <w:tmpl w:val="277C4952"/>
    <w:lvl w:ilvl="0" w:tplc="610EB9BC">
      <w:start w:val="1"/>
      <w:numFmt w:val="decimal"/>
      <w:lvlText w:val="8.%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CB12BC"/>
    <w:multiLevelType w:val="hybridMultilevel"/>
    <w:tmpl w:val="23A00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E0C243B"/>
    <w:multiLevelType w:val="hybridMultilevel"/>
    <w:tmpl w:val="47BEA9C6"/>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9" w15:restartNumberingAfterBreak="0">
    <w:nsid w:val="6FE0214A"/>
    <w:multiLevelType w:val="hybridMultilevel"/>
    <w:tmpl w:val="46A21798"/>
    <w:lvl w:ilvl="0" w:tplc="79320E24">
      <w:start w:val="1"/>
      <w:numFmt w:val="decimal"/>
      <w:lvlText w:val="%1)"/>
      <w:lvlJc w:val="left"/>
      <w:pPr>
        <w:ind w:left="1429" w:hanging="360"/>
      </w:pPr>
      <w:rPr>
        <w:rFonts w:hint="default"/>
        <w:color w:val="auto"/>
        <w:sz w:val="22"/>
        <w:szCs w:val="24"/>
      </w:rPr>
    </w:lvl>
    <w:lvl w:ilvl="1" w:tplc="04090019" w:tentative="1">
      <w:start w:val="1"/>
      <w:numFmt w:val="lowerLetter"/>
      <w:lvlText w:val="%2."/>
      <w:lvlJc w:val="left"/>
      <w:pPr>
        <w:ind w:left="2149" w:hanging="360"/>
      </w:pPr>
    </w:lvl>
    <w:lvl w:ilvl="2" w:tplc="7868D17C">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0" w15:restartNumberingAfterBreak="0">
    <w:nsid w:val="70A422C1"/>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10516AE"/>
    <w:multiLevelType w:val="hybridMultilevel"/>
    <w:tmpl w:val="A7D0631C"/>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10C2BAA"/>
    <w:multiLevelType w:val="hybridMultilevel"/>
    <w:tmpl w:val="6D6090C4"/>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3" w15:restartNumberingAfterBreak="0">
    <w:nsid w:val="71824747"/>
    <w:multiLevelType w:val="multilevel"/>
    <w:tmpl w:val="0AEAEEB4"/>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4" w15:restartNumberingAfterBreak="0">
    <w:nsid w:val="71A51FDA"/>
    <w:multiLevelType w:val="hybridMultilevel"/>
    <w:tmpl w:val="FFFFFFFF"/>
    <w:lvl w:ilvl="0" w:tplc="8D48AD12">
      <w:start w:val="1"/>
      <w:numFmt w:val="decimal"/>
      <w:lvlText w:val="Gambar 1.%1."/>
      <w:lvlJc w:val="left"/>
      <w:pPr>
        <w:ind w:left="2138" w:hanging="360"/>
      </w:pPr>
      <w:rPr>
        <w:rFonts w:cs="Times New Roman" w:hint="default"/>
      </w:rPr>
    </w:lvl>
    <w:lvl w:ilvl="1" w:tplc="38090019" w:tentative="1">
      <w:start w:val="1"/>
      <w:numFmt w:val="lowerLetter"/>
      <w:lvlText w:val="%2."/>
      <w:lvlJc w:val="left"/>
      <w:pPr>
        <w:ind w:left="2858" w:hanging="360"/>
      </w:pPr>
      <w:rPr>
        <w:rFonts w:cs="Times New Roman"/>
      </w:rPr>
    </w:lvl>
    <w:lvl w:ilvl="2" w:tplc="3809001B" w:tentative="1">
      <w:start w:val="1"/>
      <w:numFmt w:val="lowerRoman"/>
      <w:lvlText w:val="%3."/>
      <w:lvlJc w:val="right"/>
      <w:pPr>
        <w:ind w:left="3578" w:hanging="180"/>
      </w:pPr>
      <w:rPr>
        <w:rFonts w:cs="Times New Roman"/>
      </w:rPr>
    </w:lvl>
    <w:lvl w:ilvl="3" w:tplc="3809000F" w:tentative="1">
      <w:start w:val="1"/>
      <w:numFmt w:val="decimal"/>
      <w:lvlText w:val="%4."/>
      <w:lvlJc w:val="left"/>
      <w:pPr>
        <w:ind w:left="4298" w:hanging="360"/>
      </w:pPr>
      <w:rPr>
        <w:rFonts w:cs="Times New Roman"/>
      </w:rPr>
    </w:lvl>
    <w:lvl w:ilvl="4" w:tplc="38090019" w:tentative="1">
      <w:start w:val="1"/>
      <w:numFmt w:val="lowerLetter"/>
      <w:lvlText w:val="%5."/>
      <w:lvlJc w:val="left"/>
      <w:pPr>
        <w:ind w:left="5018" w:hanging="360"/>
      </w:pPr>
      <w:rPr>
        <w:rFonts w:cs="Times New Roman"/>
      </w:rPr>
    </w:lvl>
    <w:lvl w:ilvl="5" w:tplc="3809001B" w:tentative="1">
      <w:start w:val="1"/>
      <w:numFmt w:val="lowerRoman"/>
      <w:lvlText w:val="%6."/>
      <w:lvlJc w:val="right"/>
      <w:pPr>
        <w:ind w:left="5738" w:hanging="180"/>
      </w:pPr>
      <w:rPr>
        <w:rFonts w:cs="Times New Roman"/>
      </w:rPr>
    </w:lvl>
    <w:lvl w:ilvl="6" w:tplc="3809000F" w:tentative="1">
      <w:start w:val="1"/>
      <w:numFmt w:val="decimal"/>
      <w:lvlText w:val="%7."/>
      <w:lvlJc w:val="left"/>
      <w:pPr>
        <w:ind w:left="6458" w:hanging="360"/>
      </w:pPr>
      <w:rPr>
        <w:rFonts w:cs="Times New Roman"/>
      </w:rPr>
    </w:lvl>
    <w:lvl w:ilvl="7" w:tplc="38090019" w:tentative="1">
      <w:start w:val="1"/>
      <w:numFmt w:val="lowerLetter"/>
      <w:lvlText w:val="%8."/>
      <w:lvlJc w:val="left"/>
      <w:pPr>
        <w:ind w:left="7178" w:hanging="360"/>
      </w:pPr>
      <w:rPr>
        <w:rFonts w:cs="Times New Roman"/>
      </w:rPr>
    </w:lvl>
    <w:lvl w:ilvl="8" w:tplc="3809001B" w:tentative="1">
      <w:start w:val="1"/>
      <w:numFmt w:val="lowerRoman"/>
      <w:lvlText w:val="%9."/>
      <w:lvlJc w:val="right"/>
      <w:pPr>
        <w:ind w:left="7898" w:hanging="180"/>
      </w:pPr>
      <w:rPr>
        <w:rFonts w:cs="Times New Roman"/>
      </w:rPr>
    </w:lvl>
  </w:abstractNum>
  <w:abstractNum w:abstractNumId="125" w15:restartNumberingAfterBreak="0">
    <w:nsid w:val="71D544ED"/>
    <w:multiLevelType w:val="hybridMultilevel"/>
    <w:tmpl w:val="0336895A"/>
    <w:lvl w:ilvl="0" w:tplc="55F2A252">
      <w:start w:val="1"/>
      <w:numFmt w:val="decimal"/>
      <w:lvlText w:val="Gambar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35E265E"/>
    <w:multiLevelType w:val="hybridMultilevel"/>
    <w:tmpl w:val="3BFA340E"/>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7" w15:restartNumberingAfterBreak="0">
    <w:nsid w:val="740525B2"/>
    <w:multiLevelType w:val="hybridMultilevel"/>
    <w:tmpl w:val="8E3865F0"/>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8" w15:restartNumberingAfterBreak="0">
    <w:nsid w:val="7A764E10"/>
    <w:multiLevelType w:val="hybridMultilevel"/>
    <w:tmpl w:val="DE62DBA2"/>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9" w15:restartNumberingAfterBreak="0">
    <w:nsid w:val="7AB65C61"/>
    <w:multiLevelType w:val="hybridMultilevel"/>
    <w:tmpl w:val="63BED446"/>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0" w15:restartNumberingAfterBreak="0">
    <w:nsid w:val="7C8A0E45"/>
    <w:multiLevelType w:val="hybridMultilevel"/>
    <w:tmpl w:val="F3C8D246"/>
    <w:lvl w:ilvl="0" w:tplc="10B2F7C4">
      <w:start w:val="1"/>
      <w:numFmt w:val="decimal"/>
      <w:lvlText w:val="%1."/>
      <w:lvlJc w:val="left"/>
      <w:pPr>
        <w:ind w:left="1440" w:hanging="360"/>
      </w:pPr>
      <w:rPr>
        <w:rFonts w:hint="default"/>
      </w:rPr>
    </w:lvl>
    <w:lvl w:ilvl="1" w:tplc="44F84F3A">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D3370A0"/>
    <w:multiLevelType w:val="hybridMultilevel"/>
    <w:tmpl w:val="FFFFFFFF"/>
    <w:lvl w:ilvl="0" w:tplc="4DAAF920">
      <w:start w:val="1"/>
      <w:numFmt w:val="upperRoman"/>
      <w:lvlText w:val="BAB %1"/>
      <w:lvlJc w:val="left"/>
      <w:pPr>
        <w:ind w:left="720" w:hanging="360"/>
      </w:pPr>
      <w:rPr>
        <w:rFonts w:cs="Times New Roman"/>
        <w:sz w:val="22"/>
        <w:szCs w:val="22"/>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32" w15:restartNumberingAfterBreak="0">
    <w:nsid w:val="7D991E36"/>
    <w:multiLevelType w:val="hybridMultilevel"/>
    <w:tmpl w:val="479EF5B0"/>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3" w15:restartNumberingAfterBreak="0">
    <w:nsid w:val="7E293FCB"/>
    <w:multiLevelType w:val="hybridMultilevel"/>
    <w:tmpl w:val="88907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11313801">
    <w:abstractNumId w:val="88"/>
  </w:num>
  <w:num w:numId="2" w16cid:durableId="1296643710">
    <w:abstractNumId w:val="91"/>
  </w:num>
  <w:num w:numId="3" w16cid:durableId="1658456191">
    <w:abstractNumId w:val="124"/>
  </w:num>
  <w:num w:numId="4" w16cid:durableId="1822383569">
    <w:abstractNumId w:val="102"/>
  </w:num>
  <w:num w:numId="5" w16cid:durableId="1192574852">
    <w:abstractNumId w:val="5"/>
  </w:num>
  <w:num w:numId="6" w16cid:durableId="1063336920">
    <w:abstractNumId w:val="14"/>
  </w:num>
  <w:num w:numId="7" w16cid:durableId="881668154">
    <w:abstractNumId w:val="51"/>
  </w:num>
  <w:num w:numId="8" w16cid:durableId="1310331502">
    <w:abstractNumId w:val="11"/>
  </w:num>
  <w:num w:numId="9" w16cid:durableId="1673100005">
    <w:abstractNumId w:val="40"/>
  </w:num>
  <w:num w:numId="10" w16cid:durableId="691956157">
    <w:abstractNumId w:val="68"/>
  </w:num>
  <w:num w:numId="11" w16cid:durableId="2071536861">
    <w:abstractNumId w:val="77"/>
  </w:num>
  <w:num w:numId="12" w16cid:durableId="1060327461">
    <w:abstractNumId w:val="89"/>
  </w:num>
  <w:num w:numId="13" w16cid:durableId="12533911">
    <w:abstractNumId w:val="36"/>
  </w:num>
  <w:num w:numId="14" w16cid:durableId="429205769">
    <w:abstractNumId w:val="45"/>
  </w:num>
  <w:num w:numId="15" w16cid:durableId="862016922">
    <w:abstractNumId w:val="122"/>
  </w:num>
  <w:num w:numId="16" w16cid:durableId="1785346652">
    <w:abstractNumId w:val="112"/>
  </w:num>
  <w:num w:numId="17" w16cid:durableId="951983266">
    <w:abstractNumId w:val="95"/>
  </w:num>
  <w:num w:numId="18" w16cid:durableId="819545286">
    <w:abstractNumId w:val="2"/>
  </w:num>
  <w:num w:numId="19" w16cid:durableId="855581977">
    <w:abstractNumId w:val="28"/>
  </w:num>
  <w:num w:numId="20" w16cid:durableId="1505438669">
    <w:abstractNumId w:val="62"/>
  </w:num>
  <w:num w:numId="21" w16cid:durableId="1714695847">
    <w:abstractNumId w:val="49"/>
  </w:num>
  <w:num w:numId="22" w16cid:durableId="401760670">
    <w:abstractNumId w:val="87"/>
  </w:num>
  <w:num w:numId="23" w16cid:durableId="977808223">
    <w:abstractNumId w:val="6"/>
  </w:num>
  <w:num w:numId="24" w16cid:durableId="949050227">
    <w:abstractNumId w:val="65"/>
  </w:num>
  <w:num w:numId="25" w16cid:durableId="1231502112">
    <w:abstractNumId w:val="103"/>
  </w:num>
  <w:num w:numId="26" w16cid:durableId="1877236068">
    <w:abstractNumId w:val="25"/>
  </w:num>
  <w:num w:numId="27" w16cid:durableId="716666361">
    <w:abstractNumId w:val="31"/>
  </w:num>
  <w:num w:numId="28" w16cid:durableId="1161191362">
    <w:abstractNumId w:val="84"/>
  </w:num>
  <w:num w:numId="29" w16cid:durableId="664356660">
    <w:abstractNumId w:val="90"/>
  </w:num>
  <w:num w:numId="30" w16cid:durableId="243757347">
    <w:abstractNumId w:val="0"/>
  </w:num>
  <w:num w:numId="31" w16cid:durableId="569539571">
    <w:abstractNumId w:val="1"/>
  </w:num>
  <w:num w:numId="32" w16cid:durableId="271134015">
    <w:abstractNumId w:val="18"/>
  </w:num>
  <w:num w:numId="33" w16cid:durableId="1310209993">
    <w:abstractNumId w:val="123"/>
  </w:num>
  <w:num w:numId="34" w16cid:durableId="1761174416">
    <w:abstractNumId w:val="8"/>
  </w:num>
  <w:num w:numId="35" w16cid:durableId="1284193354">
    <w:abstractNumId w:val="46"/>
  </w:num>
  <w:num w:numId="36" w16cid:durableId="1694844294">
    <w:abstractNumId w:val="94"/>
  </w:num>
  <w:num w:numId="37" w16cid:durableId="847329106">
    <w:abstractNumId w:val="52"/>
  </w:num>
  <w:num w:numId="38" w16cid:durableId="17603713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272012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9909415">
    <w:abstractNumId w:val="81"/>
  </w:num>
  <w:num w:numId="41" w16cid:durableId="946234716">
    <w:abstractNumId w:val="83"/>
  </w:num>
  <w:num w:numId="42" w16cid:durableId="872153742">
    <w:abstractNumId w:val="23"/>
  </w:num>
  <w:num w:numId="43" w16cid:durableId="825124657">
    <w:abstractNumId w:val="75"/>
  </w:num>
  <w:num w:numId="44" w16cid:durableId="81487310">
    <w:abstractNumId w:val="92"/>
  </w:num>
  <w:num w:numId="45" w16cid:durableId="1888176595">
    <w:abstractNumId w:val="39"/>
  </w:num>
  <w:num w:numId="46" w16cid:durableId="1839803039">
    <w:abstractNumId w:val="104"/>
  </w:num>
  <w:num w:numId="47" w16cid:durableId="1838761167">
    <w:abstractNumId w:val="120"/>
  </w:num>
  <w:num w:numId="48" w16cid:durableId="316107649">
    <w:abstractNumId w:val="17"/>
  </w:num>
  <w:num w:numId="49" w16cid:durableId="1645894402">
    <w:abstractNumId w:val="107"/>
  </w:num>
  <w:num w:numId="50" w16cid:durableId="1628732859">
    <w:abstractNumId w:val="78"/>
  </w:num>
  <w:num w:numId="51" w16cid:durableId="1979678608">
    <w:abstractNumId w:val="114"/>
  </w:num>
  <w:num w:numId="52" w16cid:durableId="1968928553">
    <w:abstractNumId w:val="133"/>
  </w:num>
  <w:num w:numId="53" w16cid:durableId="444429490">
    <w:abstractNumId w:val="43"/>
  </w:num>
  <w:num w:numId="54" w16cid:durableId="123084590">
    <w:abstractNumId w:val="19"/>
  </w:num>
  <w:num w:numId="55" w16cid:durableId="1318414082">
    <w:abstractNumId w:val="109"/>
  </w:num>
  <w:num w:numId="56" w16cid:durableId="810294279">
    <w:abstractNumId w:val="41"/>
  </w:num>
  <w:num w:numId="57" w16cid:durableId="1327585521">
    <w:abstractNumId w:val="54"/>
  </w:num>
  <w:num w:numId="58" w16cid:durableId="1056079611">
    <w:abstractNumId w:val="29"/>
  </w:num>
  <w:num w:numId="59" w16cid:durableId="1453019331">
    <w:abstractNumId w:val="61"/>
  </w:num>
  <w:num w:numId="60" w16cid:durableId="843203306">
    <w:abstractNumId w:val="24"/>
  </w:num>
  <w:num w:numId="61" w16cid:durableId="1176269291">
    <w:abstractNumId w:val="127"/>
  </w:num>
  <w:num w:numId="62" w16cid:durableId="41250625">
    <w:abstractNumId w:val="111"/>
  </w:num>
  <w:num w:numId="63" w16cid:durableId="936910796">
    <w:abstractNumId w:val="7"/>
  </w:num>
  <w:num w:numId="64" w16cid:durableId="293947599">
    <w:abstractNumId w:val="119"/>
  </w:num>
  <w:num w:numId="65" w16cid:durableId="774641723">
    <w:abstractNumId w:val="73"/>
  </w:num>
  <w:num w:numId="66" w16cid:durableId="2078743442">
    <w:abstractNumId w:val="3"/>
  </w:num>
  <w:num w:numId="67" w16cid:durableId="1665549344">
    <w:abstractNumId w:val="12"/>
  </w:num>
  <w:num w:numId="68" w16cid:durableId="1625505626">
    <w:abstractNumId w:val="130"/>
  </w:num>
  <w:num w:numId="69" w16cid:durableId="323630312">
    <w:abstractNumId w:val="108"/>
  </w:num>
  <w:num w:numId="70" w16cid:durableId="3732147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91072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78458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8974955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825305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6437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46376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620595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866663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82127810">
    <w:abstractNumId w:val="30"/>
  </w:num>
  <w:num w:numId="80" w16cid:durableId="1967462013">
    <w:abstractNumId w:val="71"/>
  </w:num>
  <w:num w:numId="81" w16cid:durableId="722215667">
    <w:abstractNumId w:val="50"/>
  </w:num>
  <w:num w:numId="82" w16cid:durableId="361713010">
    <w:abstractNumId w:val="35"/>
  </w:num>
  <w:num w:numId="83" w16cid:durableId="626279784">
    <w:abstractNumId w:val="126"/>
  </w:num>
  <w:num w:numId="84" w16cid:durableId="610092005">
    <w:abstractNumId w:val="48"/>
  </w:num>
  <w:num w:numId="85" w16cid:durableId="575624757">
    <w:abstractNumId w:val="15"/>
  </w:num>
  <w:num w:numId="86" w16cid:durableId="672537031">
    <w:abstractNumId w:val="86"/>
  </w:num>
  <w:num w:numId="87" w16cid:durableId="1953777805">
    <w:abstractNumId w:val="44"/>
  </w:num>
  <w:num w:numId="88" w16cid:durableId="836191910">
    <w:abstractNumId w:val="26"/>
  </w:num>
  <w:num w:numId="89" w16cid:durableId="317347998">
    <w:abstractNumId w:val="74"/>
  </w:num>
  <w:num w:numId="90" w16cid:durableId="1858273320">
    <w:abstractNumId w:val="117"/>
  </w:num>
  <w:num w:numId="91" w16cid:durableId="1189444774">
    <w:abstractNumId w:val="34"/>
  </w:num>
  <w:num w:numId="92" w16cid:durableId="1123156722">
    <w:abstractNumId w:val="85"/>
  </w:num>
  <w:num w:numId="93" w16cid:durableId="1137605901">
    <w:abstractNumId w:val="4"/>
  </w:num>
  <w:num w:numId="94" w16cid:durableId="1094588125">
    <w:abstractNumId w:val="9"/>
  </w:num>
  <w:num w:numId="95" w16cid:durableId="668630657">
    <w:abstractNumId w:val="76"/>
  </w:num>
  <w:num w:numId="96" w16cid:durableId="923951719">
    <w:abstractNumId w:val="121"/>
  </w:num>
  <w:num w:numId="97" w16cid:durableId="2024354212">
    <w:abstractNumId w:val="105"/>
  </w:num>
  <w:num w:numId="98" w16cid:durableId="2040888579">
    <w:abstractNumId w:val="93"/>
  </w:num>
  <w:num w:numId="99" w16cid:durableId="1991405098">
    <w:abstractNumId w:val="56"/>
  </w:num>
  <w:num w:numId="100" w16cid:durableId="104076863">
    <w:abstractNumId w:val="79"/>
  </w:num>
  <w:num w:numId="101" w16cid:durableId="1977493072">
    <w:abstractNumId w:val="98"/>
  </w:num>
  <w:num w:numId="102" w16cid:durableId="1263949476">
    <w:abstractNumId w:val="116"/>
  </w:num>
  <w:num w:numId="103" w16cid:durableId="2051177839">
    <w:abstractNumId w:val="125"/>
  </w:num>
  <w:num w:numId="104" w16cid:durableId="1535195458">
    <w:abstractNumId w:val="60"/>
  </w:num>
  <w:num w:numId="105" w16cid:durableId="32578266">
    <w:abstractNumId w:val="42"/>
  </w:num>
  <w:num w:numId="106" w16cid:durableId="1889368921">
    <w:abstractNumId w:val="82"/>
  </w:num>
  <w:num w:numId="107" w16cid:durableId="1895777024">
    <w:abstractNumId w:val="67"/>
  </w:num>
  <w:num w:numId="108" w16cid:durableId="1188255019">
    <w:abstractNumId w:val="66"/>
  </w:num>
  <w:num w:numId="109" w16cid:durableId="1373001103">
    <w:abstractNumId w:val="106"/>
  </w:num>
  <w:num w:numId="110" w16cid:durableId="358821953">
    <w:abstractNumId w:val="55"/>
  </w:num>
  <w:num w:numId="111" w16cid:durableId="668026405">
    <w:abstractNumId w:val="101"/>
  </w:num>
  <w:num w:numId="112" w16cid:durableId="286013873">
    <w:abstractNumId w:val="96"/>
  </w:num>
  <w:num w:numId="113" w16cid:durableId="1254819368">
    <w:abstractNumId w:val="100"/>
  </w:num>
  <w:num w:numId="114" w16cid:durableId="444616867">
    <w:abstractNumId w:val="22"/>
  </w:num>
  <w:num w:numId="115" w16cid:durableId="15620257">
    <w:abstractNumId w:val="80"/>
  </w:num>
  <w:num w:numId="116" w16cid:durableId="1312558755">
    <w:abstractNumId w:val="97"/>
  </w:num>
  <w:num w:numId="117" w16cid:durableId="1003897041">
    <w:abstractNumId w:val="13"/>
  </w:num>
  <w:num w:numId="118" w16cid:durableId="1746026205">
    <w:abstractNumId w:val="59"/>
  </w:num>
  <w:num w:numId="119" w16cid:durableId="1401513247">
    <w:abstractNumId w:val="72"/>
  </w:num>
  <w:num w:numId="120" w16cid:durableId="750854589">
    <w:abstractNumId w:val="33"/>
  </w:num>
  <w:num w:numId="121" w16cid:durableId="1314329986">
    <w:abstractNumId w:val="57"/>
  </w:num>
  <w:num w:numId="122" w16cid:durableId="891308869">
    <w:abstractNumId w:val="63"/>
  </w:num>
  <w:num w:numId="123" w16cid:durableId="267274670">
    <w:abstractNumId w:val="21"/>
  </w:num>
  <w:num w:numId="124" w16cid:durableId="204413523">
    <w:abstractNumId w:val="64"/>
  </w:num>
  <w:num w:numId="125" w16cid:durableId="911696452">
    <w:abstractNumId w:val="38"/>
  </w:num>
  <w:num w:numId="126" w16cid:durableId="1250390873">
    <w:abstractNumId w:val="37"/>
  </w:num>
  <w:num w:numId="127" w16cid:durableId="1235317358">
    <w:abstractNumId w:val="99"/>
  </w:num>
  <w:num w:numId="128" w16cid:durableId="523448108">
    <w:abstractNumId w:val="110"/>
  </w:num>
  <w:num w:numId="129" w16cid:durableId="309603127">
    <w:abstractNumId w:val="132"/>
  </w:num>
  <w:num w:numId="130" w16cid:durableId="1010721919">
    <w:abstractNumId w:val="118"/>
  </w:num>
  <w:num w:numId="131" w16cid:durableId="408619753">
    <w:abstractNumId w:val="10"/>
  </w:num>
  <w:num w:numId="132" w16cid:durableId="1694067009">
    <w:abstractNumId w:val="129"/>
  </w:num>
  <w:num w:numId="133" w16cid:durableId="535969987">
    <w:abstractNumId w:val="69"/>
  </w:num>
  <w:num w:numId="134" w16cid:durableId="1173954263">
    <w:abstractNumId w:val="12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97"/>
    <w:rsid w:val="00000112"/>
    <w:rsid w:val="00007C86"/>
    <w:rsid w:val="000246E4"/>
    <w:rsid w:val="00024A5F"/>
    <w:rsid w:val="000278BB"/>
    <w:rsid w:val="00032381"/>
    <w:rsid w:val="00032790"/>
    <w:rsid w:val="00037638"/>
    <w:rsid w:val="00040C4A"/>
    <w:rsid w:val="00047FFD"/>
    <w:rsid w:val="000521EE"/>
    <w:rsid w:val="00055A3D"/>
    <w:rsid w:val="000566B5"/>
    <w:rsid w:val="00074B7B"/>
    <w:rsid w:val="0008077F"/>
    <w:rsid w:val="000843FC"/>
    <w:rsid w:val="00084C66"/>
    <w:rsid w:val="00086E58"/>
    <w:rsid w:val="00095479"/>
    <w:rsid w:val="000B0A73"/>
    <w:rsid w:val="000B3CB9"/>
    <w:rsid w:val="00145B0B"/>
    <w:rsid w:val="0017568C"/>
    <w:rsid w:val="00183360"/>
    <w:rsid w:val="001838C4"/>
    <w:rsid w:val="00184A44"/>
    <w:rsid w:val="0018551D"/>
    <w:rsid w:val="00192A07"/>
    <w:rsid w:val="001A7119"/>
    <w:rsid w:val="001C3BD4"/>
    <w:rsid w:val="001C6448"/>
    <w:rsid w:val="001E2033"/>
    <w:rsid w:val="001F6881"/>
    <w:rsid w:val="00200697"/>
    <w:rsid w:val="00204A97"/>
    <w:rsid w:val="00205F6B"/>
    <w:rsid w:val="0021040F"/>
    <w:rsid w:val="00214646"/>
    <w:rsid w:val="00221AE7"/>
    <w:rsid w:val="00224FD6"/>
    <w:rsid w:val="00226C28"/>
    <w:rsid w:val="00231802"/>
    <w:rsid w:val="00234A32"/>
    <w:rsid w:val="0024014E"/>
    <w:rsid w:val="002429DA"/>
    <w:rsid w:val="00245DF4"/>
    <w:rsid w:val="0025099B"/>
    <w:rsid w:val="00282671"/>
    <w:rsid w:val="002A2E55"/>
    <w:rsid w:val="002B1872"/>
    <w:rsid w:val="002C43A4"/>
    <w:rsid w:val="002E6C0E"/>
    <w:rsid w:val="002E6F4F"/>
    <w:rsid w:val="003018FA"/>
    <w:rsid w:val="003048E5"/>
    <w:rsid w:val="003245A6"/>
    <w:rsid w:val="003345CE"/>
    <w:rsid w:val="003360F0"/>
    <w:rsid w:val="00360C45"/>
    <w:rsid w:val="00361FB8"/>
    <w:rsid w:val="00377F1C"/>
    <w:rsid w:val="003836A6"/>
    <w:rsid w:val="00385EA5"/>
    <w:rsid w:val="003873A8"/>
    <w:rsid w:val="003955CE"/>
    <w:rsid w:val="00396665"/>
    <w:rsid w:val="003A2106"/>
    <w:rsid w:val="003B02DC"/>
    <w:rsid w:val="003B670B"/>
    <w:rsid w:val="003B7704"/>
    <w:rsid w:val="003C0A1F"/>
    <w:rsid w:val="003E2811"/>
    <w:rsid w:val="003E5A6D"/>
    <w:rsid w:val="0042214A"/>
    <w:rsid w:val="00422BCF"/>
    <w:rsid w:val="00450068"/>
    <w:rsid w:val="004511A6"/>
    <w:rsid w:val="00467114"/>
    <w:rsid w:val="004673B4"/>
    <w:rsid w:val="00483629"/>
    <w:rsid w:val="00487DF3"/>
    <w:rsid w:val="004C5F1B"/>
    <w:rsid w:val="004D58FE"/>
    <w:rsid w:val="004D65EB"/>
    <w:rsid w:val="004D73A5"/>
    <w:rsid w:val="004E1A3F"/>
    <w:rsid w:val="004E28C8"/>
    <w:rsid w:val="004E6353"/>
    <w:rsid w:val="004F0213"/>
    <w:rsid w:val="004F0897"/>
    <w:rsid w:val="004F1EB1"/>
    <w:rsid w:val="004F597F"/>
    <w:rsid w:val="004F75F9"/>
    <w:rsid w:val="00502EDB"/>
    <w:rsid w:val="005231AB"/>
    <w:rsid w:val="00527D8D"/>
    <w:rsid w:val="00530B67"/>
    <w:rsid w:val="00533C09"/>
    <w:rsid w:val="005356C8"/>
    <w:rsid w:val="00540C81"/>
    <w:rsid w:val="00571222"/>
    <w:rsid w:val="005753A1"/>
    <w:rsid w:val="0058261F"/>
    <w:rsid w:val="00596000"/>
    <w:rsid w:val="005A62AF"/>
    <w:rsid w:val="005B3449"/>
    <w:rsid w:val="005D61F9"/>
    <w:rsid w:val="005E0EE6"/>
    <w:rsid w:val="005E3A3F"/>
    <w:rsid w:val="005F7471"/>
    <w:rsid w:val="006027CA"/>
    <w:rsid w:val="00603AC0"/>
    <w:rsid w:val="00604C48"/>
    <w:rsid w:val="0062016E"/>
    <w:rsid w:val="006569C4"/>
    <w:rsid w:val="006615B0"/>
    <w:rsid w:val="006668E8"/>
    <w:rsid w:val="006739D1"/>
    <w:rsid w:val="00692C9F"/>
    <w:rsid w:val="00696E99"/>
    <w:rsid w:val="006A1242"/>
    <w:rsid w:val="006A59E5"/>
    <w:rsid w:val="006C6C46"/>
    <w:rsid w:val="006D256B"/>
    <w:rsid w:val="006E7AAD"/>
    <w:rsid w:val="006F17FA"/>
    <w:rsid w:val="006F184A"/>
    <w:rsid w:val="00702B1D"/>
    <w:rsid w:val="007071F5"/>
    <w:rsid w:val="00714F58"/>
    <w:rsid w:val="00726C7A"/>
    <w:rsid w:val="00733796"/>
    <w:rsid w:val="0074186F"/>
    <w:rsid w:val="00746258"/>
    <w:rsid w:val="0075469A"/>
    <w:rsid w:val="00765F5B"/>
    <w:rsid w:val="007A15EF"/>
    <w:rsid w:val="007B0228"/>
    <w:rsid w:val="007B4659"/>
    <w:rsid w:val="007D0D01"/>
    <w:rsid w:val="007F0D88"/>
    <w:rsid w:val="00806F31"/>
    <w:rsid w:val="00814EE1"/>
    <w:rsid w:val="00824BC8"/>
    <w:rsid w:val="00827439"/>
    <w:rsid w:val="0085346F"/>
    <w:rsid w:val="008555B6"/>
    <w:rsid w:val="008661D1"/>
    <w:rsid w:val="00866645"/>
    <w:rsid w:val="00874A5C"/>
    <w:rsid w:val="00883125"/>
    <w:rsid w:val="00896C12"/>
    <w:rsid w:val="008A4B00"/>
    <w:rsid w:val="008F0000"/>
    <w:rsid w:val="008F768F"/>
    <w:rsid w:val="00905691"/>
    <w:rsid w:val="00923137"/>
    <w:rsid w:val="0093014D"/>
    <w:rsid w:val="00941849"/>
    <w:rsid w:val="00961C82"/>
    <w:rsid w:val="00977149"/>
    <w:rsid w:val="0098342E"/>
    <w:rsid w:val="00983FAC"/>
    <w:rsid w:val="0099645E"/>
    <w:rsid w:val="00997348"/>
    <w:rsid w:val="009A1DAB"/>
    <w:rsid w:val="009B6B48"/>
    <w:rsid w:val="009C301C"/>
    <w:rsid w:val="009D242D"/>
    <w:rsid w:val="009D2BF3"/>
    <w:rsid w:val="009D3EAB"/>
    <w:rsid w:val="009E0CAA"/>
    <w:rsid w:val="009E2FB0"/>
    <w:rsid w:val="009E5BF5"/>
    <w:rsid w:val="009F6111"/>
    <w:rsid w:val="00A126DD"/>
    <w:rsid w:val="00A16941"/>
    <w:rsid w:val="00A17481"/>
    <w:rsid w:val="00A24B2B"/>
    <w:rsid w:val="00A24BA5"/>
    <w:rsid w:val="00A308B5"/>
    <w:rsid w:val="00A358F7"/>
    <w:rsid w:val="00A45BEB"/>
    <w:rsid w:val="00A617AC"/>
    <w:rsid w:val="00A775BC"/>
    <w:rsid w:val="00A91899"/>
    <w:rsid w:val="00AA42A6"/>
    <w:rsid w:val="00AA5105"/>
    <w:rsid w:val="00AA77B2"/>
    <w:rsid w:val="00AB27E3"/>
    <w:rsid w:val="00AB6A67"/>
    <w:rsid w:val="00AB7E48"/>
    <w:rsid w:val="00AC6625"/>
    <w:rsid w:val="00AD066E"/>
    <w:rsid w:val="00AD39F7"/>
    <w:rsid w:val="00AE143D"/>
    <w:rsid w:val="00AF2395"/>
    <w:rsid w:val="00B10852"/>
    <w:rsid w:val="00B17E8F"/>
    <w:rsid w:val="00B2756C"/>
    <w:rsid w:val="00B30E8E"/>
    <w:rsid w:val="00B36461"/>
    <w:rsid w:val="00B53542"/>
    <w:rsid w:val="00B54AAC"/>
    <w:rsid w:val="00B70E97"/>
    <w:rsid w:val="00B86DC2"/>
    <w:rsid w:val="00B86DF3"/>
    <w:rsid w:val="00BA0BDB"/>
    <w:rsid w:val="00BA203B"/>
    <w:rsid w:val="00BB075F"/>
    <w:rsid w:val="00BB217D"/>
    <w:rsid w:val="00BB5C50"/>
    <w:rsid w:val="00BB7191"/>
    <w:rsid w:val="00BF3C2E"/>
    <w:rsid w:val="00C00220"/>
    <w:rsid w:val="00C1507A"/>
    <w:rsid w:val="00C30AD0"/>
    <w:rsid w:val="00C30EA2"/>
    <w:rsid w:val="00C32857"/>
    <w:rsid w:val="00C332DB"/>
    <w:rsid w:val="00C421C4"/>
    <w:rsid w:val="00C42595"/>
    <w:rsid w:val="00C555BC"/>
    <w:rsid w:val="00C720C2"/>
    <w:rsid w:val="00C72F58"/>
    <w:rsid w:val="00C745C3"/>
    <w:rsid w:val="00C80AB3"/>
    <w:rsid w:val="00C81C7A"/>
    <w:rsid w:val="00C86B43"/>
    <w:rsid w:val="00C907CD"/>
    <w:rsid w:val="00C9675E"/>
    <w:rsid w:val="00CA2180"/>
    <w:rsid w:val="00CA465F"/>
    <w:rsid w:val="00CB466C"/>
    <w:rsid w:val="00CB6C59"/>
    <w:rsid w:val="00CD2664"/>
    <w:rsid w:val="00CD74E8"/>
    <w:rsid w:val="00CE0A15"/>
    <w:rsid w:val="00CE212E"/>
    <w:rsid w:val="00CF48E4"/>
    <w:rsid w:val="00D010E2"/>
    <w:rsid w:val="00D16868"/>
    <w:rsid w:val="00D32494"/>
    <w:rsid w:val="00D33C80"/>
    <w:rsid w:val="00D43013"/>
    <w:rsid w:val="00D6026B"/>
    <w:rsid w:val="00D8622E"/>
    <w:rsid w:val="00D91AB4"/>
    <w:rsid w:val="00DA7662"/>
    <w:rsid w:val="00DC0AC7"/>
    <w:rsid w:val="00DD342D"/>
    <w:rsid w:val="00DD62D5"/>
    <w:rsid w:val="00DE0E85"/>
    <w:rsid w:val="00DE26A1"/>
    <w:rsid w:val="00DE4523"/>
    <w:rsid w:val="00DE5FC4"/>
    <w:rsid w:val="00DE6BF5"/>
    <w:rsid w:val="00DF0693"/>
    <w:rsid w:val="00E0123D"/>
    <w:rsid w:val="00E051C8"/>
    <w:rsid w:val="00E10C2C"/>
    <w:rsid w:val="00E166C3"/>
    <w:rsid w:val="00E22636"/>
    <w:rsid w:val="00E2274A"/>
    <w:rsid w:val="00E33566"/>
    <w:rsid w:val="00E44303"/>
    <w:rsid w:val="00E53FD0"/>
    <w:rsid w:val="00E5715B"/>
    <w:rsid w:val="00E62F93"/>
    <w:rsid w:val="00E85CD5"/>
    <w:rsid w:val="00E933B7"/>
    <w:rsid w:val="00E9453A"/>
    <w:rsid w:val="00EC09AB"/>
    <w:rsid w:val="00EC6EB8"/>
    <w:rsid w:val="00ED518F"/>
    <w:rsid w:val="00EE45EC"/>
    <w:rsid w:val="00EF4EB3"/>
    <w:rsid w:val="00F35F8D"/>
    <w:rsid w:val="00F43B7A"/>
    <w:rsid w:val="00F52AE1"/>
    <w:rsid w:val="00F67C2E"/>
    <w:rsid w:val="00F74C45"/>
    <w:rsid w:val="00F87FD2"/>
    <w:rsid w:val="00FA3ED7"/>
    <w:rsid w:val="00FA59E1"/>
    <w:rsid w:val="00FB18AC"/>
    <w:rsid w:val="00FD2EA9"/>
    <w:rsid w:val="00FE6812"/>
    <w:rsid w:val="00FF7A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51B0F"/>
  <w15:docId w15:val="{8906F8C4-5A6E-4148-9EFC-AC6C8B5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97"/>
    <w:rPr>
      <w:rFonts w:eastAsia="Times New Roman" w:cs="Times New Roman"/>
    </w:rPr>
  </w:style>
  <w:style w:type="paragraph" w:styleId="Judul2">
    <w:name w:val="heading 2"/>
    <w:basedOn w:val="Normal"/>
    <w:next w:val="Normal"/>
    <w:link w:val="Judul2KAR"/>
    <w:uiPriority w:val="9"/>
    <w:unhideWhenUsed/>
    <w:qFormat/>
    <w:rsid w:val="00483629"/>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val="id-ID"/>
    </w:rPr>
  </w:style>
  <w:style w:type="paragraph" w:styleId="Judul3">
    <w:name w:val="heading 3"/>
    <w:basedOn w:val="Normal"/>
    <w:link w:val="Judul3KAR"/>
    <w:uiPriority w:val="1"/>
    <w:qFormat/>
    <w:rsid w:val="006668E8"/>
    <w:pPr>
      <w:widowControl w:val="0"/>
      <w:autoSpaceDE w:val="0"/>
      <w:autoSpaceDN w:val="0"/>
      <w:spacing w:after="0" w:line="240" w:lineRule="auto"/>
      <w:ind w:left="4662"/>
      <w:jc w:val="both"/>
      <w:outlineLvl w:val="2"/>
    </w:pPr>
    <w:rPr>
      <w:rFonts w:ascii="Georgia" w:eastAsia="Georgia" w:hAnsi="Georgia" w:cs="Georgia"/>
      <w:b/>
      <w:bCs/>
      <w:kern w:val="0"/>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rsid w:val="00483629"/>
    <w:rPr>
      <w:rFonts w:asciiTheme="majorHAnsi" w:eastAsiaTheme="majorEastAsia" w:hAnsiTheme="majorHAnsi" w:cstheme="majorBidi"/>
      <w:color w:val="2F5496" w:themeColor="accent1" w:themeShade="BF"/>
      <w:kern w:val="0"/>
      <w:sz w:val="26"/>
      <w:szCs w:val="26"/>
      <w:lang w:val="id-ID"/>
    </w:rPr>
  </w:style>
  <w:style w:type="character" w:customStyle="1" w:styleId="Judul3KAR">
    <w:name w:val="Judul 3 KAR"/>
    <w:basedOn w:val="FontParagrafDefault"/>
    <w:link w:val="Judul3"/>
    <w:uiPriority w:val="1"/>
    <w:rsid w:val="006668E8"/>
    <w:rPr>
      <w:rFonts w:ascii="Georgia" w:eastAsia="Georgia" w:hAnsi="Georgia" w:cs="Georgia"/>
      <w:b/>
      <w:bCs/>
      <w:kern w:val="0"/>
      <w:lang w:val="id"/>
    </w:rPr>
  </w:style>
  <w:style w:type="paragraph" w:styleId="DaftarParagraf">
    <w:name w:val="List Paragraph"/>
    <w:aliases w:val="sub de titre 4,ANNEX,List Paragraph1,TABEL,kepala,Colorful List - Accent 11,Body Text Char1,Char Char2,List Paragraph2,Char Char21,Tabel,SUB BAB2,ListKebijakan,Dot pt,F5 List Paragraph,List Paragraph Char Char Char,Indicator Text,Bullet"/>
    <w:basedOn w:val="Normal"/>
    <w:link w:val="DaftarParagrafKAR"/>
    <w:uiPriority w:val="1"/>
    <w:qFormat/>
    <w:rsid w:val="00B70E97"/>
    <w:pPr>
      <w:ind w:left="720"/>
      <w:contextualSpacing/>
    </w:pPr>
  </w:style>
  <w:style w:type="character" w:customStyle="1" w:styleId="DaftarParagrafKAR">
    <w:name w:val="Daftar Paragraf KAR"/>
    <w:aliases w:val="sub de titre 4 KAR,ANNEX KAR,List Paragraph1 KAR,TABEL KAR,kepala KAR,Colorful List - Accent 11 KAR,Body Text Char1 KAR,Char Char2 KAR,List Paragraph2 KAR,Char Char21 KAR,Tabel KAR,SUB BAB2 KAR,ListKebijakan KAR,Dot pt KAR,Bullet KAR"/>
    <w:link w:val="DaftarParagraf"/>
    <w:uiPriority w:val="1"/>
    <w:qFormat/>
    <w:locked/>
    <w:rsid w:val="00B70E97"/>
    <w:rPr>
      <w:rFonts w:eastAsia="Times New Roman" w:cs="Times New Roman"/>
    </w:rPr>
  </w:style>
  <w:style w:type="paragraph" w:styleId="Header">
    <w:name w:val="header"/>
    <w:basedOn w:val="Normal"/>
    <w:link w:val="HeaderKAR"/>
    <w:uiPriority w:val="99"/>
    <w:unhideWhenUsed/>
    <w:rsid w:val="00214646"/>
    <w:pPr>
      <w:tabs>
        <w:tab w:val="center" w:pos="4680"/>
        <w:tab w:val="right" w:pos="9360"/>
      </w:tabs>
      <w:spacing w:after="0" w:line="240" w:lineRule="auto"/>
    </w:pPr>
  </w:style>
  <w:style w:type="character" w:customStyle="1" w:styleId="HeaderKAR">
    <w:name w:val="Header KAR"/>
    <w:basedOn w:val="FontParagrafDefault"/>
    <w:link w:val="Header"/>
    <w:uiPriority w:val="99"/>
    <w:rsid w:val="00214646"/>
    <w:rPr>
      <w:rFonts w:eastAsia="Times New Roman" w:cs="Times New Roman"/>
    </w:rPr>
  </w:style>
  <w:style w:type="paragraph" w:styleId="Footer">
    <w:name w:val="footer"/>
    <w:basedOn w:val="Normal"/>
    <w:link w:val="FooterKAR"/>
    <w:uiPriority w:val="99"/>
    <w:unhideWhenUsed/>
    <w:qFormat/>
    <w:rsid w:val="00214646"/>
    <w:pPr>
      <w:tabs>
        <w:tab w:val="center" w:pos="4680"/>
        <w:tab w:val="right" w:pos="9360"/>
      </w:tabs>
      <w:spacing w:after="0" w:line="240" w:lineRule="auto"/>
    </w:pPr>
  </w:style>
  <w:style w:type="character" w:customStyle="1" w:styleId="FooterKAR">
    <w:name w:val="Footer KAR"/>
    <w:basedOn w:val="FontParagrafDefault"/>
    <w:link w:val="Footer"/>
    <w:uiPriority w:val="99"/>
    <w:rsid w:val="00214646"/>
    <w:rPr>
      <w:rFonts w:eastAsia="Times New Roman" w:cs="Times New Roman"/>
    </w:rPr>
  </w:style>
  <w:style w:type="paragraph" w:styleId="NormalWeb">
    <w:name w:val="Normal (Web)"/>
    <w:basedOn w:val="Normal"/>
    <w:uiPriority w:val="99"/>
    <w:unhideWhenUsed/>
    <w:rsid w:val="00214646"/>
    <w:pPr>
      <w:spacing w:before="100" w:beforeAutospacing="1" w:after="100" w:afterAutospacing="1" w:line="240" w:lineRule="auto"/>
    </w:pPr>
    <w:rPr>
      <w:rFonts w:ascii="Times New Roman" w:eastAsiaTheme="minorEastAsia" w:hAnsi="Times New Roman"/>
      <w:kern w:val="0"/>
      <w:sz w:val="24"/>
      <w:szCs w:val="24"/>
      <w:lang w:val="id-ID" w:eastAsia="id-ID"/>
    </w:rPr>
  </w:style>
  <w:style w:type="paragraph" w:styleId="TeksIsi2">
    <w:name w:val="Body Text 2"/>
    <w:basedOn w:val="Normal"/>
    <w:link w:val="TeksIsi2KAR"/>
    <w:uiPriority w:val="99"/>
    <w:rsid w:val="005E0EE6"/>
    <w:pPr>
      <w:spacing w:after="0" w:line="240" w:lineRule="auto"/>
      <w:jc w:val="center"/>
    </w:pPr>
    <w:rPr>
      <w:rFonts w:ascii="Arial" w:hAnsi="Arial"/>
      <w:kern w:val="0"/>
      <w:szCs w:val="24"/>
      <w:lang w:val="en-US"/>
    </w:rPr>
  </w:style>
  <w:style w:type="character" w:customStyle="1" w:styleId="TeksIsi2KAR">
    <w:name w:val="Teks Isi 2 KAR"/>
    <w:basedOn w:val="FontParagrafDefault"/>
    <w:link w:val="TeksIsi2"/>
    <w:uiPriority w:val="99"/>
    <w:rsid w:val="005E0EE6"/>
    <w:rPr>
      <w:rFonts w:ascii="Arial" w:eastAsia="Times New Roman" w:hAnsi="Arial" w:cs="Times New Roman"/>
      <w:kern w:val="0"/>
      <w:szCs w:val="24"/>
      <w:lang w:val="en-US"/>
    </w:rPr>
  </w:style>
  <w:style w:type="table" w:customStyle="1" w:styleId="LightShading1">
    <w:name w:val="Light Shading1"/>
    <w:basedOn w:val="TabelNormal"/>
    <w:uiPriority w:val="60"/>
    <w:rsid w:val="00696E99"/>
    <w:pPr>
      <w:spacing w:after="0" w:line="240" w:lineRule="auto"/>
    </w:pPr>
    <w:rPr>
      <w:color w:val="000000" w:themeColor="text1" w:themeShade="BF"/>
      <w:kern w:val="0"/>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CatatanKaki">
    <w:name w:val="footnote text"/>
    <w:basedOn w:val="Normal"/>
    <w:link w:val="TeksCatatanKakiKAR"/>
    <w:uiPriority w:val="99"/>
    <w:semiHidden/>
    <w:unhideWhenUsed/>
    <w:rsid w:val="005A62AF"/>
    <w:pPr>
      <w:spacing w:after="0" w:line="240" w:lineRule="auto"/>
    </w:pPr>
    <w:rPr>
      <w:rFonts w:eastAsiaTheme="minorHAnsi" w:cstheme="minorBidi"/>
      <w:kern w:val="0"/>
      <w:sz w:val="20"/>
      <w:szCs w:val="20"/>
      <w:lang w:val="id-ID"/>
    </w:rPr>
  </w:style>
  <w:style w:type="character" w:customStyle="1" w:styleId="TeksCatatanKakiKAR">
    <w:name w:val="Teks Catatan Kaki KAR"/>
    <w:basedOn w:val="FontParagrafDefault"/>
    <w:link w:val="TeksCatatanKaki"/>
    <w:uiPriority w:val="99"/>
    <w:semiHidden/>
    <w:rsid w:val="005A62AF"/>
    <w:rPr>
      <w:kern w:val="0"/>
      <w:sz w:val="20"/>
      <w:szCs w:val="20"/>
      <w:lang w:val="id-ID"/>
    </w:rPr>
  </w:style>
  <w:style w:type="character" w:styleId="ReferensiCatatanKaki">
    <w:name w:val="footnote reference"/>
    <w:basedOn w:val="FontParagrafDefault"/>
    <w:uiPriority w:val="99"/>
    <w:semiHidden/>
    <w:unhideWhenUsed/>
    <w:rsid w:val="005A62AF"/>
    <w:rPr>
      <w:vertAlign w:val="superscript"/>
    </w:rPr>
  </w:style>
  <w:style w:type="paragraph" w:styleId="Judul">
    <w:name w:val="Title"/>
    <w:basedOn w:val="Normal"/>
    <w:next w:val="Normal"/>
    <w:link w:val="JudulKAR"/>
    <w:uiPriority w:val="10"/>
    <w:qFormat/>
    <w:rsid w:val="006668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id-ID"/>
    </w:rPr>
  </w:style>
  <w:style w:type="character" w:customStyle="1" w:styleId="JudulKAR">
    <w:name w:val="Judul KAR"/>
    <w:basedOn w:val="FontParagrafDefault"/>
    <w:link w:val="Judul"/>
    <w:uiPriority w:val="10"/>
    <w:rsid w:val="006668E8"/>
    <w:rPr>
      <w:rFonts w:asciiTheme="majorHAnsi" w:eastAsiaTheme="majorEastAsia" w:hAnsiTheme="majorHAnsi" w:cstheme="majorBidi"/>
      <w:color w:val="323E4F" w:themeColor="text2" w:themeShade="BF"/>
      <w:spacing w:val="5"/>
      <w:kern w:val="28"/>
      <w:sz w:val="52"/>
      <w:szCs w:val="52"/>
      <w:lang w:val="id-ID"/>
    </w:rPr>
  </w:style>
  <w:style w:type="paragraph" w:styleId="TeksBalon">
    <w:name w:val="Balloon Text"/>
    <w:basedOn w:val="Normal"/>
    <w:link w:val="TeksBalonKAR"/>
    <w:uiPriority w:val="99"/>
    <w:semiHidden/>
    <w:unhideWhenUsed/>
    <w:rsid w:val="006668E8"/>
    <w:pPr>
      <w:spacing w:after="0" w:line="240" w:lineRule="auto"/>
    </w:pPr>
    <w:rPr>
      <w:rFonts w:ascii="Tahoma" w:eastAsiaTheme="minorHAnsi" w:hAnsi="Tahoma" w:cs="Tahoma"/>
      <w:kern w:val="0"/>
      <w:sz w:val="16"/>
      <w:szCs w:val="16"/>
      <w:lang w:val="id-ID"/>
    </w:rPr>
  </w:style>
  <w:style w:type="character" w:customStyle="1" w:styleId="TeksBalonKAR">
    <w:name w:val="Teks Balon KAR"/>
    <w:basedOn w:val="FontParagrafDefault"/>
    <w:link w:val="TeksBalon"/>
    <w:uiPriority w:val="99"/>
    <w:semiHidden/>
    <w:rsid w:val="006668E8"/>
    <w:rPr>
      <w:rFonts w:ascii="Tahoma" w:hAnsi="Tahoma" w:cs="Tahoma"/>
      <w:kern w:val="0"/>
      <w:sz w:val="16"/>
      <w:szCs w:val="16"/>
      <w:lang w:val="id-ID"/>
    </w:rPr>
  </w:style>
  <w:style w:type="table" w:styleId="KisiTabel">
    <w:name w:val="Table Grid"/>
    <w:basedOn w:val="TabelNormal"/>
    <w:uiPriority w:val="39"/>
    <w:rsid w:val="006668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6668E8"/>
    <w:rPr>
      <w:b/>
      <w:bCs/>
    </w:rPr>
  </w:style>
  <w:style w:type="paragraph" w:customStyle="1" w:styleId="Default">
    <w:name w:val="Default"/>
    <w:rsid w:val="006668E8"/>
    <w:pPr>
      <w:autoSpaceDE w:val="0"/>
      <w:autoSpaceDN w:val="0"/>
      <w:adjustRightInd w:val="0"/>
      <w:spacing w:after="0" w:line="240" w:lineRule="auto"/>
    </w:pPr>
    <w:rPr>
      <w:rFonts w:ascii="Bookman Old Style" w:hAnsi="Bookman Old Style" w:cs="Bookman Old Style"/>
      <w:color w:val="000000"/>
      <w:kern w:val="0"/>
      <w:sz w:val="24"/>
      <w:szCs w:val="24"/>
      <w:lang w:val="id-ID"/>
    </w:rPr>
  </w:style>
  <w:style w:type="table" w:customStyle="1" w:styleId="MediumShading1-Accent11">
    <w:name w:val="Medium Shading 1 - Accent 11"/>
    <w:basedOn w:val="TabelNormal"/>
    <w:uiPriority w:val="63"/>
    <w:rsid w:val="006668E8"/>
    <w:pPr>
      <w:spacing w:after="0" w:line="240" w:lineRule="auto"/>
    </w:pPr>
    <w:rPr>
      <w:kern w:val="0"/>
      <w:lang w:val="id-ID"/>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KisiSedang2-Aksen5">
    <w:name w:val="Medium Grid 2 Accent 5"/>
    <w:basedOn w:val="TabelNormal"/>
    <w:uiPriority w:val="68"/>
    <w:rsid w:val="006668E8"/>
    <w:pPr>
      <w:spacing w:after="0" w:line="240" w:lineRule="auto"/>
    </w:pPr>
    <w:rPr>
      <w:rFonts w:asciiTheme="majorHAnsi" w:eastAsiaTheme="majorEastAsia" w:hAnsiTheme="majorHAnsi" w:cstheme="majorBidi"/>
      <w:color w:val="000000" w:themeColor="text1"/>
      <w:kern w:val="0"/>
      <w:lang w:val="id-ID"/>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customStyle="1" w:styleId="LightShading2">
    <w:name w:val="Light Shading2"/>
    <w:basedOn w:val="TabelNormal"/>
    <w:uiPriority w:val="60"/>
    <w:rsid w:val="006668E8"/>
    <w:pPr>
      <w:spacing w:after="0" w:line="240" w:lineRule="auto"/>
    </w:pPr>
    <w:rPr>
      <w:color w:val="000000" w:themeColor="text1" w:themeShade="BF"/>
      <w:kern w:val="0"/>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Footer"/>
    <w:next w:val="Normal"/>
    <w:link w:val="Style1Char"/>
    <w:qFormat/>
    <w:rsid w:val="006668E8"/>
    <w:pPr>
      <w:pBdr>
        <w:top w:val="single" w:sz="4" w:space="1" w:color="auto"/>
      </w:pBdr>
      <w:tabs>
        <w:tab w:val="clear" w:pos="4680"/>
        <w:tab w:val="clear" w:pos="9360"/>
        <w:tab w:val="center" w:pos="6946"/>
        <w:tab w:val="right" w:pos="9026"/>
      </w:tabs>
    </w:pPr>
    <w:rPr>
      <w:rFonts w:ascii="Bookman Old Style" w:hAnsi="Bookman Old Style"/>
      <w:color w:val="8496B0" w:themeColor="text2" w:themeTint="99"/>
      <w:kern w:val="0"/>
      <w:sz w:val="24"/>
      <w:szCs w:val="24"/>
      <w:lang w:val="en-US"/>
    </w:rPr>
  </w:style>
  <w:style w:type="character" w:customStyle="1" w:styleId="Style1Char">
    <w:name w:val="Style1 Char"/>
    <w:basedOn w:val="FooterKAR"/>
    <w:link w:val="Style1"/>
    <w:rsid w:val="006668E8"/>
    <w:rPr>
      <w:rFonts w:ascii="Bookman Old Style" w:eastAsia="Times New Roman" w:hAnsi="Bookman Old Style" w:cs="Times New Roman"/>
      <w:color w:val="8496B0" w:themeColor="text2" w:themeTint="99"/>
      <w:kern w:val="0"/>
      <w:sz w:val="24"/>
      <w:szCs w:val="24"/>
      <w:lang w:val="en-US"/>
    </w:rPr>
  </w:style>
  <w:style w:type="paragraph" w:customStyle="1" w:styleId="Style2">
    <w:name w:val="Style2"/>
    <w:basedOn w:val="Footer"/>
    <w:link w:val="Style2Char"/>
    <w:qFormat/>
    <w:rsid w:val="006668E8"/>
    <w:pPr>
      <w:tabs>
        <w:tab w:val="clear" w:pos="4680"/>
        <w:tab w:val="clear" w:pos="9360"/>
        <w:tab w:val="center" w:pos="6946"/>
        <w:tab w:val="right" w:pos="9026"/>
      </w:tabs>
    </w:pPr>
    <w:rPr>
      <w:kern w:val="0"/>
      <w:lang w:val="id-ID"/>
    </w:rPr>
  </w:style>
  <w:style w:type="character" w:customStyle="1" w:styleId="Style2Char">
    <w:name w:val="Style2 Char"/>
    <w:basedOn w:val="FooterKAR"/>
    <w:link w:val="Style2"/>
    <w:rsid w:val="006668E8"/>
    <w:rPr>
      <w:rFonts w:eastAsia="Times New Roman" w:cs="Times New Roman"/>
      <w:kern w:val="0"/>
      <w:lang w:val="id-ID"/>
    </w:rPr>
  </w:style>
  <w:style w:type="paragraph" w:customStyle="1" w:styleId="Style3">
    <w:name w:val="Style3"/>
    <w:basedOn w:val="Footer"/>
    <w:link w:val="Style3Char"/>
    <w:qFormat/>
    <w:rsid w:val="006668E8"/>
    <w:pPr>
      <w:tabs>
        <w:tab w:val="clear" w:pos="4680"/>
        <w:tab w:val="clear" w:pos="9360"/>
        <w:tab w:val="center" w:pos="6946"/>
        <w:tab w:val="right" w:pos="9026"/>
      </w:tabs>
    </w:pPr>
    <w:rPr>
      <w:kern w:val="0"/>
      <w:lang w:val="id-ID"/>
    </w:rPr>
  </w:style>
  <w:style w:type="character" w:customStyle="1" w:styleId="Style3Char">
    <w:name w:val="Style3 Char"/>
    <w:basedOn w:val="FooterKAR"/>
    <w:link w:val="Style3"/>
    <w:rsid w:val="006668E8"/>
    <w:rPr>
      <w:rFonts w:eastAsia="Times New Roman" w:cs="Times New Roman"/>
      <w:kern w:val="0"/>
      <w:lang w:val="id-ID"/>
    </w:rPr>
  </w:style>
  <w:style w:type="paragraph" w:styleId="Keterangan">
    <w:name w:val="caption"/>
    <w:basedOn w:val="Normal"/>
    <w:next w:val="Normal"/>
    <w:uiPriority w:val="35"/>
    <w:unhideWhenUsed/>
    <w:qFormat/>
    <w:rsid w:val="006668E8"/>
    <w:pPr>
      <w:spacing w:after="200" w:line="240" w:lineRule="auto"/>
    </w:pPr>
    <w:rPr>
      <w:rFonts w:eastAsiaTheme="minorHAnsi" w:cstheme="minorBidi"/>
      <w:b/>
      <w:bCs/>
      <w:color w:val="4472C4" w:themeColor="accent1"/>
      <w:kern w:val="0"/>
      <w:sz w:val="18"/>
      <w:szCs w:val="18"/>
      <w:lang w:val="id-ID"/>
    </w:rPr>
  </w:style>
  <w:style w:type="paragraph" w:styleId="TeksIsi">
    <w:name w:val="Body Text"/>
    <w:basedOn w:val="Normal"/>
    <w:link w:val="TeksIsiKAR"/>
    <w:uiPriority w:val="1"/>
    <w:unhideWhenUsed/>
    <w:qFormat/>
    <w:rsid w:val="006668E8"/>
    <w:pPr>
      <w:spacing w:after="120" w:line="240" w:lineRule="auto"/>
    </w:pPr>
    <w:rPr>
      <w:rFonts w:eastAsiaTheme="minorHAnsi" w:cstheme="minorBidi"/>
      <w:kern w:val="0"/>
      <w:lang w:val="id-ID"/>
    </w:rPr>
  </w:style>
  <w:style w:type="character" w:customStyle="1" w:styleId="TeksIsiKAR">
    <w:name w:val="Teks Isi KAR"/>
    <w:basedOn w:val="FontParagrafDefault"/>
    <w:link w:val="TeksIsi"/>
    <w:uiPriority w:val="1"/>
    <w:rsid w:val="006668E8"/>
    <w:rPr>
      <w:kern w:val="0"/>
      <w:lang w:val="id-ID"/>
    </w:rPr>
  </w:style>
  <w:style w:type="paragraph" w:customStyle="1" w:styleId="TableParagraph">
    <w:name w:val="Table Paragraph"/>
    <w:basedOn w:val="Normal"/>
    <w:uiPriority w:val="1"/>
    <w:qFormat/>
    <w:rsid w:val="006668E8"/>
    <w:pPr>
      <w:widowControl w:val="0"/>
      <w:autoSpaceDE w:val="0"/>
      <w:autoSpaceDN w:val="0"/>
      <w:spacing w:after="0" w:line="240" w:lineRule="auto"/>
    </w:pPr>
    <w:rPr>
      <w:rFonts w:ascii="Arial" w:eastAsia="Arial" w:hAnsi="Arial" w:cs="Arial"/>
      <w:kern w:val="0"/>
      <w:lang w:val="id"/>
    </w:rPr>
  </w:style>
  <w:style w:type="character" w:styleId="Hyperlink">
    <w:name w:val="Hyperlink"/>
    <w:basedOn w:val="FontParagrafDefault"/>
    <w:uiPriority w:val="99"/>
    <w:semiHidden/>
    <w:unhideWhenUsed/>
    <w:rsid w:val="00D010E2"/>
    <w:rPr>
      <w:color w:val="0563C1"/>
      <w:u w:val="single"/>
    </w:rPr>
  </w:style>
  <w:style w:type="character" w:styleId="HiperlinkyangDiikuti">
    <w:name w:val="FollowedHyperlink"/>
    <w:basedOn w:val="FontParagrafDefault"/>
    <w:uiPriority w:val="99"/>
    <w:semiHidden/>
    <w:unhideWhenUsed/>
    <w:rsid w:val="00D010E2"/>
    <w:rPr>
      <w:color w:val="954F72"/>
      <w:u w:val="single"/>
    </w:rPr>
  </w:style>
  <w:style w:type="paragraph" w:customStyle="1" w:styleId="xl63">
    <w:name w:val="xl63"/>
    <w:basedOn w:val="Normal"/>
    <w:rsid w:val="00D010E2"/>
    <w:pPr>
      <w:spacing w:before="100" w:beforeAutospacing="1" w:after="100" w:afterAutospacing="1" w:line="240" w:lineRule="auto"/>
    </w:pPr>
    <w:rPr>
      <w:rFonts w:ascii="Calibri" w:hAnsi="Calibri" w:cs="Calibri"/>
      <w:b/>
      <w:bCs/>
      <w:kern w:val="0"/>
      <w:sz w:val="13"/>
      <w:szCs w:val="13"/>
      <w:lang w:val="en-US"/>
      <w14:ligatures w14:val="none"/>
    </w:rPr>
  </w:style>
  <w:style w:type="paragraph" w:customStyle="1" w:styleId="xl64">
    <w:name w:val="xl64"/>
    <w:basedOn w:val="Normal"/>
    <w:rsid w:val="00D010E2"/>
    <w:pPr>
      <w:shd w:val="clear" w:color="000000" w:fill="FFFFFF"/>
      <w:spacing w:before="100" w:beforeAutospacing="1" w:after="100" w:afterAutospacing="1" w:line="240" w:lineRule="auto"/>
    </w:pPr>
    <w:rPr>
      <w:rFonts w:ascii="Times New Roman" w:hAnsi="Times New Roman"/>
      <w:kern w:val="0"/>
      <w:sz w:val="24"/>
      <w:szCs w:val="24"/>
      <w:lang w:val="en-US"/>
      <w14:ligatures w14:val="none"/>
    </w:rPr>
  </w:style>
  <w:style w:type="paragraph" w:customStyle="1" w:styleId="xl65">
    <w:name w:val="xl65"/>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66">
    <w:name w:val="xl66"/>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67">
    <w:name w:val="xl67"/>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68">
    <w:name w:val="xl68"/>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69">
    <w:name w:val="xl69"/>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kern w:val="0"/>
      <w:sz w:val="16"/>
      <w:szCs w:val="16"/>
      <w:lang w:val="en-US"/>
      <w14:ligatures w14:val="none"/>
    </w:rPr>
  </w:style>
  <w:style w:type="paragraph" w:customStyle="1" w:styleId="xl70">
    <w:name w:val="xl70"/>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71">
    <w:name w:val="xl71"/>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72">
    <w:name w:val="xl72"/>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3">
    <w:name w:val="xl73"/>
    <w:basedOn w:val="Normal"/>
    <w:rsid w:val="00D010E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4">
    <w:name w:val="xl74"/>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5">
    <w:name w:val="xl75"/>
    <w:basedOn w:val="Normal"/>
    <w:rsid w:val="00D010E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6">
    <w:name w:val="xl76"/>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7">
    <w:name w:val="xl77"/>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b/>
      <w:bCs/>
      <w:i/>
      <w:iCs/>
      <w:kern w:val="0"/>
      <w:sz w:val="16"/>
      <w:szCs w:val="16"/>
      <w:lang w:val="en-US"/>
      <w14:ligatures w14:val="none"/>
    </w:rPr>
  </w:style>
  <w:style w:type="paragraph" w:customStyle="1" w:styleId="xl78">
    <w:name w:val="xl78"/>
    <w:basedOn w:val="Normal"/>
    <w:rsid w:val="00D010E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top"/>
    </w:pPr>
    <w:rPr>
      <w:rFonts w:ascii="Bookman Old Style" w:hAnsi="Bookman Old Style"/>
      <w:b/>
      <w:bCs/>
      <w:i/>
      <w:iCs/>
      <w:kern w:val="0"/>
      <w:sz w:val="16"/>
      <w:szCs w:val="16"/>
      <w:lang w:val="en-US"/>
      <w14:ligatures w14:val="none"/>
    </w:rPr>
  </w:style>
  <w:style w:type="paragraph" w:customStyle="1" w:styleId="xl79">
    <w:name w:val="xl79"/>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0">
    <w:name w:val="xl80"/>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1">
    <w:name w:val="xl81"/>
    <w:basedOn w:val="Normal"/>
    <w:rsid w:val="00D010E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2">
    <w:name w:val="xl82"/>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16"/>
      <w:szCs w:val="16"/>
      <w:lang w:val="en-US"/>
      <w14:ligatures w14:val="none"/>
    </w:rPr>
  </w:style>
  <w:style w:type="paragraph" w:customStyle="1" w:styleId="xl83">
    <w:name w:val="xl83"/>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olor w:val="000000"/>
      <w:kern w:val="0"/>
      <w:sz w:val="16"/>
      <w:szCs w:val="16"/>
      <w:lang w:val="en-US"/>
      <w14:ligatures w14:val="none"/>
    </w:rPr>
  </w:style>
  <w:style w:type="paragraph" w:customStyle="1" w:styleId="xl84">
    <w:name w:val="xl84"/>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85">
    <w:name w:val="xl85"/>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86">
    <w:name w:val="xl86"/>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87">
    <w:name w:val="xl87"/>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88">
    <w:name w:val="xl88"/>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9">
    <w:name w:val="xl89"/>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90">
    <w:name w:val="xl90"/>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91">
    <w:name w:val="xl91"/>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Bookman Old Style" w:hAnsi="Bookman Old Style"/>
      <w:b/>
      <w:bCs/>
      <w:kern w:val="0"/>
      <w:sz w:val="16"/>
      <w:szCs w:val="16"/>
      <w:lang w:val="en-US"/>
      <w14:ligatures w14:val="none"/>
    </w:rPr>
  </w:style>
  <w:style w:type="paragraph" w:customStyle="1" w:styleId="xl92">
    <w:name w:val="xl92"/>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3">
    <w:name w:val="xl93"/>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4">
    <w:name w:val="xl94"/>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5">
    <w:name w:val="xl95"/>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hAnsi="Bookman Old Style"/>
      <w:color w:val="000000"/>
      <w:kern w:val="0"/>
      <w:sz w:val="16"/>
      <w:szCs w:val="16"/>
      <w:lang w:val="en-US"/>
      <w14:ligatures w14:val="none"/>
    </w:rPr>
  </w:style>
  <w:style w:type="paragraph" w:customStyle="1" w:styleId="xl96">
    <w:name w:val="xl96"/>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7">
    <w:name w:val="xl97"/>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98">
    <w:name w:val="xl98"/>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99">
    <w:name w:val="xl99"/>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100">
    <w:name w:val="xl100"/>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1">
    <w:name w:val="xl101"/>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2">
    <w:name w:val="xl102"/>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3">
    <w:name w:val="xl103"/>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4">
    <w:name w:val="xl104"/>
    <w:basedOn w:val="Normal"/>
    <w:rsid w:val="00D010E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msonormal0">
    <w:name w:val="msonormal"/>
    <w:basedOn w:val="Normal"/>
    <w:rsid w:val="00AA5105"/>
    <w:pPr>
      <w:spacing w:before="100" w:beforeAutospacing="1" w:after="100" w:afterAutospacing="1" w:line="240" w:lineRule="auto"/>
    </w:pPr>
    <w:rPr>
      <w:rFonts w:ascii="Times New Roman" w:hAnsi="Times New Roman"/>
      <w:kern w:val="0"/>
      <w:sz w:val="24"/>
      <w:szCs w:val="24"/>
      <w:lang w:val="en-US"/>
      <w14:ligatures w14:val="none"/>
    </w:rPr>
  </w:style>
  <w:style w:type="paragraph" w:customStyle="1" w:styleId="xl105">
    <w:name w:val="xl105"/>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ascii="Bookman Old Style" w:hAnsi="Bookman Old Style"/>
      <w:b/>
      <w:bCs/>
      <w:i/>
      <w:iCs/>
      <w:kern w:val="0"/>
      <w:sz w:val="24"/>
      <w:szCs w:val="24"/>
      <w:lang w:val="en-US"/>
      <w14:ligatures w14:val="none"/>
    </w:rPr>
  </w:style>
  <w:style w:type="paragraph" w:customStyle="1" w:styleId="xl106">
    <w:name w:val="xl106"/>
    <w:basedOn w:val="Normal"/>
    <w:rsid w:val="00AA5105"/>
    <w:pP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07">
    <w:name w:val="xl107"/>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08">
    <w:name w:val="xl108"/>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09">
    <w:name w:val="xl109"/>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10">
    <w:name w:val="xl110"/>
    <w:basedOn w:val="Normal"/>
    <w:rsid w:val="00AA5105"/>
    <w:pPr>
      <w:spacing w:before="100" w:beforeAutospacing="1" w:after="100" w:afterAutospacing="1" w:line="240" w:lineRule="auto"/>
    </w:pPr>
    <w:rPr>
      <w:rFonts w:ascii="Bookman Old Style" w:hAnsi="Bookman Old Style"/>
      <w:kern w:val="0"/>
      <w:sz w:val="24"/>
      <w:szCs w:val="24"/>
      <w:lang w:val="en-US"/>
      <w14:ligatures w14:val="none"/>
    </w:rPr>
  </w:style>
  <w:style w:type="paragraph" w:customStyle="1" w:styleId="xl111">
    <w:name w:val="xl111"/>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12">
    <w:name w:val="xl112"/>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13">
    <w:name w:val="xl113"/>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14">
    <w:name w:val="xl114"/>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24"/>
      <w:szCs w:val="24"/>
      <w:lang w:val="en-US"/>
      <w14:ligatures w14:val="none"/>
    </w:rPr>
  </w:style>
  <w:style w:type="paragraph" w:customStyle="1" w:styleId="xl115">
    <w:name w:val="xl115"/>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16">
    <w:name w:val="xl116"/>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17">
    <w:name w:val="xl117"/>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18">
    <w:name w:val="xl118"/>
    <w:basedOn w:val="Normal"/>
    <w:rsid w:val="00AA5105"/>
    <w:pPr>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19">
    <w:name w:val="xl119"/>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0">
    <w:name w:val="xl120"/>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21">
    <w:name w:val="xl121"/>
    <w:basedOn w:val="Normal"/>
    <w:rsid w:val="00AA5105"/>
    <w:pP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2">
    <w:name w:val="xl122"/>
    <w:basedOn w:val="Normal"/>
    <w:rsid w:val="00AA5105"/>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23">
    <w:name w:val="xl123"/>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4">
    <w:name w:val="xl124"/>
    <w:basedOn w:val="Normal"/>
    <w:rsid w:val="00AA5105"/>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25">
    <w:name w:val="xl125"/>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26">
    <w:name w:val="xl126"/>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27">
    <w:name w:val="xl127"/>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8">
    <w:name w:val="xl128"/>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29">
    <w:name w:val="xl129"/>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30">
    <w:name w:val="xl130"/>
    <w:basedOn w:val="Normal"/>
    <w:rsid w:val="00AA5105"/>
    <w:pPr>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31">
    <w:name w:val="xl131"/>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32">
    <w:name w:val="xl132"/>
    <w:basedOn w:val="Normal"/>
    <w:rsid w:val="00AA510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3">
    <w:name w:val="xl133"/>
    <w:basedOn w:val="Normal"/>
    <w:rsid w:val="00AA5105"/>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4">
    <w:name w:val="xl134"/>
    <w:basedOn w:val="Normal"/>
    <w:rsid w:val="00AA5105"/>
    <w:pPr>
      <w:pBdr>
        <w:top w:val="single" w:sz="4" w:space="0" w:color="auto"/>
        <w:left w:val="single" w:sz="4" w:space="0" w:color="auto"/>
        <w:bottom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5">
    <w:name w:val="xl135"/>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6">
    <w:name w:val="xl136"/>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7">
    <w:name w:val="xl137"/>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24"/>
      <w:szCs w:val="24"/>
      <w:lang w:val="en-US"/>
      <w14:ligatures w14:val="none"/>
    </w:rPr>
  </w:style>
  <w:style w:type="paragraph" w:customStyle="1" w:styleId="xl138">
    <w:name w:val="xl138"/>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39">
    <w:name w:val="xl139"/>
    <w:basedOn w:val="Normal"/>
    <w:rsid w:val="00AA51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40">
    <w:name w:val="xl140"/>
    <w:basedOn w:val="Normal"/>
    <w:rsid w:val="00AA51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41">
    <w:name w:val="xl141"/>
    <w:basedOn w:val="Normal"/>
    <w:rsid w:val="00AA510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42">
    <w:name w:val="xl142"/>
    <w:basedOn w:val="Normal"/>
    <w:rsid w:val="00AA510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43">
    <w:name w:val="xl143"/>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44">
    <w:name w:val="xl144"/>
    <w:basedOn w:val="Normal"/>
    <w:rsid w:val="00AA5105"/>
    <w:pPr>
      <w:pBdr>
        <w:top w:val="single" w:sz="4" w:space="0" w:color="auto"/>
        <w:bottom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5">
    <w:name w:val="xl145"/>
    <w:basedOn w:val="Normal"/>
    <w:rsid w:val="00AA51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6">
    <w:name w:val="xl146"/>
    <w:basedOn w:val="Normal"/>
    <w:rsid w:val="00AA5105"/>
    <w:pPr>
      <w:pBdr>
        <w:top w:val="single" w:sz="4" w:space="0" w:color="auto"/>
        <w:bottom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7">
    <w:name w:val="xl147"/>
    <w:basedOn w:val="Normal"/>
    <w:rsid w:val="00AA5105"/>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8">
    <w:name w:val="xl148"/>
    <w:basedOn w:val="Normal"/>
    <w:rsid w:val="00AA5105"/>
    <w:pPr>
      <w:pBdr>
        <w:top w:val="single" w:sz="4" w:space="0" w:color="auto"/>
        <w:bottom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9">
    <w:name w:val="xl149"/>
    <w:basedOn w:val="Normal"/>
    <w:rsid w:val="00AA5105"/>
    <w:pPr>
      <w:pBdr>
        <w:top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50">
    <w:name w:val="xl150"/>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51">
    <w:name w:val="xl151"/>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52">
    <w:name w:val="xl152"/>
    <w:basedOn w:val="Normal"/>
    <w:rsid w:val="00AA5105"/>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53">
    <w:name w:val="xl153"/>
    <w:basedOn w:val="Normal"/>
    <w:rsid w:val="00AA5105"/>
    <w:pP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54">
    <w:name w:val="xl154"/>
    <w:basedOn w:val="Normal"/>
    <w:rsid w:val="00AA5105"/>
    <w:pP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55">
    <w:name w:val="xl155"/>
    <w:basedOn w:val="Normal"/>
    <w:rsid w:val="00AA510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56">
    <w:name w:val="xl156"/>
    <w:basedOn w:val="Normal"/>
    <w:rsid w:val="00AA51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57">
    <w:name w:val="xl157"/>
    <w:basedOn w:val="Normal"/>
    <w:rsid w:val="00AA510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58">
    <w:name w:val="xl158"/>
    <w:basedOn w:val="Normal"/>
    <w:rsid w:val="00AA510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59">
    <w:name w:val="xl159"/>
    <w:basedOn w:val="Normal"/>
    <w:rsid w:val="00AA510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60">
    <w:name w:val="xl160"/>
    <w:basedOn w:val="Normal"/>
    <w:rsid w:val="00AA510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61">
    <w:name w:val="xl161"/>
    <w:basedOn w:val="Normal"/>
    <w:rsid w:val="00AA5105"/>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2">
    <w:name w:val="xl162"/>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3">
    <w:name w:val="xl163"/>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4">
    <w:name w:val="xl164"/>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65">
    <w:name w:val="xl165"/>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6">
    <w:name w:val="xl166"/>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7">
    <w:name w:val="xl167"/>
    <w:basedOn w:val="Normal"/>
    <w:rsid w:val="00AA5105"/>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68">
    <w:name w:val="xl168"/>
    <w:basedOn w:val="Normal"/>
    <w:rsid w:val="00AA5105"/>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69">
    <w:name w:val="xl169"/>
    <w:basedOn w:val="Normal"/>
    <w:rsid w:val="00AA5105"/>
    <w:pPr>
      <w:pBdr>
        <w:top w:val="single" w:sz="4" w:space="0" w:color="auto"/>
        <w:lef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70">
    <w:name w:val="xl170"/>
    <w:basedOn w:val="Normal"/>
    <w:rsid w:val="00AA5105"/>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71">
    <w:name w:val="xl171"/>
    <w:basedOn w:val="Normal"/>
    <w:rsid w:val="00AA5105"/>
    <w:pP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72">
    <w:name w:val="xl172"/>
    <w:basedOn w:val="Normal"/>
    <w:rsid w:val="00AA510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73">
    <w:name w:val="xl173"/>
    <w:basedOn w:val="Normal"/>
    <w:rsid w:val="00AA510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4">
    <w:name w:val="xl174"/>
    <w:basedOn w:val="Normal"/>
    <w:rsid w:val="00AA5105"/>
    <w:pPr>
      <w:pBdr>
        <w:top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5">
    <w:name w:val="xl175"/>
    <w:basedOn w:val="Normal"/>
    <w:rsid w:val="00AA51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76">
    <w:name w:val="xl176"/>
    <w:basedOn w:val="Normal"/>
    <w:rsid w:val="00AA51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7">
    <w:name w:val="xl177"/>
    <w:basedOn w:val="Normal"/>
    <w:rsid w:val="00AA5105"/>
    <w:pPr>
      <w:pBdr>
        <w:bottom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8">
    <w:name w:val="xl178"/>
    <w:basedOn w:val="Normal"/>
    <w:rsid w:val="00AA5105"/>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Bookman Old Style" w:hAnsi="Bookman Old Style"/>
      <w:b/>
      <w:bCs/>
      <w:kern w:val="0"/>
      <w:sz w:val="24"/>
      <w:szCs w:val="24"/>
      <w:lang w:val="en-US"/>
      <w14:ligatures w14:val="none"/>
    </w:rPr>
  </w:style>
  <w:style w:type="paragraph" w:customStyle="1" w:styleId="xl179">
    <w:name w:val="xl179"/>
    <w:basedOn w:val="Normal"/>
    <w:rsid w:val="00AA5105"/>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Bookman Old Style" w:hAnsi="Bookman Old Style"/>
      <w:b/>
      <w:bCs/>
      <w:kern w:val="0"/>
      <w:sz w:val="24"/>
      <w:szCs w:val="24"/>
      <w:lang w:val="en-US"/>
      <w14:ligatures w14:val="none"/>
    </w:rPr>
  </w:style>
  <w:style w:type="paragraph" w:customStyle="1" w:styleId="xl180">
    <w:name w:val="xl180"/>
    <w:basedOn w:val="Normal"/>
    <w:rsid w:val="00AA510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Bookman Old Style" w:hAnsi="Bookman Old Style"/>
      <w:b/>
      <w:bCs/>
      <w:kern w:val="0"/>
      <w:sz w:val="24"/>
      <w:szCs w:val="24"/>
      <w:lang w:val="en-US"/>
      <w14:ligatures w14:val="none"/>
    </w:rPr>
  </w:style>
  <w:style w:type="paragraph" w:customStyle="1" w:styleId="xl181">
    <w:name w:val="xl181"/>
    <w:basedOn w:val="Normal"/>
    <w:rsid w:val="00AA5105"/>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2">
    <w:name w:val="xl182"/>
    <w:basedOn w:val="Normal"/>
    <w:rsid w:val="00AA510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3">
    <w:name w:val="xl183"/>
    <w:basedOn w:val="Normal"/>
    <w:rsid w:val="00AA51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4">
    <w:name w:val="xl184"/>
    <w:basedOn w:val="Normal"/>
    <w:rsid w:val="00AA5105"/>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5">
    <w:name w:val="xl185"/>
    <w:basedOn w:val="Normal"/>
    <w:rsid w:val="00AA51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6">
    <w:name w:val="xl186"/>
    <w:basedOn w:val="Normal"/>
    <w:rsid w:val="00AA5105"/>
    <w:pPr>
      <w:pBdr>
        <w:left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1883">
      <w:bodyDiv w:val="1"/>
      <w:marLeft w:val="0"/>
      <w:marRight w:val="0"/>
      <w:marTop w:val="0"/>
      <w:marBottom w:val="0"/>
      <w:divBdr>
        <w:top w:val="none" w:sz="0" w:space="0" w:color="auto"/>
        <w:left w:val="none" w:sz="0" w:space="0" w:color="auto"/>
        <w:bottom w:val="none" w:sz="0" w:space="0" w:color="auto"/>
        <w:right w:val="none" w:sz="0" w:space="0" w:color="auto"/>
      </w:divBdr>
    </w:div>
    <w:div w:id="51659221">
      <w:bodyDiv w:val="1"/>
      <w:marLeft w:val="0"/>
      <w:marRight w:val="0"/>
      <w:marTop w:val="0"/>
      <w:marBottom w:val="0"/>
      <w:divBdr>
        <w:top w:val="none" w:sz="0" w:space="0" w:color="auto"/>
        <w:left w:val="none" w:sz="0" w:space="0" w:color="auto"/>
        <w:bottom w:val="none" w:sz="0" w:space="0" w:color="auto"/>
        <w:right w:val="none" w:sz="0" w:space="0" w:color="auto"/>
      </w:divBdr>
    </w:div>
    <w:div w:id="140662231">
      <w:bodyDiv w:val="1"/>
      <w:marLeft w:val="0"/>
      <w:marRight w:val="0"/>
      <w:marTop w:val="0"/>
      <w:marBottom w:val="0"/>
      <w:divBdr>
        <w:top w:val="none" w:sz="0" w:space="0" w:color="auto"/>
        <w:left w:val="none" w:sz="0" w:space="0" w:color="auto"/>
        <w:bottom w:val="none" w:sz="0" w:space="0" w:color="auto"/>
        <w:right w:val="none" w:sz="0" w:space="0" w:color="auto"/>
      </w:divBdr>
    </w:div>
    <w:div w:id="439840927">
      <w:bodyDiv w:val="1"/>
      <w:marLeft w:val="0"/>
      <w:marRight w:val="0"/>
      <w:marTop w:val="0"/>
      <w:marBottom w:val="0"/>
      <w:divBdr>
        <w:top w:val="none" w:sz="0" w:space="0" w:color="auto"/>
        <w:left w:val="none" w:sz="0" w:space="0" w:color="auto"/>
        <w:bottom w:val="none" w:sz="0" w:space="0" w:color="auto"/>
        <w:right w:val="none" w:sz="0" w:space="0" w:color="auto"/>
      </w:divBdr>
    </w:div>
    <w:div w:id="522592930">
      <w:bodyDiv w:val="1"/>
      <w:marLeft w:val="0"/>
      <w:marRight w:val="0"/>
      <w:marTop w:val="0"/>
      <w:marBottom w:val="0"/>
      <w:divBdr>
        <w:top w:val="none" w:sz="0" w:space="0" w:color="auto"/>
        <w:left w:val="none" w:sz="0" w:space="0" w:color="auto"/>
        <w:bottom w:val="none" w:sz="0" w:space="0" w:color="auto"/>
        <w:right w:val="none" w:sz="0" w:space="0" w:color="auto"/>
      </w:divBdr>
    </w:div>
    <w:div w:id="551382855">
      <w:bodyDiv w:val="1"/>
      <w:marLeft w:val="0"/>
      <w:marRight w:val="0"/>
      <w:marTop w:val="0"/>
      <w:marBottom w:val="0"/>
      <w:divBdr>
        <w:top w:val="none" w:sz="0" w:space="0" w:color="auto"/>
        <w:left w:val="none" w:sz="0" w:space="0" w:color="auto"/>
        <w:bottom w:val="none" w:sz="0" w:space="0" w:color="auto"/>
        <w:right w:val="none" w:sz="0" w:space="0" w:color="auto"/>
      </w:divBdr>
    </w:div>
    <w:div w:id="669527476">
      <w:bodyDiv w:val="1"/>
      <w:marLeft w:val="0"/>
      <w:marRight w:val="0"/>
      <w:marTop w:val="0"/>
      <w:marBottom w:val="0"/>
      <w:divBdr>
        <w:top w:val="none" w:sz="0" w:space="0" w:color="auto"/>
        <w:left w:val="none" w:sz="0" w:space="0" w:color="auto"/>
        <w:bottom w:val="none" w:sz="0" w:space="0" w:color="auto"/>
        <w:right w:val="none" w:sz="0" w:space="0" w:color="auto"/>
      </w:divBdr>
    </w:div>
    <w:div w:id="864825702">
      <w:bodyDiv w:val="1"/>
      <w:marLeft w:val="0"/>
      <w:marRight w:val="0"/>
      <w:marTop w:val="0"/>
      <w:marBottom w:val="0"/>
      <w:divBdr>
        <w:top w:val="none" w:sz="0" w:space="0" w:color="auto"/>
        <w:left w:val="none" w:sz="0" w:space="0" w:color="auto"/>
        <w:bottom w:val="none" w:sz="0" w:space="0" w:color="auto"/>
        <w:right w:val="none" w:sz="0" w:space="0" w:color="auto"/>
      </w:divBdr>
    </w:div>
    <w:div w:id="1180854574">
      <w:bodyDiv w:val="1"/>
      <w:marLeft w:val="0"/>
      <w:marRight w:val="0"/>
      <w:marTop w:val="0"/>
      <w:marBottom w:val="0"/>
      <w:divBdr>
        <w:top w:val="none" w:sz="0" w:space="0" w:color="auto"/>
        <w:left w:val="none" w:sz="0" w:space="0" w:color="auto"/>
        <w:bottom w:val="none" w:sz="0" w:space="0" w:color="auto"/>
        <w:right w:val="none" w:sz="0" w:space="0" w:color="auto"/>
      </w:divBdr>
    </w:div>
    <w:div w:id="1234704780">
      <w:bodyDiv w:val="1"/>
      <w:marLeft w:val="0"/>
      <w:marRight w:val="0"/>
      <w:marTop w:val="0"/>
      <w:marBottom w:val="0"/>
      <w:divBdr>
        <w:top w:val="none" w:sz="0" w:space="0" w:color="auto"/>
        <w:left w:val="none" w:sz="0" w:space="0" w:color="auto"/>
        <w:bottom w:val="none" w:sz="0" w:space="0" w:color="auto"/>
        <w:right w:val="none" w:sz="0" w:space="0" w:color="auto"/>
      </w:divBdr>
    </w:div>
    <w:div w:id="1256981470">
      <w:bodyDiv w:val="1"/>
      <w:marLeft w:val="0"/>
      <w:marRight w:val="0"/>
      <w:marTop w:val="0"/>
      <w:marBottom w:val="0"/>
      <w:divBdr>
        <w:top w:val="none" w:sz="0" w:space="0" w:color="auto"/>
        <w:left w:val="none" w:sz="0" w:space="0" w:color="auto"/>
        <w:bottom w:val="none" w:sz="0" w:space="0" w:color="auto"/>
        <w:right w:val="none" w:sz="0" w:space="0" w:color="auto"/>
      </w:divBdr>
    </w:div>
    <w:div w:id="1355111298">
      <w:bodyDiv w:val="1"/>
      <w:marLeft w:val="0"/>
      <w:marRight w:val="0"/>
      <w:marTop w:val="0"/>
      <w:marBottom w:val="0"/>
      <w:divBdr>
        <w:top w:val="none" w:sz="0" w:space="0" w:color="auto"/>
        <w:left w:val="none" w:sz="0" w:space="0" w:color="auto"/>
        <w:bottom w:val="none" w:sz="0" w:space="0" w:color="auto"/>
        <w:right w:val="none" w:sz="0" w:space="0" w:color="auto"/>
      </w:divBdr>
    </w:div>
    <w:div w:id="1372807526">
      <w:bodyDiv w:val="1"/>
      <w:marLeft w:val="0"/>
      <w:marRight w:val="0"/>
      <w:marTop w:val="0"/>
      <w:marBottom w:val="0"/>
      <w:divBdr>
        <w:top w:val="none" w:sz="0" w:space="0" w:color="auto"/>
        <w:left w:val="none" w:sz="0" w:space="0" w:color="auto"/>
        <w:bottom w:val="none" w:sz="0" w:space="0" w:color="auto"/>
        <w:right w:val="none" w:sz="0" w:space="0" w:color="auto"/>
      </w:divBdr>
    </w:div>
    <w:div w:id="1452556768">
      <w:bodyDiv w:val="1"/>
      <w:marLeft w:val="0"/>
      <w:marRight w:val="0"/>
      <w:marTop w:val="0"/>
      <w:marBottom w:val="0"/>
      <w:divBdr>
        <w:top w:val="none" w:sz="0" w:space="0" w:color="auto"/>
        <w:left w:val="none" w:sz="0" w:space="0" w:color="auto"/>
        <w:bottom w:val="none" w:sz="0" w:space="0" w:color="auto"/>
        <w:right w:val="none" w:sz="0" w:space="0" w:color="auto"/>
      </w:divBdr>
    </w:div>
    <w:div w:id="1466584077">
      <w:bodyDiv w:val="1"/>
      <w:marLeft w:val="0"/>
      <w:marRight w:val="0"/>
      <w:marTop w:val="0"/>
      <w:marBottom w:val="0"/>
      <w:divBdr>
        <w:top w:val="none" w:sz="0" w:space="0" w:color="auto"/>
        <w:left w:val="none" w:sz="0" w:space="0" w:color="auto"/>
        <w:bottom w:val="none" w:sz="0" w:space="0" w:color="auto"/>
        <w:right w:val="none" w:sz="0" w:space="0" w:color="auto"/>
      </w:divBdr>
    </w:div>
    <w:div w:id="1584796860">
      <w:bodyDiv w:val="1"/>
      <w:marLeft w:val="0"/>
      <w:marRight w:val="0"/>
      <w:marTop w:val="0"/>
      <w:marBottom w:val="0"/>
      <w:divBdr>
        <w:top w:val="none" w:sz="0" w:space="0" w:color="auto"/>
        <w:left w:val="none" w:sz="0" w:space="0" w:color="auto"/>
        <w:bottom w:val="none" w:sz="0" w:space="0" w:color="auto"/>
        <w:right w:val="none" w:sz="0" w:space="0" w:color="auto"/>
      </w:divBdr>
    </w:div>
    <w:div w:id="1610117234">
      <w:bodyDiv w:val="1"/>
      <w:marLeft w:val="0"/>
      <w:marRight w:val="0"/>
      <w:marTop w:val="0"/>
      <w:marBottom w:val="0"/>
      <w:divBdr>
        <w:top w:val="none" w:sz="0" w:space="0" w:color="auto"/>
        <w:left w:val="none" w:sz="0" w:space="0" w:color="auto"/>
        <w:bottom w:val="none" w:sz="0" w:space="0" w:color="auto"/>
        <w:right w:val="none" w:sz="0" w:space="0" w:color="auto"/>
      </w:divBdr>
    </w:div>
    <w:div w:id="1625767013">
      <w:bodyDiv w:val="1"/>
      <w:marLeft w:val="0"/>
      <w:marRight w:val="0"/>
      <w:marTop w:val="0"/>
      <w:marBottom w:val="0"/>
      <w:divBdr>
        <w:top w:val="none" w:sz="0" w:space="0" w:color="auto"/>
        <w:left w:val="none" w:sz="0" w:space="0" w:color="auto"/>
        <w:bottom w:val="none" w:sz="0" w:space="0" w:color="auto"/>
        <w:right w:val="none" w:sz="0" w:space="0" w:color="auto"/>
      </w:divBdr>
    </w:div>
    <w:div w:id="1788544277">
      <w:bodyDiv w:val="1"/>
      <w:marLeft w:val="0"/>
      <w:marRight w:val="0"/>
      <w:marTop w:val="0"/>
      <w:marBottom w:val="0"/>
      <w:divBdr>
        <w:top w:val="none" w:sz="0" w:space="0" w:color="auto"/>
        <w:left w:val="none" w:sz="0" w:space="0" w:color="auto"/>
        <w:bottom w:val="none" w:sz="0" w:space="0" w:color="auto"/>
        <w:right w:val="none" w:sz="0" w:space="0" w:color="auto"/>
      </w:divBdr>
    </w:div>
    <w:div w:id="2143183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2.xml" /><Relationship Id="rId18" Type="http://schemas.openxmlformats.org/officeDocument/2006/relationships/header" Target="header5.xml" /><Relationship Id="rId26" Type="http://schemas.openxmlformats.org/officeDocument/2006/relationships/footer" Target="footer11.xml" /><Relationship Id="rId3" Type="http://schemas.openxmlformats.org/officeDocument/2006/relationships/styles" Target="styles.xml" /><Relationship Id="rId21" Type="http://schemas.openxmlformats.org/officeDocument/2006/relationships/image" Target="media/image3.png"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image" Target="media/image2.png" /><Relationship Id="rId25" Type="http://schemas.openxmlformats.org/officeDocument/2006/relationships/footer" Target="footer10.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footer" Target="footer6.xm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footer" Target="footer9.xml"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footer" Target="footer8.xml" /><Relationship Id="rId28" Type="http://schemas.openxmlformats.org/officeDocument/2006/relationships/footer" Target="footer13.xml" /><Relationship Id="rId10" Type="http://schemas.openxmlformats.org/officeDocument/2006/relationships/footer" Target="footer1.xml" /><Relationship Id="rId19" Type="http://schemas.openxmlformats.org/officeDocument/2006/relationships/footer" Target="footer5.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footer" Target="footer7.xml" /><Relationship Id="rId27" Type="http://schemas.openxmlformats.org/officeDocument/2006/relationships/footer" Target="footer12.xm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0012-4DD4-41CB-8DC2-9FC38AE200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31747</Words>
  <Characters>180962</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Renstra Dinas Pendidikan dan Kebudayaan Kab. Karanganyar Tahun 2024-2026</vt:lpstr>
    </vt:vector>
  </TitlesOfParts>
  <Company/>
  <LinksUpToDate>false</LinksUpToDate>
  <CharactersWithSpaces>212285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Renstra Dinas Pendidikan dan Kebudayaan Kab. Karanganyar Tahun 2024-2026</dc:title>
  <dc:subject/>
  <dc:creator>hp</dc:creator>
  <cp:keywords/>
  <dc:description/>
  <cp:lastModifiedBy>sosmesdikbudkra@gmail.com</cp:lastModifiedBy>
  <cp:revision>2</cp:revision>
  <cp:lastPrinted>2024-02-28T02:52:00Z</cp:lastPrinted>
  <dcterms:created xsi:type="dcterms:W3CDTF">2024-05-21T08:31:00Z</dcterms:created>
  <dcterms:modified xsi:type="dcterms:W3CDTF">2024-05-21T08:31:00Z</dcterms:modified>
</cp:coreProperties>
</file>