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2"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2268"/>
        <w:gridCol w:w="4394"/>
      </w:tblGrid>
      <w:tr w:rsidR="000963E0" w:rsidRPr="00B30222" w:rsidTr="00644536">
        <w:tc>
          <w:tcPr>
            <w:tcW w:w="3990" w:type="dxa"/>
            <w:vMerge w:val="restart"/>
            <w:shd w:val="clear" w:color="auto" w:fill="auto"/>
          </w:tcPr>
          <w:p w:rsidR="000963E0" w:rsidRPr="00B30222" w:rsidRDefault="000963E0" w:rsidP="00644536">
            <w:pPr>
              <w:spacing w:after="0"/>
              <w:jc w:val="center"/>
              <w:rPr>
                <w:rFonts w:ascii="Bookman Old Style" w:hAnsi="Bookman Old Style"/>
                <w:b/>
                <w:sz w:val="24"/>
                <w:szCs w:val="24"/>
              </w:rPr>
            </w:pPr>
            <w:r w:rsidRPr="00B30222">
              <w:rPr>
                <w:rFonts w:ascii="Bookman Old Style" w:hAnsi="Bookman Old Style"/>
                <w:b/>
                <w:sz w:val="24"/>
                <w:szCs w:val="24"/>
              </w:rPr>
              <w:t>PEMERINTAH KABUPATEN</w:t>
            </w:r>
          </w:p>
          <w:p w:rsidR="000963E0" w:rsidRPr="00B30222" w:rsidRDefault="000963E0" w:rsidP="00644536">
            <w:pPr>
              <w:spacing w:after="0"/>
              <w:jc w:val="center"/>
              <w:rPr>
                <w:rFonts w:ascii="Bookman Old Style" w:hAnsi="Bookman Old Style"/>
                <w:b/>
                <w:sz w:val="24"/>
                <w:szCs w:val="24"/>
              </w:rPr>
            </w:pPr>
            <w:r w:rsidRPr="00B30222">
              <w:rPr>
                <w:rFonts w:ascii="Bookman Old Style" w:hAnsi="Bookman Old Style"/>
                <w:b/>
                <w:sz w:val="24"/>
                <w:szCs w:val="24"/>
              </w:rPr>
              <w:t>KARANGANYAR</w:t>
            </w:r>
          </w:p>
          <w:p w:rsidR="000963E0" w:rsidRPr="00B30222" w:rsidRDefault="000963E0" w:rsidP="00644536">
            <w:pPr>
              <w:spacing w:after="0"/>
              <w:jc w:val="center"/>
              <w:rPr>
                <w:rFonts w:ascii="Bookman Old Style" w:hAnsi="Bookman Old Style"/>
                <w:b/>
                <w:sz w:val="24"/>
                <w:szCs w:val="24"/>
              </w:rPr>
            </w:pPr>
          </w:p>
          <w:p w:rsidR="000963E0" w:rsidRPr="00B30222" w:rsidRDefault="000963E0" w:rsidP="00644536">
            <w:pPr>
              <w:spacing w:after="0"/>
              <w:jc w:val="center"/>
              <w:rPr>
                <w:rFonts w:ascii="Bookman Old Style" w:hAnsi="Bookman Old Style"/>
                <w:b/>
                <w:sz w:val="20"/>
                <w:szCs w:val="20"/>
              </w:rPr>
            </w:pPr>
            <w:r>
              <w:rPr>
                <w:rFonts w:ascii="Bookman Old Style" w:hAnsi="Bookman Old Style"/>
                <w:b/>
                <w:sz w:val="20"/>
                <w:szCs w:val="20"/>
              </w:rPr>
              <w:t>BADAN KESATUAN BANGSA DAN POLITIK</w:t>
            </w:r>
          </w:p>
          <w:p w:rsidR="000963E0" w:rsidRPr="00B30222" w:rsidRDefault="000963E0" w:rsidP="00644536">
            <w:pPr>
              <w:spacing w:after="0"/>
              <w:jc w:val="center"/>
            </w:pPr>
            <w:r w:rsidRPr="00B30222">
              <w:rPr>
                <w:rFonts w:ascii="Bookman Old Style" w:hAnsi="Bookman Old Style"/>
                <w:b/>
                <w:sz w:val="20"/>
                <w:szCs w:val="20"/>
              </w:rPr>
              <w:t>KASUBAG UMUM DAN KEPEGAWAIAN SEKRETARIAT</w:t>
            </w:r>
            <w:r w:rsidRPr="00B30222">
              <w:rPr>
                <w:noProof/>
              </w:rPr>
              <w:t xml:space="preserve"> </w:t>
            </w:r>
            <w:r>
              <w:rPr>
                <w:noProof/>
              </w:rPr>
              <w:drawing>
                <wp:anchor distT="107950" distB="0" distL="114300" distR="114300" simplePos="0" relativeHeight="251659264" behindDoc="1" locked="0" layoutInCell="1" allowOverlap="1">
                  <wp:simplePos x="0" y="0"/>
                  <wp:positionH relativeFrom="margin">
                    <wp:align>center</wp:align>
                  </wp:positionH>
                  <wp:positionV relativeFrom="margin">
                    <wp:align>top</wp:align>
                  </wp:positionV>
                  <wp:extent cx="896620" cy="1083310"/>
                  <wp:effectExtent l="0" t="0" r="0" b="2540"/>
                  <wp:wrapTight wrapText="bothSides">
                    <wp:wrapPolygon edited="0">
                      <wp:start x="0" y="0"/>
                      <wp:lineTo x="0" y="21271"/>
                      <wp:lineTo x="21110" y="21271"/>
                      <wp:lineTo x="21110" y="0"/>
                      <wp:lineTo x="0" y="0"/>
                    </wp:wrapPolygon>
                  </wp:wrapTight>
                  <wp:docPr id="16" name="Picture 16" descr="Description: https://pelangidigitalprinting.files.wordpress.com/2013/02/logo-kabupaten-karangan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pelangidigitalprinting.files.wordpress.com/2013/02/logo-kabupaten-karangany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shd w:val="clear" w:color="auto" w:fill="auto"/>
          </w:tcPr>
          <w:p w:rsidR="000963E0" w:rsidRPr="00B30222" w:rsidRDefault="000963E0" w:rsidP="00644536">
            <w:pPr>
              <w:spacing w:after="0"/>
              <w:rPr>
                <w:rFonts w:ascii="Bookman Old Style" w:hAnsi="Bookman Old Style" w:cs="Calibri"/>
                <w:color w:val="000000"/>
                <w:sz w:val="20"/>
                <w:szCs w:val="20"/>
              </w:rPr>
            </w:pPr>
            <w:r w:rsidRPr="00B30222">
              <w:rPr>
                <w:rFonts w:ascii="Bookman Old Style" w:hAnsi="Bookman Old Style" w:cs="Calibri"/>
                <w:color w:val="000000"/>
                <w:sz w:val="20"/>
                <w:szCs w:val="20"/>
              </w:rPr>
              <w:t>Nomor SOP</w:t>
            </w:r>
          </w:p>
        </w:tc>
        <w:tc>
          <w:tcPr>
            <w:tcW w:w="4394" w:type="dxa"/>
            <w:shd w:val="clear" w:color="auto" w:fill="auto"/>
          </w:tcPr>
          <w:p w:rsidR="000963E0" w:rsidRPr="00B30222" w:rsidRDefault="000963E0" w:rsidP="00644536">
            <w:pPr>
              <w:spacing w:after="0"/>
              <w:rPr>
                <w:rFonts w:ascii="Bookman Old Style" w:hAnsi="Bookman Old Style"/>
                <w:sz w:val="20"/>
                <w:szCs w:val="20"/>
              </w:rPr>
            </w:pPr>
            <w:r>
              <w:rPr>
                <w:rFonts w:ascii="Bookman Old Style" w:hAnsi="Bookman Old Style"/>
                <w:sz w:val="20"/>
                <w:szCs w:val="20"/>
              </w:rPr>
              <w:t>800/024.04/2020</w:t>
            </w:r>
          </w:p>
        </w:tc>
      </w:tr>
      <w:tr w:rsidR="000963E0" w:rsidRPr="00B30222" w:rsidTr="00644536">
        <w:tc>
          <w:tcPr>
            <w:tcW w:w="3990" w:type="dxa"/>
            <w:vMerge/>
            <w:shd w:val="clear" w:color="auto" w:fill="auto"/>
          </w:tcPr>
          <w:p w:rsidR="000963E0" w:rsidRPr="00B30222" w:rsidRDefault="000963E0" w:rsidP="00644536">
            <w:pPr>
              <w:spacing w:after="0"/>
            </w:pPr>
          </w:p>
        </w:tc>
        <w:tc>
          <w:tcPr>
            <w:tcW w:w="2268" w:type="dxa"/>
            <w:shd w:val="clear" w:color="auto" w:fill="auto"/>
          </w:tcPr>
          <w:p w:rsidR="000963E0" w:rsidRPr="00B30222" w:rsidRDefault="000963E0" w:rsidP="00644536">
            <w:pPr>
              <w:spacing w:after="0"/>
              <w:rPr>
                <w:rFonts w:ascii="Bookman Old Style" w:hAnsi="Bookman Old Style" w:cs="Calibri"/>
                <w:color w:val="000000"/>
                <w:sz w:val="20"/>
                <w:szCs w:val="20"/>
              </w:rPr>
            </w:pPr>
            <w:r w:rsidRPr="00B30222">
              <w:rPr>
                <w:rFonts w:ascii="Bookman Old Style" w:hAnsi="Bookman Old Style" w:cs="Calibri"/>
                <w:color w:val="000000"/>
                <w:sz w:val="20"/>
                <w:szCs w:val="20"/>
              </w:rPr>
              <w:t>Tanggal Pembuatan</w:t>
            </w:r>
          </w:p>
        </w:tc>
        <w:tc>
          <w:tcPr>
            <w:tcW w:w="4394" w:type="dxa"/>
            <w:shd w:val="clear" w:color="auto" w:fill="auto"/>
          </w:tcPr>
          <w:p w:rsidR="000963E0" w:rsidRPr="00B30222" w:rsidRDefault="000963E0" w:rsidP="00644536">
            <w:pPr>
              <w:spacing w:after="0"/>
              <w:rPr>
                <w:rFonts w:ascii="Bookman Old Style" w:hAnsi="Bookman Old Style"/>
                <w:sz w:val="20"/>
                <w:szCs w:val="20"/>
              </w:rPr>
            </w:pPr>
            <w:r>
              <w:rPr>
                <w:rFonts w:ascii="Bookman Old Style" w:hAnsi="Bookman Old Style"/>
                <w:sz w:val="20"/>
                <w:szCs w:val="20"/>
              </w:rPr>
              <w:t xml:space="preserve"> 23 Januari 2020</w:t>
            </w:r>
          </w:p>
        </w:tc>
      </w:tr>
      <w:tr w:rsidR="000963E0" w:rsidRPr="00B30222" w:rsidTr="00644536">
        <w:tc>
          <w:tcPr>
            <w:tcW w:w="3990" w:type="dxa"/>
            <w:vMerge/>
            <w:shd w:val="clear" w:color="auto" w:fill="auto"/>
          </w:tcPr>
          <w:p w:rsidR="000963E0" w:rsidRPr="00B30222" w:rsidRDefault="000963E0" w:rsidP="00644536">
            <w:pPr>
              <w:spacing w:after="0"/>
            </w:pPr>
          </w:p>
        </w:tc>
        <w:tc>
          <w:tcPr>
            <w:tcW w:w="2268" w:type="dxa"/>
            <w:shd w:val="clear" w:color="auto" w:fill="auto"/>
          </w:tcPr>
          <w:p w:rsidR="000963E0" w:rsidRPr="00B30222" w:rsidRDefault="000963E0" w:rsidP="00644536">
            <w:pPr>
              <w:spacing w:after="0"/>
              <w:rPr>
                <w:rFonts w:ascii="Bookman Old Style" w:hAnsi="Bookman Old Style" w:cs="Calibri"/>
                <w:color w:val="000000"/>
                <w:sz w:val="20"/>
                <w:szCs w:val="20"/>
              </w:rPr>
            </w:pPr>
            <w:r w:rsidRPr="00B30222">
              <w:rPr>
                <w:rFonts w:ascii="Bookman Old Style" w:hAnsi="Bookman Old Style" w:cs="Calibri"/>
                <w:color w:val="000000"/>
                <w:sz w:val="20"/>
                <w:szCs w:val="20"/>
              </w:rPr>
              <w:t>Tanggal Revisi</w:t>
            </w:r>
          </w:p>
        </w:tc>
        <w:tc>
          <w:tcPr>
            <w:tcW w:w="4394" w:type="dxa"/>
            <w:shd w:val="clear" w:color="auto" w:fill="auto"/>
          </w:tcPr>
          <w:p w:rsidR="000963E0" w:rsidRPr="00B30222" w:rsidRDefault="000963E0" w:rsidP="00644536">
            <w:pPr>
              <w:spacing w:after="0"/>
              <w:rPr>
                <w:rFonts w:ascii="Bookman Old Style" w:hAnsi="Bookman Old Style"/>
                <w:sz w:val="20"/>
                <w:szCs w:val="20"/>
              </w:rPr>
            </w:pPr>
          </w:p>
        </w:tc>
      </w:tr>
      <w:tr w:rsidR="000963E0" w:rsidRPr="00B30222" w:rsidTr="00644536">
        <w:tc>
          <w:tcPr>
            <w:tcW w:w="3990" w:type="dxa"/>
            <w:vMerge/>
            <w:shd w:val="clear" w:color="auto" w:fill="auto"/>
          </w:tcPr>
          <w:p w:rsidR="000963E0" w:rsidRPr="00B30222" w:rsidRDefault="000963E0" w:rsidP="00644536">
            <w:pPr>
              <w:spacing w:after="0"/>
            </w:pPr>
          </w:p>
        </w:tc>
        <w:tc>
          <w:tcPr>
            <w:tcW w:w="2268" w:type="dxa"/>
            <w:shd w:val="clear" w:color="auto" w:fill="auto"/>
          </w:tcPr>
          <w:p w:rsidR="000963E0" w:rsidRPr="00B30222" w:rsidRDefault="000963E0" w:rsidP="00644536">
            <w:pPr>
              <w:spacing w:after="0"/>
              <w:rPr>
                <w:rFonts w:ascii="Bookman Old Style" w:hAnsi="Bookman Old Style" w:cs="Calibri"/>
                <w:color w:val="000000"/>
                <w:sz w:val="20"/>
                <w:szCs w:val="20"/>
              </w:rPr>
            </w:pPr>
            <w:r w:rsidRPr="00B30222">
              <w:rPr>
                <w:rFonts w:ascii="Bookman Old Style" w:hAnsi="Bookman Old Style" w:cs="Calibri"/>
                <w:color w:val="000000"/>
                <w:sz w:val="20"/>
                <w:szCs w:val="20"/>
              </w:rPr>
              <w:t>Tanggal Efektif</w:t>
            </w:r>
          </w:p>
        </w:tc>
        <w:tc>
          <w:tcPr>
            <w:tcW w:w="4394" w:type="dxa"/>
            <w:shd w:val="clear" w:color="auto" w:fill="auto"/>
          </w:tcPr>
          <w:p w:rsidR="000963E0" w:rsidRPr="00B30222" w:rsidRDefault="000963E0" w:rsidP="00644536">
            <w:pPr>
              <w:spacing w:after="0"/>
              <w:rPr>
                <w:rFonts w:ascii="Bookman Old Style" w:hAnsi="Bookman Old Style"/>
                <w:sz w:val="20"/>
                <w:szCs w:val="20"/>
              </w:rPr>
            </w:pPr>
            <w:r>
              <w:rPr>
                <w:rFonts w:ascii="Bookman Old Style" w:hAnsi="Bookman Old Style"/>
                <w:sz w:val="20"/>
                <w:szCs w:val="20"/>
              </w:rPr>
              <w:t>24 Januari 2020</w:t>
            </w:r>
          </w:p>
        </w:tc>
      </w:tr>
      <w:tr w:rsidR="000963E0" w:rsidRPr="00B30222" w:rsidTr="00644536">
        <w:tc>
          <w:tcPr>
            <w:tcW w:w="3990" w:type="dxa"/>
            <w:vMerge/>
            <w:shd w:val="clear" w:color="auto" w:fill="auto"/>
          </w:tcPr>
          <w:p w:rsidR="000963E0" w:rsidRPr="00B30222" w:rsidRDefault="000963E0" w:rsidP="00644536">
            <w:pPr>
              <w:spacing w:after="0"/>
            </w:pPr>
          </w:p>
        </w:tc>
        <w:tc>
          <w:tcPr>
            <w:tcW w:w="2268" w:type="dxa"/>
            <w:shd w:val="clear" w:color="auto" w:fill="auto"/>
          </w:tcPr>
          <w:p w:rsidR="000963E0" w:rsidRPr="00B30222" w:rsidRDefault="000963E0" w:rsidP="00644536">
            <w:pPr>
              <w:spacing w:after="0"/>
              <w:rPr>
                <w:rFonts w:ascii="Bookman Old Style" w:hAnsi="Bookman Old Style" w:cs="Calibri"/>
                <w:color w:val="000000"/>
                <w:sz w:val="20"/>
                <w:szCs w:val="20"/>
              </w:rPr>
            </w:pPr>
            <w:r w:rsidRPr="00B30222">
              <w:rPr>
                <w:rFonts w:ascii="Bookman Old Style" w:hAnsi="Bookman Old Style" w:cs="Calibri"/>
                <w:color w:val="000000"/>
                <w:sz w:val="20"/>
                <w:szCs w:val="20"/>
              </w:rPr>
              <w:t>Disahkan Oleh</w:t>
            </w:r>
          </w:p>
          <w:p w:rsidR="000963E0" w:rsidRPr="00B30222" w:rsidRDefault="000963E0" w:rsidP="00644536">
            <w:pPr>
              <w:spacing w:after="0"/>
              <w:rPr>
                <w:rFonts w:ascii="Bookman Old Style" w:hAnsi="Bookman Old Style" w:cs="Calibri"/>
                <w:color w:val="000000"/>
                <w:sz w:val="20"/>
                <w:szCs w:val="20"/>
              </w:rPr>
            </w:pPr>
          </w:p>
          <w:p w:rsidR="000963E0" w:rsidRPr="00B30222" w:rsidRDefault="000963E0" w:rsidP="00644536">
            <w:pPr>
              <w:spacing w:after="0"/>
              <w:rPr>
                <w:rFonts w:ascii="Bookman Old Style" w:hAnsi="Bookman Old Style" w:cs="Calibri"/>
                <w:color w:val="000000"/>
                <w:sz w:val="20"/>
                <w:szCs w:val="20"/>
              </w:rPr>
            </w:pPr>
          </w:p>
          <w:p w:rsidR="000963E0" w:rsidRPr="00B30222" w:rsidRDefault="000963E0" w:rsidP="00644536">
            <w:pPr>
              <w:spacing w:after="0"/>
              <w:rPr>
                <w:rFonts w:ascii="Bookman Old Style" w:hAnsi="Bookman Old Style" w:cs="Calibri"/>
                <w:color w:val="000000"/>
                <w:sz w:val="20"/>
                <w:szCs w:val="20"/>
              </w:rPr>
            </w:pPr>
          </w:p>
          <w:p w:rsidR="000963E0" w:rsidRPr="00B30222" w:rsidRDefault="000963E0" w:rsidP="00644536">
            <w:pPr>
              <w:spacing w:after="0"/>
              <w:rPr>
                <w:rFonts w:ascii="Bookman Old Style" w:hAnsi="Bookman Old Style" w:cs="Calibri"/>
                <w:color w:val="000000"/>
                <w:sz w:val="20"/>
                <w:szCs w:val="20"/>
              </w:rPr>
            </w:pPr>
          </w:p>
        </w:tc>
        <w:tc>
          <w:tcPr>
            <w:tcW w:w="4394" w:type="dxa"/>
            <w:shd w:val="clear" w:color="auto" w:fill="auto"/>
          </w:tcPr>
          <w:p w:rsidR="000963E0" w:rsidRPr="00B30222" w:rsidRDefault="000963E0" w:rsidP="00644536">
            <w:pPr>
              <w:spacing w:after="0"/>
              <w:ind w:left="-108"/>
              <w:jc w:val="center"/>
              <w:rPr>
                <w:rFonts w:ascii="Bookman Old Style" w:hAnsi="Bookman Old Style"/>
                <w:sz w:val="20"/>
                <w:szCs w:val="20"/>
              </w:rPr>
            </w:pPr>
            <w:r w:rsidRPr="00B30222">
              <w:rPr>
                <w:rFonts w:ascii="Bookman Old Style" w:hAnsi="Bookman Old Style"/>
                <w:sz w:val="20"/>
                <w:szCs w:val="20"/>
              </w:rPr>
              <w:t xml:space="preserve">Kepala </w:t>
            </w:r>
            <w:r>
              <w:rPr>
                <w:rFonts w:ascii="Bookman Old Style" w:hAnsi="Bookman Old Style"/>
                <w:sz w:val="20"/>
                <w:szCs w:val="20"/>
              </w:rPr>
              <w:t>Badan Kesatuan Bangsa dan Politik</w:t>
            </w:r>
            <w:r w:rsidRPr="00B30222">
              <w:rPr>
                <w:rFonts w:ascii="Bookman Old Style" w:hAnsi="Bookman Old Style"/>
                <w:sz w:val="20"/>
                <w:szCs w:val="20"/>
              </w:rPr>
              <w:t xml:space="preserve"> Kabupaten Karanganyar</w:t>
            </w:r>
          </w:p>
          <w:p w:rsidR="000963E0" w:rsidRPr="00B30222" w:rsidRDefault="000963E0" w:rsidP="00644536">
            <w:pPr>
              <w:spacing w:after="0"/>
              <w:jc w:val="center"/>
              <w:rPr>
                <w:rFonts w:ascii="Bookman Old Style" w:hAnsi="Bookman Old Style"/>
                <w:sz w:val="20"/>
                <w:szCs w:val="20"/>
              </w:rPr>
            </w:pPr>
          </w:p>
          <w:p w:rsidR="000963E0" w:rsidRPr="00B30222" w:rsidRDefault="000963E0" w:rsidP="00644536">
            <w:pPr>
              <w:spacing w:after="0"/>
              <w:jc w:val="center"/>
              <w:rPr>
                <w:rFonts w:ascii="Bookman Old Style" w:hAnsi="Bookman Old Style"/>
                <w:sz w:val="20"/>
                <w:szCs w:val="20"/>
              </w:rPr>
            </w:pPr>
          </w:p>
          <w:p w:rsidR="000963E0" w:rsidRPr="00B30222" w:rsidRDefault="000963E0" w:rsidP="00644536">
            <w:pPr>
              <w:spacing w:after="0"/>
              <w:jc w:val="center"/>
              <w:rPr>
                <w:rFonts w:ascii="Bookman Old Style" w:hAnsi="Bookman Old Style"/>
                <w:sz w:val="20"/>
                <w:szCs w:val="20"/>
              </w:rPr>
            </w:pPr>
          </w:p>
          <w:p w:rsidR="000963E0" w:rsidRPr="00B30222" w:rsidRDefault="000963E0" w:rsidP="00644536">
            <w:pPr>
              <w:spacing w:after="0"/>
              <w:jc w:val="center"/>
              <w:rPr>
                <w:rFonts w:ascii="Bookman Old Style" w:hAnsi="Bookman Old Style"/>
                <w:sz w:val="20"/>
                <w:szCs w:val="20"/>
              </w:rPr>
            </w:pPr>
          </w:p>
          <w:p w:rsidR="000963E0" w:rsidRPr="00B30222" w:rsidRDefault="000963E0" w:rsidP="00644536">
            <w:pPr>
              <w:spacing w:after="0"/>
              <w:jc w:val="center"/>
              <w:rPr>
                <w:rFonts w:ascii="Bookman Old Style" w:hAnsi="Bookman Old Style"/>
                <w:sz w:val="20"/>
                <w:szCs w:val="20"/>
              </w:rPr>
            </w:pPr>
          </w:p>
          <w:p w:rsidR="000963E0" w:rsidRPr="00B30222" w:rsidRDefault="000963E0" w:rsidP="00644536">
            <w:pPr>
              <w:spacing w:after="0"/>
              <w:jc w:val="center"/>
              <w:rPr>
                <w:rFonts w:ascii="Bookman Old Style" w:hAnsi="Bookman Old Style"/>
                <w:sz w:val="20"/>
                <w:szCs w:val="20"/>
                <w:u w:val="single"/>
              </w:rPr>
            </w:pPr>
            <w:r>
              <w:rPr>
                <w:rFonts w:ascii="Bookman Old Style" w:hAnsi="Bookman Old Style"/>
                <w:sz w:val="20"/>
                <w:szCs w:val="20"/>
                <w:u w:val="single"/>
              </w:rPr>
              <w:t>AGUS CIPTO WALUYO, S.H, M.T</w:t>
            </w:r>
          </w:p>
          <w:p w:rsidR="000963E0" w:rsidRPr="00B30222" w:rsidRDefault="000963E0" w:rsidP="00644536">
            <w:pPr>
              <w:spacing w:after="0"/>
              <w:jc w:val="center"/>
              <w:rPr>
                <w:rFonts w:ascii="Bookman Old Style" w:hAnsi="Bookman Old Style"/>
                <w:sz w:val="20"/>
                <w:szCs w:val="20"/>
              </w:rPr>
            </w:pPr>
            <w:r w:rsidRPr="00B30222">
              <w:rPr>
                <w:rFonts w:ascii="Bookman Old Style" w:hAnsi="Bookman Old Style"/>
                <w:sz w:val="20"/>
                <w:szCs w:val="20"/>
              </w:rPr>
              <w:t xml:space="preserve">NIP. </w:t>
            </w:r>
            <w:r>
              <w:rPr>
                <w:rFonts w:ascii="Bookman Old Style" w:hAnsi="Bookman Old Style"/>
                <w:sz w:val="20"/>
                <w:szCs w:val="20"/>
              </w:rPr>
              <w:t>19610822 198903 1 006</w:t>
            </w:r>
          </w:p>
        </w:tc>
      </w:tr>
      <w:tr w:rsidR="000963E0" w:rsidRPr="00B30222" w:rsidTr="00644536">
        <w:tc>
          <w:tcPr>
            <w:tcW w:w="3990" w:type="dxa"/>
            <w:vMerge/>
            <w:shd w:val="clear" w:color="auto" w:fill="auto"/>
          </w:tcPr>
          <w:p w:rsidR="000963E0" w:rsidRPr="00B30222" w:rsidRDefault="000963E0" w:rsidP="00644536">
            <w:pPr>
              <w:spacing w:after="0"/>
            </w:pPr>
          </w:p>
        </w:tc>
        <w:tc>
          <w:tcPr>
            <w:tcW w:w="2268" w:type="dxa"/>
            <w:shd w:val="clear" w:color="auto" w:fill="auto"/>
          </w:tcPr>
          <w:p w:rsidR="000963E0" w:rsidRPr="00B30222" w:rsidRDefault="000963E0" w:rsidP="00644536">
            <w:pPr>
              <w:spacing w:after="0"/>
              <w:rPr>
                <w:rFonts w:ascii="Bookman Old Style" w:hAnsi="Bookman Old Style" w:cs="Calibri"/>
                <w:color w:val="000000"/>
                <w:sz w:val="20"/>
                <w:szCs w:val="20"/>
              </w:rPr>
            </w:pPr>
            <w:r w:rsidRPr="00B30222">
              <w:rPr>
                <w:rFonts w:ascii="Bookman Old Style" w:hAnsi="Bookman Old Style" w:cs="Calibri"/>
                <w:color w:val="000000"/>
                <w:sz w:val="20"/>
                <w:szCs w:val="20"/>
              </w:rPr>
              <w:t>Nama SOP</w:t>
            </w:r>
          </w:p>
        </w:tc>
        <w:tc>
          <w:tcPr>
            <w:tcW w:w="4394" w:type="dxa"/>
            <w:shd w:val="clear" w:color="auto" w:fill="auto"/>
          </w:tcPr>
          <w:p w:rsidR="000963E0" w:rsidRPr="00B30222" w:rsidRDefault="000963E0" w:rsidP="00644536">
            <w:pPr>
              <w:spacing w:after="0"/>
              <w:rPr>
                <w:rFonts w:ascii="Bookman Old Style" w:hAnsi="Bookman Old Style"/>
                <w:b/>
                <w:sz w:val="24"/>
                <w:szCs w:val="24"/>
              </w:rPr>
            </w:pPr>
            <w:bookmarkStart w:id="0" w:name="_GoBack"/>
            <w:r w:rsidRPr="00B30222">
              <w:rPr>
                <w:rFonts w:ascii="Bookman Old Style" w:hAnsi="Bookman Old Style"/>
                <w:b/>
                <w:sz w:val="24"/>
                <w:szCs w:val="24"/>
              </w:rPr>
              <w:t>KENAIKAN PANGKAT PENYESUAIAN IJASAH</w:t>
            </w:r>
            <w:bookmarkEnd w:id="0"/>
          </w:p>
        </w:tc>
      </w:tr>
    </w:tbl>
    <w:p w:rsidR="000963E0" w:rsidRDefault="000963E0" w:rsidP="000963E0">
      <w:pPr>
        <w:spacing w:after="0"/>
      </w:pPr>
    </w:p>
    <w:tbl>
      <w:tblPr>
        <w:tblW w:w="10652"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5244"/>
      </w:tblGrid>
      <w:tr w:rsidR="000963E0" w:rsidRPr="00B30222" w:rsidTr="00644536">
        <w:tc>
          <w:tcPr>
            <w:tcW w:w="5408" w:type="dxa"/>
            <w:tcBorders>
              <w:bottom w:val="single" w:sz="4" w:space="0" w:color="auto"/>
            </w:tcBorders>
            <w:shd w:val="clear" w:color="auto" w:fill="auto"/>
          </w:tcPr>
          <w:p w:rsidR="000963E0" w:rsidRPr="00B30222" w:rsidRDefault="000963E0" w:rsidP="00644536">
            <w:pPr>
              <w:spacing w:after="0" w:line="276" w:lineRule="auto"/>
              <w:rPr>
                <w:rFonts w:ascii="Bookman Old Style" w:hAnsi="Bookman Old Style" w:cs="Calibri"/>
                <w:b/>
                <w:color w:val="000000"/>
              </w:rPr>
            </w:pPr>
            <w:r w:rsidRPr="00B30222">
              <w:rPr>
                <w:rFonts w:ascii="Bookman Old Style" w:hAnsi="Bookman Old Style" w:cs="Calibri"/>
                <w:b/>
                <w:color w:val="000000"/>
              </w:rPr>
              <w:t>Dasar Hukum:</w:t>
            </w:r>
          </w:p>
        </w:tc>
        <w:tc>
          <w:tcPr>
            <w:tcW w:w="5244" w:type="dxa"/>
            <w:shd w:val="clear" w:color="auto" w:fill="auto"/>
          </w:tcPr>
          <w:p w:rsidR="000963E0" w:rsidRPr="00B30222" w:rsidRDefault="000963E0" w:rsidP="00644536">
            <w:pPr>
              <w:spacing w:after="0" w:line="276" w:lineRule="auto"/>
              <w:rPr>
                <w:rFonts w:ascii="Bookman Old Style" w:hAnsi="Bookman Old Style" w:cs="Calibri"/>
                <w:b/>
                <w:color w:val="000000"/>
              </w:rPr>
            </w:pPr>
            <w:r w:rsidRPr="00B30222">
              <w:rPr>
                <w:rFonts w:ascii="Bookman Old Style" w:hAnsi="Bookman Old Style" w:cs="Calibri"/>
                <w:b/>
                <w:color w:val="000000"/>
              </w:rPr>
              <w:t>Kualifikasi Pelaksana:</w:t>
            </w:r>
          </w:p>
        </w:tc>
      </w:tr>
      <w:tr w:rsidR="000963E0" w:rsidRPr="00B30222" w:rsidTr="00644536">
        <w:trPr>
          <w:trHeight w:val="562"/>
        </w:trPr>
        <w:tc>
          <w:tcPr>
            <w:tcW w:w="5408" w:type="dxa"/>
            <w:tcBorders>
              <w:bottom w:val="nil"/>
            </w:tcBorders>
            <w:shd w:val="clear" w:color="auto" w:fill="auto"/>
          </w:tcPr>
          <w:p w:rsidR="000963E0" w:rsidRPr="00B30222" w:rsidRDefault="000963E0" w:rsidP="000963E0">
            <w:pPr>
              <w:numPr>
                <w:ilvl w:val="0"/>
                <w:numId w:val="5"/>
              </w:numPr>
              <w:spacing w:after="0" w:line="276" w:lineRule="auto"/>
              <w:jc w:val="both"/>
              <w:rPr>
                <w:rFonts w:ascii="Bookman Old Style" w:hAnsi="Bookman Old Style"/>
              </w:rPr>
            </w:pPr>
            <w:r w:rsidRPr="00B30222">
              <w:rPr>
                <w:rFonts w:ascii="Bookman Old Style" w:hAnsi="Bookman Old Style"/>
              </w:rPr>
              <w:t>Undang-Undang Republik Indonesia Nomor 5 Tahun 2014 tentang Aparatur Sipil Negara (Lembar Negara Republik Indonesia Tahun 2014 Nomor 6, Tambahan Lembar Negara Repulik Indonesia Nomor 5494);</w:t>
            </w:r>
          </w:p>
        </w:tc>
        <w:tc>
          <w:tcPr>
            <w:tcW w:w="5244" w:type="dxa"/>
            <w:vMerge w:val="restart"/>
            <w:shd w:val="clear" w:color="auto" w:fill="auto"/>
          </w:tcPr>
          <w:p w:rsidR="000963E0" w:rsidRDefault="000963E0" w:rsidP="000963E0">
            <w:pPr>
              <w:pStyle w:val="ListParagraph"/>
              <w:numPr>
                <w:ilvl w:val="0"/>
                <w:numId w:val="6"/>
              </w:numPr>
              <w:spacing w:after="0" w:line="276" w:lineRule="auto"/>
              <w:ind w:left="317" w:hanging="218"/>
              <w:rPr>
                <w:rFonts w:ascii="Bookman Old Style" w:hAnsi="Bookman Old Style"/>
              </w:rPr>
            </w:pPr>
            <w:r w:rsidRPr="00B30222">
              <w:rPr>
                <w:rFonts w:ascii="Bookman Old Style" w:hAnsi="Bookman Old Style"/>
              </w:rPr>
              <w:t xml:space="preserve"> </w:t>
            </w:r>
            <w:r>
              <w:rPr>
                <w:rFonts w:ascii="Bookman Old Style" w:hAnsi="Bookman Old Style"/>
              </w:rPr>
              <w:t>Mengetahui peraturan kepegawaian ;</w:t>
            </w:r>
          </w:p>
          <w:p w:rsidR="000963E0" w:rsidRDefault="000963E0" w:rsidP="000963E0">
            <w:pPr>
              <w:pStyle w:val="ListParagraph"/>
              <w:numPr>
                <w:ilvl w:val="0"/>
                <w:numId w:val="6"/>
              </w:numPr>
              <w:spacing w:after="0" w:line="276" w:lineRule="auto"/>
              <w:ind w:left="317" w:hanging="218"/>
              <w:rPr>
                <w:rFonts w:ascii="Bookman Old Style" w:hAnsi="Bookman Old Style"/>
              </w:rPr>
            </w:pPr>
            <w:r>
              <w:rPr>
                <w:rFonts w:ascii="Bookman Old Style" w:hAnsi="Bookman Old Style"/>
              </w:rPr>
              <w:t xml:space="preserve"> </w:t>
            </w:r>
            <w:r w:rsidRPr="008E4635">
              <w:rPr>
                <w:rFonts w:ascii="Bookman Old Style" w:hAnsi="Bookman Old Style"/>
              </w:rPr>
              <w:t>Menguasai IT ;</w:t>
            </w:r>
          </w:p>
          <w:p w:rsidR="000963E0" w:rsidRPr="008E4635" w:rsidRDefault="000963E0" w:rsidP="000963E0">
            <w:pPr>
              <w:pStyle w:val="ListParagraph"/>
              <w:numPr>
                <w:ilvl w:val="0"/>
                <w:numId w:val="6"/>
              </w:numPr>
              <w:spacing w:after="0" w:line="276" w:lineRule="auto"/>
              <w:ind w:left="317" w:hanging="218"/>
              <w:rPr>
                <w:rFonts w:ascii="Bookman Old Style" w:hAnsi="Bookman Old Style"/>
              </w:rPr>
            </w:pPr>
            <w:r>
              <w:rPr>
                <w:rFonts w:ascii="Bookman Old Style" w:hAnsi="Bookman Old Style"/>
              </w:rPr>
              <w:t xml:space="preserve"> </w:t>
            </w:r>
            <w:r w:rsidRPr="008E4635">
              <w:rPr>
                <w:rFonts w:ascii="Bookman Old Style" w:hAnsi="Bookman Old Style"/>
              </w:rPr>
              <w:t>Mengetahui tugas dan fungsinya ;</w:t>
            </w:r>
          </w:p>
          <w:p w:rsidR="000963E0" w:rsidRPr="00B30222" w:rsidRDefault="000963E0" w:rsidP="00644536">
            <w:pPr>
              <w:spacing w:after="0" w:line="276" w:lineRule="auto"/>
              <w:ind w:left="360"/>
              <w:jc w:val="both"/>
            </w:pPr>
          </w:p>
        </w:tc>
      </w:tr>
      <w:tr w:rsidR="000963E0" w:rsidRPr="00B30222" w:rsidTr="00644536">
        <w:trPr>
          <w:trHeight w:val="560"/>
        </w:trPr>
        <w:tc>
          <w:tcPr>
            <w:tcW w:w="5408" w:type="dxa"/>
            <w:tcBorders>
              <w:top w:val="nil"/>
              <w:bottom w:val="nil"/>
            </w:tcBorders>
            <w:shd w:val="clear" w:color="auto" w:fill="auto"/>
          </w:tcPr>
          <w:p w:rsidR="000963E0" w:rsidRPr="00B30222" w:rsidRDefault="000963E0" w:rsidP="000963E0">
            <w:pPr>
              <w:numPr>
                <w:ilvl w:val="0"/>
                <w:numId w:val="5"/>
              </w:numPr>
              <w:spacing w:after="0" w:line="276" w:lineRule="auto"/>
              <w:jc w:val="both"/>
              <w:rPr>
                <w:rFonts w:ascii="Bookman Old Style" w:hAnsi="Bookman Old Style"/>
              </w:rPr>
            </w:pPr>
            <w:r w:rsidRPr="00B30222">
              <w:rPr>
                <w:rFonts w:ascii="Bookman Old Style" w:hAnsi="Bookman Old Style"/>
              </w:rPr>
              <w:t>Peraturan Pemerintah Nomor 99 Tahun 2000 tentang Kenaikan Pangkat Pegawai Negeri Sipil, sebagaimana telah diubah dengan Peraturan Pemerintah Nomor 12 Tahun 2002 tentang Perubahan atas Peraturan Pemerintah Nomor 99 Tahun 2000 tentang Kenaikan Pangkat Pegawai Negeri Sipil;</w:t>
            </w:r>
          </w:p>
        </w:tc>
        <w:tc>
          <w:tcPr>
            <w:tcW w:w="5244" w:type="dxa"/>
            <w:vMerge/>
            <w:shd w:val="clear" w:color="auto" w:fill="auto"/>
          </w:tcPr>
          <w:p w:rsidR="000963E0" w:rsidRPr="00B30222" w:rsidRDefault="000963E0" w:rsidP="00644536">
            <w:pPr>
              <w:spacing w:line="276" w:lineRule="auto"/>
            </w:pPr>
          </w:p>
        </w:tc>
      </w:tr>
      <w:tr w:rsidR="000963E0" w:rsidRPr="00B30222" w:rsidTr="00644536">
        <w:trPr>
          <w:trHeight w:val="560"/>
        </w:trPr>
        <w:tc>
          <w:tcPr>
            <w:tcW w:w="5408" w:type="dxa"/>
            <w:tcBorders>
              <w:top w:val="nil"/>
            </w:tcBorders>
            <w:shd w:val="clear" w:color="auto" w:fill="auto"/>
          </w:tcPr>
          <w:p w:rsidR="000963E0" w:rsidRPr="00B30222" w:rsidRDefault="000963E0" w:rsidP="000963E0">
            <w:pPr>
              <w:numPr>
                <w:ilvl w:val="0"/>
                <w:numId w:val="5"/>
              </w:numPr>
              <w:spacing w:after="0" w:line="276" w:lineRule="auto"/>
              <w:jc w:val="both"/>
              <w:rPr>
                <w:rFonts w:ascii="Bookman Old Style" w:hAnsi="Bookman Old Style"/>
              </w:rPr>
            </w:pPr>
            <w:r w:rsidRPr="00B30222">
              <w:rPr>
                <w:rFonts w:ascii="Bookman Old Style" w:hAnsi="Bookman Old Style"/>
              </w:rPr>
              <w:t>Peraturan Pemerintah Republik Indonesia Nomor 11 Tahun 2017 tentang Manajemen Pegawai Negeri Sipil.</w:t>
            </w:r>
          </w:p>
        </w:tc>
        <w:tc>
          <w:tcPr>
            <w:tcW w:w="5244" w:type="dxa"/>
            <w:vMerge/>
            <w:shd w:val="clear" w:color="auto" w:fill="auto"/>
          </w:tcPr>
          <w:p w:rsidR="000963E0" w:rsidRPr="00B30222" w:rsidRDefault="000963E0" w:rsidP="00644536">
            <w:pPr>
              <w:spacing w:line="276" w:lineRule="auto"/>
            </w:pPr>
          </w:p>
        </w:tc>
      </w:tr>
      <w:tr w:rsidR="000963E0" w:rsidRPr="00B30222" w:rsidTr="00644536">
        <w:tc>
          <w:tcPr>
            <w:tcW w:w="5408" w:type="dxa"/>
            <w:shd w:val="clear" w:color="auto" w:fill="auto"/>
          </w:tcPr>
          <w:p w:rsidR="000963E0" w:rsidRPr="00B30222" w:rsidRDefault="000963E0" w:rsidP="00644536">
            <w:pPr>
              <w:spacing w:after="0" w:line="276" w:lineRule="auto"/>
              <w:jc w:val="both"/>
              <w:rPr>
                <w:rFonts w:ascii="Bookman Old Style" w:hAnsi="Bookman Old Style" w:cs="Calibri"/>
                <w:b/>
                <w:color w:val="000000"/>
              </w:rPr>
            </w:pPr>
            <w:r w:rsidRPr="00B30222">
              <w:rPr>
                <w:rFonts w:ascii="Bookman Old Style" w:hAnsi="Bookman Old Style" w:cs="Calibri"/>
                <w:b/>
                <w:color w:val="000000"/>
              </w:rPr>
              <w:t>KETERKAITAN:</w:t>
            </w:r>
          </w:p>
        </w:tc>
        <w:tc>
          <w:tcPr>
            <w:tcW w:w="5244" w:type="dxa"/>
            <w:shd w:val="clear" w:color="auto" w:fill="auto"/>
          </w:tcPr>
          <w:p w:rsidR="000963E0" w:rsidRPr="00B30222" w:rsidRDefault="000963E0" w:rsidP="00644536">
            <w:pPr>
              <w:spacing w:after="0" w:line="276" w:lineRule="auto"/>
              <w:rPr>
                <w:rFonts w:ascii="Bookman Old Style" w:hAnsi="Bookman Old Style"/>
                <w:b/>
              </w:rPr>
            </w:pPr>
            <w:r w:rsidRPr="00B30222">
              <w:rPr>
                <w:rFonts w:ascii="Bookman Old Style" w:hAnsi="Bookman Old Style"/>
                <w:b/>
              </w:rPr>
              <w:t>PERALATAN PELAKSANA:</w:t>
            </w:r>
          </w:p>
        </w:tc>
      </w:tr>
      <w:tr w:rsidR="000963E0" w:rsidRPr="00B30222" w:rsidTr="00644536">
        <w:tc>
          <w:tcPr>
            <w:tcW w:w="5408" w:type="dxa"/>
            <w:shd w:val="clear" w:color="auto" w:fill="auto"/>
          </w:tcPr>
          <w:p w:rsidR="000963E0" w:rsidRPr="00B30222" w:rsidRDefault="000963E0" w:rsidP="00644536">
            <w:pPr>
              <w:spacing w:line="276" w:lineRule="auto"/>
              <w:jc w:val="both"/>
              <w:rPr>
                <w:rFonts w:ascii="Bookman Old Style" w:hAnsi="Bookman Old Style" w:cs="Calibri"/>
                <w:color w:val="000000"/>
              </w:rPr>
            </w:pPr>
            <w:r w:rsidRPr="00B30222">
              <w:rPr>
                <w:rFonts w:ascii="Bookman Old Style" w:hAnsi="Bookman Old Style" w:cs="Calibri"/>
                <w:color w:val="000000"/>
              </w:rPr>
              <w:t>BKPSDM</w:t>
            </w:r>
          </w:p>
          <w:p w:rsidR="000963E0" w:rsidRPr="00B30222" w:rsidRDefault="000963E0" w:rsidP="00644536">
            <w:pPr>
              <w:spacing w:line="276" w:lineRule="auto"/>
              <w:jc w:val="both"/>
              <w:rPr>
                <w:rFonts w:ascii="Bookman Old Style" w:hAnsi="Bookman Old Style" w:cs="Calibri"/>
                <w:color w:val="000000"/>
              </w:rPr>
            </w:pPr>
          </w:p>
        </w:tc>
        <w:tc>
          <w:tcPr>
            <w:tcW w:w="5244" w:type="dxa"/>
            <w:shd w:val="clear" w:color="auto" w:fill="auto"/>
          </w:tcPr>
          <w:p w:rsidR="000963E0" w:rsidRPr="00B30222" w:rsidRDefault="000963E0" w:rsidP="000963E0">
            <w:pPr>
              <w:pStyle w:val="ListParagraph"/>
              <w:numPr>
                <w:ilvl w:val="0"/>
                <w:numId w:val="1"/>
              </w:numPr>
              <w:spacing w:after="0" w:line="276" w:lineRule="auto"/>
              <w:rPr>
                <w:rFonts w:ascii="Bookman Old Style" w:hAnsi="Bookman Old Style"/>
              </w:rPr>
            </w:pPr>
            <w:r w:rsidRPr="00B30222">
              <w:rPr>
                <w:rFonts w:ascii="Bookman Old Style" w:hAnsi="Bookman Old Style"/>
              </w:rPr>
              <w:t>Peraturan Perundang-undangan;</w:t>
            </w:r>
          </w:p>
          <w:p w:rsidR="000963E0" w:rsidRPr="00B30222" w:rsidRDefault="000963E0" w:rsidP="000963E0">
            <w:pPr>
              <w:pStyle w:val="ListParagraph"/>
              <w:numPr>
                <w:ilvl w:val="0"/>
                <w:numId w:val="1"/>
              </w:numPr>
              <w:spacing w:after="0" w:line="276" w:lineRule="auto"/>
              <w:rPr>
                <w:rFonts w:ascii="Bookman Old Style" w:hAnsi="Bookman Old Style"/>
              </w:rPr>
            </w:pPr>
            <w:r w:rsidRPr="00B30222">
              <w:rPr>
                <w:rFonts w:ascii="Bookman Old Style" w:hAnsi="Bookman Old Style"/>
              </w:rPr>
              <w:t>Perangkat computer;</w:t>
            </w:r>
          </w:p>
          <w:p w:rsidR="000963E0" w:rsidRPr="00B30222" w:rsidRDefault="000963E0" w:rsidP="000963E0">
            <w:pPr>
              <w:pStyle w:val="ListParagraph"/>
              <w:numPr>
                <w:ilvl w:val="0"/>
                <w:numId w:val="1"/>
              </w:numPr>
              <w:spacing w:after="0" w:line="276" w:lineRule="auto"/>
              <w:rPr>
                <w:rFonts w:ascii="Bookman Old Style" w:hAnsi="Bookman Old Style"/>
              </w:rPr>
            </w:pPr>
            <w:r w:rsidRPr="00B30222">
              <w:rPr>
                <w:rFonts w:ascii="Bookman Old Style" w:hAnsi="Bookman Old Style"/>
              </w:rPr>
              <w:t>Alat tulis kantor.</w:t>
            </w:r>
          </w:p>
        </w:tc>
      </w:tr>
      <w:tr w:rsidR="000963E0" w:rsidRPr="00B30222" w:rsidTr="00644536">
        <w:tc>
          <w:tcPr>
            <w:tcW w:w="5408" w:type="dxa"/>
            <w:shd w:val="clear" w:color="auto" w:fill="auto"/>
          </w:tcPr>
          <w:p w:rsidR="000963E0" w:rsidRPr="00B30222" w:rsidRDefault="000963E0" w:rsidP="00644536">
            <w:pPr>
              <w:spacing w:after="0" w:line="276" w:lineRule="auto"/>
              <w:jc w:val="both"/>
              <w:rPr>
                <w:rFonts w:ascii="Bookman Old Style" w:hAnsi="Bookman Old Style" w:cs="Calibri"/>
                <w:b/>
                <w:color w:val="000000"/>
              </w:rPr>
            </w:pPr>
            <w:r w:rsidRPr="00B30222">
              <w:rPr>
                <w:rFonts w:ascii="Bookman Old Style" w:hAnsi="Bookman Old Style" w:cs="Calibri"/>
                <w:b/>
                <w:color w:val="000000"/>
              </w:rPr>
              <w:t>PERINGATAN:</w:t>
            </w:r>
          </w:p>
        </w:tc>
        <w:tc>
          <w:tcPr>
            <w:tcW w:w="5244" w:type="dxa"/>
            <w:shd w:val="clear" w:color="auto" w:fill="auto"/>
          </w:tcPr>
          <w:p w:rsidR="000963E0" w:rsidRPr="00B30222" w:rsidRDefault="000963E0" w:rsidP="00644536">
            <w:pPr>
              <w:spacing w:after="0" w:line="276" w:lineRule="auto"/>
              <w:rPr>
                <w:rFonts w:ascii="Bookman Old Style" w:hAnsi="Bookman Old Style"/>
                <w:b/>
              </w:rPr>
            </w:pPr>
            <w:r w:rsidRPr="00B30222">
              <w:rPr>
                <w:rFonts w:ascii="Bookman Old Style" w:hAnsi="Bookman Old Style"/>
                <w:b/>
              </w:rPr>
              <w:t>PENCATATAN &amp; PENDAFTARAN:</w:t>
            </w:r>
          </w:p>
        </w:tc>
      </w:tr>
      <w:tr w:rsidR="000963E0" w:rsidRPr="00B30222" w:rsidTr="00644536">
        <w:tc>
          <w:tcPr>
            <w:tcW w:w="5408" w:type="dxa"/>
            <w:shd w:val="clear" w:color="auto" w:fill="auto"/>
          </w:tcPr>
          <w:p w:rsidR="000963E0" w:rsidRPr="00B30222" w:rsidRDefault="000963E0" w:rsidP="00644536">
            <w:pPr>
              <w:spacing w:line="276" w:lineRule="auto"/>
              <w:jc w:val="both"/>
              <w:rPr>
                <w:rFonts w:ascii="Bookman Old Style" w:hAnsi="Bookman Old Style" w:cs="Calibri"/>
                <w:color w:val="000000"/>
              </w:rPr>
            </w:pPr>
            <w:r w:rsidRPr="00B30222">
              <w:rPr>
                <w:rFonts w:ascii="Bookman Old Style" w:hAnsi="Bookman Old Style" w:cs="Calibri"/>
                <w:color w:val="000000"/>
              </w:rPr>
              <w:t xml:space="preserve">Jika SOP ini tidak dilaksanakan maka akan: </w:t>
            </w:r>
          </w:p>
          <w:p w:rsidR="000963E0" w:rsidRPr="00B30222" w:rsidRDefault="000963E0" w:rsidP="000963E0">
            <w:pPr>
              <w:pStyle w:val="ListParagraph"/>
              <w:numPr>
                <w:ilvl w:val="0"/>
                <w:numId w:val="3"/>
              </w:numPr>
              <w:spacing w:after="0" w:line="276" w:lineRule="auto"/>
              <w:jc w:val="both"/>
              <w:rPr>
                <w:rFonts w:ascii="Bookman Old Style" w:hAnsi="Bookman Old Style" w:cs="Calibri"/>
                <w:color w:val="000000"/>
              </w:rPr>
            </w:pPr>
            <w:r w:rsidRPr="00B30222">
              <w:rPr>
                <w:rFonts w:ascii="Bookman Old Style" w:hAnsi="Bookman Old Style" w:cs="Calibri"/>
                <w:color w:val="000000"/>
              </w:rPr>
              <w:t>Berdampak pada penghambatan jenjang karir pegawai, dan pada peningkatan kesejahteraan pegawai;</w:t>
            </w:r>
          </w:p>
          <w:p w:rsidR="000963E0" w:rsidRPr="00B30222" w:rsidRDefault="000963E0" w:rsidP="000963E0">
            <w:pPr>
              <w:pStyle w:val="ListParagraph"/>
              <w:numPr>
                <w:ilvl w:val="0"/>
                <w:numId w:val="3"/>
              </w:numPr>
              <w:spacing w:after="0" w:line="276" w:lineRule="auto"/>
              <w:jc w:val="both"/>
              <w:rPr>
                <w:rFonts w:ascii="Bookman Old Style" w:hAnsi="Bookman Old Style" w:cs="Calibri"/>
                <w:color w:val="000000"/>
              </w:rPr>
            </w:pPr>
            <w:r w:rsidRPr="00B30222">
              <w:rPr>
                <w:rFonts w:ascii="Bookman Old Style" w:hAnsi="Bookman Old Style" w:cs="Calibri"/>
                <w:color w:val="000000"/>
              </w:rPr>
              <w:t>Tidak tertibnya administrasi kepegawaian;</w:t>
            </w:r>
          </w:p>
          <w:p w:rsidR="000963E0" w:rsidRPr="00B30222" w:rsidRDefault="000963E0" w:rsidP="000963E0">
            <w:pPr>
              <w:pStyle w:val="ListParagraph"/>
              <w:numPr>
                <w:ilvl w:val="0"/>
                <w:numId w:val="3"/>
              </w:numPr>
              <w:spacing w:after="0" w:line="276" w:lineRule="auto"/>
              <w:jc w:val="both"/>
              <w:rPr>
                <w:rFonts w:ascii="Bookman Old Style" w:hAnsi="Bookman Old Style" w:cs="Calibri"/>
                <w:color w:val="000000"/>
              </w:rPr>
            </w:pPr>
            <w:r w:rsidRPr="00B30222">
              <w:rPr>
                <w:rFonts w:ascii="Bookman Old Style" w:hAnsi="Bookman Old Style" w:cs="Calibri"/>
                <w:color w:val="000000"/>
              </w:rPr>
              <w:t>Tidak jelasnya sistem pengembangan karir pegawai;</w:t>
            </w:r>
          </w:p>
          <w:p w:rsidR="000963E0" w:rsidRPr="00B30222" w:rsidRDefault="000963E0" w:rsidP="000963E0">
            <w:pPr>
              <w:pStyle w:val="ListParagraph"/>
              <w:numPr>
                <w:ilvl w:val="0"/>
                <w:numId w:val="3"/>
              </w:numPr>
              <w:spacing w:after="0" w:line="276" w:lineRule="auto"/>
              <w:jc w:val="both"/>
              <w:rPr>
                <w:rFonts w:ascii="Bookman Old Style" w:hAnsi="Bookman Old Style" w:cs="Calibri"/>
                <w:color w:val="000000"/>
              </w:rPr>
            </w:pPr>
            <w:r w:rsidRPr="00B30222">
              <w:rPr>
                <w:rFonts w:ascii="Bookman Old Style" w:hAnsi="Bookman Old Style" w:cs="Calibri"/>
                <w:color w:val="000000"/>
              </w:rPr>
              <w:lastRenderedPageBreak/>
              <w:t>Tidak meningkatnya kesejahteraan pegawai;</w:t>
            </w:r>
          </w:p>
          <w:p w:rsidR="000963E0" w:rsidRPr="00B30222" w:rsidRDefault="000963E0" w:rsidP="000963E0">
            <w:pPr>
              <w:pStyle w:val="ListParagraph"/>
              <w:numPr>
                <w:ilvl w:val="0"/>
                <w:numId w:val="3"/>
              </w:numPr>
              <w:spacing w:after="0" w:line="276" w:lineRule="auto"/>
              <w:jc w:val="both"/>
              <w:rPr>
                <w:rFonts w:ascii="Bookman Old Style" w:hAnsi="Bookman Old Style" w:cs="Calibri"/>
                <w:color w:val="000000"/>
              </w:rPr>
            </w:pPr>
            <w:r w:rsidRPr="00B30222">
              <w:rPr>
                <w:rFonts w:ascii="Bookman Old Style" w:hAnsi="Bookman Old Style" w:cs="Calibri"/>
                <w:color w:val="000000"/>
              </w:rPr>
              <w:t>Motivasi kerja menurun mengakibatkan produktifitas kerja.</w:t>
            </w:r>
          </w:p>
        </w:tc>
        <w:tc>
          <w:tcPr>
            <w:tcW w:w="5244" w:type="dxa"/>
            <w:shd w:val="clear" w:color="auto" w:fill="auto"/>
          </w:tcPr>
          <w:p w:rsidR="000963E0" w:rsidRPr="00B30222" w:rsidRDefault="000963E0" w:rsidP="000963E0">
            <w:pPr>
              <w:pStyle w:val="ListParagraph"/>
              <w:numPr>
                <w:ilvl w:val="0"/>
                <w:numId w:val="2"/>
              </w:numPr>
              <w:spacing w:after="0" w:line="276" w:lineRule="auto"/>
              <w:rPr>
                <w:rFonts w:ascii="Bookman Old Style" w:hAnsi="Bookman Old Style"/>
              </w:rPr>
            </w:pPr>
            <w:r w:rsidRPr="00B30222">
              <w:rPr>
                <w:rFonts w:ascii="Bookman Old Style" w:hAnsi="Bookman Old Style"/>
              </w:rPr>
              <w:lastRenderedPageBreak/>
              <w:t xml:space="preserve">Berkas pengajuan </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t>SKP 2 tahun terakhi (rangkap 4),</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t>Fc.</w:t>
            </w:r>
            <w:r w:rsidRPr="00B30222">
              <w:rPr>
                <w:rFonts w:ascii="Bookman Old Style" w:hAnsi="Bookman Old Style"/>
                <w:lang w:val="id-ID"/>
              </w:rPr>
              <w:t xml:space="preserve"> </w:t>
            </w:r>
            <w:r w:rsidRPr="00B30222">
              <w:rPr>
                <w:rFonts w:ascii="Bookman Old Style" w:hAnsi="Bookman Old Style"/>
              </w:rPr>
              <w:t>Ijasah diligalisir;</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t>Fc.</w:t>
            </w:r>
            <w:r w:rsidRPr="00B30222">
              <w:rPr>
                <w:rFonts w:ascii="Bookman Old Style" w:hAnsi="Bookman Old Style"/>
                <w:lang w:val="id-ID"/>
              </w:rPr>
              <w:t xml:space="preserve"> T</w:t>
            </w:r>
            <w:r w:rsidRPr="00B30222">
              <w:rPr>
                <w:rFonts w:ascii="Bookman Old Style" w:hAnsi="Bookman Old Style"/>
              </w:rPr>
              <w:t>ranskip nilai akedemis dili</w:t>
            </w:r>
            <w:r w:rsidRPr="00B30222">
              <w:rPr>
                <w:rFonts w:ascii="Bookman Old Style" w:hAnsi="Bookman Old Style"/>
                <w:lang w:val="id-ID"/>
              </w:rPr>
              <w:t>g</w:t>
            </w:r>
            <w:r w:rsidRPr="00B30222">
              <w:rPr>
                <w:rFonts w:ascii="Bookman Old Style" w:hAnsi="Bookman Old Style"/>
              </w:rPr>
              <w:t>alisir;</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t>Fc.</w:t>
            </w:r>
            <w:r w:rsidRPr="00B30222">
              <w:rPr>
                <w:rFonts w:ascii="Bookman Old Style" w:hAnsi="Bookman Old Style"/>
                <w:lang w:val="id-ID"/>
              </w:rPr>
              <w:t xml:space="preserve"> </w:t>
            </w:r>
            <w:r w:rsidRPr="00B30222">
              <w:rPr>
                <w:rFonts w:ascii="Bookman Old Style" w:hAnsi="Bookman Old Style"/>
              </w:rPr>
              <w:t>SK pangkat terakhir;</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t>Fc.</w:t>
            </w:r>
            <w:r w:rsidRPr="00B30222">
              <w:rPr>
                <w:rFonts w:ascii="Bookman Old Style" w:hAnsi="Bookman Old Style"/>
                <w:lang w:val="id-ID"/>
              </w:rPr>
              <w:t xml:space="preserve"> S</w:t>
            </w:r>
            <w:r w:rsidRPr="00B30222">
              <w:rPr>
                <w:rFonts w:ascii="Bookman Old Style" w:hAnsi="Bookman Old Style"/>
              </w:rPr>
              <w:t>urat tugas belajar,</w:t>
            </w:r>
            <w:r w:rsidRPr="00B30222">
              <w:rPr>
                <w:rFonts w:ascii="Bookman Old Style" w:hAnsi="Bookman Old Style"/>
                <w:lang w:val="id-ID"/>
              </w:rPr>
              <w:t xml:space="preserve"> </w:t>
            </w:r>
            <w:r w:rsidRPr="00B30222">
              <w:rPr>
                <w:rFonts w:ascii="Bookman Old Style" w:hAnsi="Bookman Old Style"/>
              </w:rPr>
              <w:t>ijin belajar diligalisir;</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lastRenderedPageBreak/>
              <w:t>Fc. Surat izin pengunaan gelar / surat izin penggunaan ijazah;</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t>Surat keterangan uraian tugas jabatan;</w:t>
            </w:r>
          </w:p>
          <w:p w:rsidR="000963E0" w:rsidRPr="00B30222" w:rsidRDefault="000963E0" w:rsidP="000963E0">
            <w:pPr>
              <w:pStyle w:val="ListParagraph"/>
              <w:numPr>
                <w:ilvl w:val="0"/>
                <w:numId w:val="4"/>
              </w:numPr>
              <w:spacing w:after="0" w:line="276" w:lineRule="auto"/>
              <w:rPr>
                <w:rFonts w:ascii="Bookman Old Style" w:hAnsi="Bookman Old Style"/>
              </w:rPr>
            </w:pPr>
            <w:r w:rsidRPr="00B30222">
              <w:rPr>
                <w:rFonts w:ascii="Bookman Old Style" w:hAnsi="Bookman Old Style"/>
              </w:rPr>
              <w:t>Fc. Surat tanda kelulusan ujian penyesuaian ijazah diligalisir)</w:t>
            </w:r>
          </w:p>
          <w:p w:rsidR="000963E0" w:rsidRPr="00B30222" w:rsidRDefault="000963E0" w:rsidP="000963E0">
            <w:pPr>
              <w:pStyle w:val="ListParagraph"/>
              <w:numPr>
                <w:ilvl w:val="0"/>
                <w:numId w:val="2"/>
              </w:numPr>
              <w:spacing w:after="0" w:line="276" w:lineRule="auto"/>
              <w:rPr>
                <w:rFonts w:ascii="Bookman Old Style" w:hAnsi="Bookman Old Style"/>
              </w:rPr>
            </w:pPr>
            <w:r w:rsidRPr="00B30222">
              <w:rPr>
                <w:rFonts w:ascii="Bookman Old Style" w:hAnsi="Bookman Old Style"/>
              </w:rPr>
              <w:t>Buku penjagaan;</w:t>
            </w:r>
          </w:p>
          <w:p w:rsidR="000963E0" w:rsidRPr="00B30222" w:rsidRDefault="000963E0" w:rsidP="000963E0">
            <w:pPr>
              <w:pStyle w:val="ListParagraph"/>
              <w:numPr>
                <w:ilvl w:val="0"/>
                <w:numId w:val="2"/>
              </w:numPr>
              <w:spacing w:after="0" w:line="276" w:lineRule="auto"/>
              <w:rPr>
                <w:rFonts w:ascii="Bookman Old Style" w:hAnsi="Bookman Old Style"/>
              </w:rPr>
            </w:pPr>
            <w:r w:rsidRPr="00B30222">
              <w:rPr>
                <w:rFonts w:ascii="Bookman Old Style" w:hAnsi="Bookman Old Style"/>
              </w:rPr>
              <w:t>Ceklist;</w:t>
            </w:r>
          </w:p>
          <w:p w:rsidR="000963E0" w:rsidRPr="00B30222" w:rsidRDefault="000963E0" w:rsidP="000963E0">
            <w:pPr>
              <w:pStyle w:val="ListParagraph"/>
              <w:numPr>
                <w:ilvl w:val="0"/>
                <w:numId w:val="2"/>
              </w:numPr>
              <w:spacing w:after="0" w:line="276" w:lineRule="auto"/>
              <w:rPr>
                <w:rFonts w:ascii="Bookman Old Style" w:hAnsi="Bookman Old Style"/>
              </w:rPr>
            </w:pPr>
            <w:r w:rsidRPr="00B30222">
              <w:rPr>
                <w:rFonts w:ascii="Bookman Old Style" w:hAnsi="Bookman Old Style"/>
              </w:rPr>
              <w:t>Surat pengantar ke BKPSDM.</w:t>
            </w:r>
          </w:p>
        </w:tc>
      </w:tr>
    </w:tbl>
    <w:p w:rsidR="003223F0" w:rsidRPr="000963E0" w:rsidRDefault="003223F0" w:rsidP="000963E0"/>
    <w:sectPr w:rsidR="003223F0" w:rsidRPr="000963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A6844"/>
    <w:multiLevelType w:val="hybridMultilevel"/>
    <w:tmpl w:val="A4667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CD4E87"/>
    <w:multiLevelType w:val="hybridMultilevel"/>
    <w:tmpl w:val="2D7C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C68AB"/>
    <w:multiLevelType w:val="hybridMultilevel"/>
    <w:tmpl w:val="F0E64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7B23DF"/>
    <w:multiLevelType w:val="hybridMultilevel"/>
    <w:tmpl w:val="825808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CE7ADD"/>
    <w:multiLevelType w:val="hybridMultilevel"/>
    <w:tmpl w:val="93EC6182"/>
    <w:lvl w:ilvl="0" w:tplc="283251CA">
      <w:start w:val="1"/>
      <w:numFmt w:val="decimal"/>
      <w:lvlText w:val="%1."/>
      <w:lvlJc w:val="left"/>
      <w:pPr>
        <w:ind w:left="360" w:hanging="360"/>
      </w:pPr>
      <w:rPr>
        <w:rFonts w:ascii="Bookman Old Style" w:eastAsia="Calibri" w:hAnsi="Bookman Old Style"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BC62BE"/>
    <w:multiLevelType w:val="hybridMultilevel"/>
    <w:tmpl w:val="7464B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2"/>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F5"/>
    <w:rsid w:val="000963E0"/>
    <w:rsid w:val="002020F5"/>
    <w:rsid w:val="002D4BA3"/>
    <w:rsid w:val="003117BC"/>
    <w:rsid w:val="003223F0"/>
    <w:rsid w:val="00360733"/>
    <w:rsid w:val="004B26C8"/>
    <w:rsid w:val="00725A0B"/>
    <w:rsid w:val="00735FA7"/>
    <w:rsid w:val="008F6C80"/>
    <w:rsid w:val="00A82616"/>
    <w:rsid w:val="00B843C1"/>
    <w:rsid w:val="00D3127E"/>
    <w:rsid w:val="00DE6034"/>
    <w:rsid w:val="00E81735"/>
    <w:rsid w:val="00F8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BCF61-33C7-4980-B4CC-55B684EB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0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0F5"/>
    <w:pPr>
      <w:ind w:left="720"/>
      <w:contextualSpacing/>
    </w:pPr>
  </w:style>
  <w:style w:type="paragraph" w:customStyle="1" w:styleId="Default">
    <w:name w:val="Default"/>
    <w:rsid w:val="008F6C80"/>
    <w:pPr>
      <w:autoSpaceDE w:val="0"/>
      <w:autoSpaceDN w:val="0"/>
      <w:adjustRightInd w:val="0"/>
      <w:spacing w:after="0" w:line="240" w:lineRule="auto"/>
    </w:pPr>
    <w:rPr>
      <w:rFonts w:ascii="Bookman Old Style" w:eastAsia="Times New Roman"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2022-10-10T01:09:00Z</dcterms:created>
  <dcterms:modified xsi:type="dcterms:W3CDTF">2022-10-10T01:09:00Z</dcterms:modified>
</cp:coreProperties>
</file>