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drawings/drawing6.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9.0 -->
  <w:body>
    <w:p w:rsidR="004115D6" w:rsidRPr="0050306B" w:rsidP="00866B74">
      <w:pPr>
        <w:rPr>
          <w:rFonts w:ascii="Tahoma" w:hAnsi="Tahoma" w:cs="Tahoma"/>
          <w:b/>
          <w:bCs/>
          <w:lang w:val="sv-SE"/>
        </w:rPr>
      </w:pPr>
    </w:p>
    <w:p w:rsidR="00C3009B" w:rsidRPr="0050306B" w:rsidP="00866B74">
      <w:pPr>
        <w:rPr>
          <w:rFonts w:ascii="Tahoma" w:hAnsi="Tahoma" w:cs="Tahoma"/>
          <w:b/>
          <w:bCs/>
          <w:lang w:val="id-ID"/>
        </w:rPr>
      </w:pPr>
      <w:r w:rsidRPr="0050306B" w:rsidR="00013B8E">
        <w:rPr>
          <w:rFonts w:ascii="Tahoma" w:hAnsi="Tahoma" w:cs="Tahoma"/>
          <w:b/>
          <w:bCs/>
          <w:lang w:val="sv-SE"/>
        </w:rPr>
        <w:fldChar w:fldCharType="begin" w:dirty="1" w:fldLock="1"/>
      </w:r>
      <w:r w:rsidRPr="0050306B" w:rsidR="00013B8E">
        <w:rPr>
          <w:rFonts w:ascii="Tahoma" w:hAnsi="Tahoma" w:cs="Tahoma"/>
          <w:b/>
          <w:bCs/>
          <w:lang w:val="sv-SE"/>
        </w:rPr>
        <w:instrText xml:space="preserve"> SHAPE  \* MERGEFORMAT </w:instrText>
      </w:r>
      <w:r w:rsidRPr="0050306B" w:rsidR="00013B8E">
        <w:rPr>
          <w:rFonts w:ascii="Tahoma" w:hAnsi="Tahoma" w:cs="Tahoma"/>
          <w:b/>
          <w:bCs/>
          <w:lang w:val="sv-SE"/>
        </w:rPr>
        <w:fldChar w:fldCharType="separate"/>
      </w:r>
      <w:r w:rsidRPr="0050306B" w:rsidR="00013B8E">
        <w:rPr>
          <w:rFonts w:ascii="Tahoma" w:hAnsi="Tahoma" w:cs="Tahoma"/>
          <w:b/>
          <w:bCs/>
          <w:lang w:val="sv-SE"/>
        </w:rPr>
        <w:fldChar w:fldCharType="end"/>
      </w:r>
    </w:p>
    <w:p w:rsidR="00C3009B" w:rsidRPr="0050306B" w:rsidP="00866B74">
      <w:pPr>
        <w:rPr>
          <w:rFonts w:ascii="Tahoma" w:hAnsi="Tahoma" w:cs="Tahoma"/>
          <w:b/>
          <w:bCs/>
          <w:sz w:val="48"/>
          <w:szCs w:val="48"/>
          <w:lang w:val="id-ID"/>
        </w:rPr>
      </w:pPr>
    </w:p>
    <w:p w:rsidR="00C3009B" w:rsidRPr="0050306B" w:rsidP="00A45395">
      <w:pPr>
        <w:jc w:val="center"/>
        <w:rPr>
          <w:rFonts w:ascii="Tahoma" w:hAnsi="Tahoma" w:cs="Tahoma"/>
          <w:b/>
          <w:bCs/>
          <w:sz w:val="48"/>
          <w:szCs w:val="48"/>
        </w:rPr>
      </w:pPr>
      <w:r>
        <w:rPr>
          <w:rFonts w:ascii="Tahoma" w:hAnsi="Tahoma" w:cs="Tahoma"/>
          <w:b/>
          <w:noProof/>
          <w:sz w:val="48"/>
          <w:szCs w:val="48"/>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6.93pt;height:160.34pt;visibility:visible" filled="f" stroked="f">
            <v:imagedata r:id="rId4" o:title=""/>
          </v:shape>
        </w:pict>
      </w:r>
    </w:p>
    <w:p w:rsidR="00C3009B" w:rsidRPr="0050306B" w:rsidP="00A45395">
      <w:pPr>
        <w:jc w:val="center"/>
        <w:rPr>
          <w:rFonts w:ascii="Tahoma" w:hAnsi="Tahoma" w:cs="Tahoma"/>
          <w:b/>
          <w:bCs/>
          <w:sz w:val="48"/>
          <w:szCs w:val="48"/>
          <w:lang w:val="id-ID"/>
        </w:rPr>
      </w:pPr>
    </w:p>
    <w:p w:rsidR="00EB7B13" w:rsidRPr="0050306B" w:rsidP="00A45395">
      <w:pPr>
        <w:jc w:val="center"/>
        <w:rPr>
          <w:rFonts w:ascii="Tahoma" w:hAnsi="Tahoma" w:cs="Tahoma"/>
          <w:b/>
          <w:bCs/>
          <w:sz w:val="52"/>
          <w:szCs w:val="52"/>
          <w:lang w:val="id-ID"/>
        </w:rPr>
      </w:pPr>
    </w:p>
    <w:p w:rsidR="00BE0512" w:rsidRPr="0050306B" w:rsidP="00A45395">
      <w:pPr>
        <w:ind w:right="474"/>
        <w:jc w:val="center"/>
        <w:rPr>
          <w:rFonts w:ascii="Tahoma" w:hAnsi="Tahoma" w:cs="Tahoma"/>
          <w:b/>
          <w:bCs/>
          <w:color w:val="000000"/>
          <w:sz w:val="40"/>
          <w:szCs w:val="40"/>
        </w:rPr>
      </w:pPr>
      <w:r w:rsidRPr="0050306B">
        <w:rPr>
          <w:rFonts w:ascii="Tahoma" w:hAnsi="Tahoma" w:cs="Tahoma"/>
          <w:b/>
          <w:bCs/>
          <w:color w:val="000000"/>
          <w:sz w:val="40"/>
          <w:szCs w:val="40"/>
          <w:lang w:val="id-ID"/>
        </w:rPr>
        <w:t xml:space="preserve">RENCANA </w:t>
      </w:r>
      <w:r w:rsidRPr="0050306B" w:rsidR="00725751">
        <w:rPr>
          <w:rFonts w:ascii="Tahoma" w:hAnsi="Tahoma" w:cs="Tahoma"/>
          <w:b/>
          <w:bCs/>
          <w:color w:val="000000"/>
          <w:sz w:val="40"/>
          <w:szCs w:val="40"/>
          <w:lang w:val="id-ID"/>
        </w:rPr>
        <w:t>TINDAK PENGENDALIAN</w:t>
      </w:r>
    </w:p>
    <w:p w:rsidR="00BE0512" w:rsidRPr="0050306B" w:rsidP="0050306B">
      <w:pPr>
        <w:ind w:right="-93"/>
        <w:jc w:val="both"/>
        <w:rPr>
          <w:rFonts w:ascii="Tahoma" w:hAnsi="Tahoma" w:cs="Tahoma"/>
          <w:b/>
          <w:bCs/>
          <w:color w:val="000000"/>
          <w:sz w:val="36"/>
          <w:szCs w:val="36"/>
          <w:lang w:val="id-ID"/>
        </w:rPr>
      </w:pPr>
      <w:r w:rsidRPr="0050306B" w:rsidR="00725751">
        <w:rPr>
          <w:rFonts w:ascii="Tahoma" w:hAnsi="Tahoma" w:cs="Tahoma"/>
          <w:b/>
          <w:bCs/>
          <w:color w:val="000000"/>
          <w:sz w:val="36"/>
          <w:szCs w:val="36"/>
          <w:lang w:val="id-ID"/>
        </w:rPr>
        <w:t>SISTEM PENGENDALIAN INTERN PEMERINTAH</w:t>
      </w:r>
    </w:p>
    <w:p w:rsidR="00725751" w:rsidRPr="0050306B" w:rsidP="00A45395">
      <w:pPr>
        <w:ind w:right="474"/>
        <w:jc w:val="center"/>
        <w:rPr>
          <w:rFonts w:ascii="Tahoma" w:hAnsi="Tahoma" w:cs="Tahoma"/>
          <w:b/>
          <w:bCs/>
          <w:color w:val="000000"/>
          <w:sz w:val="40"/>
          <w:szCs w:val="40"/>
        </w:rPr>
      </w:pPr>
      <w:r w:rsidRPr="0050306B" w:rsidR="00917AA2">
        <w:rPr>
          <w:rFonts w:ascii="Tahoma" w:hAnsi="Tahoma" w:cs="Tahoma"/>
          <w:b/>
          <w:bCs/>
          <w:color w:val="000000"/>
          <w:sz w:val="40"/>
          <w:szCs w:val="40"/>
        </w:rPr>
        <w:t>KABUPATEN  KARANGANYAR</w:t>
      </w:r>
    </w:p>
    <w:p w:rsidR="003271A6" w:rsidRPr="0050306B" w:rsidP="00A45395">
      <w:pPr>
        <w:jc w:val="center"/>
        <w:rPr>
          <w:rFonts w:ascii="Tahoma" w:hAnsi="Tahoma" w:cs="Tahoma"/>
          <w:b/>
          <w:bCs/>
          <w:lang w:val="sv-SE"/>
        </w:rPr>
      </w:pPr>
    </w:p>
    <w:p w:rsidR="003271A6" w:rsidRPr="0050306B" w:rsidP="00A45395">
      <w:pPr>
        <w:jc w:val="center"/>
        <w:rPr>
          <w:rFonts w:ascii="Tahoma" w:hAnsi="Tahoma" w:cs="Tahoma"/>
          <w:b/>
          <w:bCs/>
          <w:lang w:val="sv-SE"/>
        </w:rPr>
      </w:pPr>
    </w:p>
    <w:p w:rsidR="003271A6" w:rsidRPr="0050306B" w:rsidP="00A45395">
      <w:pPr>
        <w:jc w:val="center"/>
        <w:rPr>
          <w:rFonts w:ascii="Tahoma" w:hAnsi="Tahoma" w:cs="Tahoma"/>
          <w:b/>
          <w:bCs/>
          <w:sz w:val="52"/>
          <w:szCs w:val="52"/>
          <w:lang w:val="sv-SE"/>
        </w:rPr>
      </w:pPr>
    </w:p>
    <w:p w:rsidR="003271A6" w:rsidRPr="0050306B" w:rsidP="00A45395">
      <w:pPr>
        <w:jc w:val="center"/>
        <w:rPr>
          <w:rFonts w:ascii="Tahoma" w:hAnsi="Tahoma" w:cs="Tahoma"/>
          <w:b/>
          <w:bCs/>
          <w:sz w:val="52"/>
          <w:szCs w:val="52"/>
          <w:lang w:val="sv-SE"/>
        </w:rPr>
      </w:pPr>
    </w:p>
    <w:p w:rsidR="003271A6" w:rsidRPr="0050306B" w:rsidP="00A45395">
      <w:pPr>
        <w:jc w:val="center"/>
        <w:rPr>
          <w:rFonts w:ascii="Tahoma" w:hAnsi="Tahoma" w:cs="Tahoma"/>
          <w:b/>
          <w:bCs/>
          <w:sz w:val="52"/>
          <w:szCs w:val="52"/>
          <w:lang w:val="sv-SE"/>
        </w:rPr>
      </w:pPr>
    </w:p>
    <w:p w:rsidR="00BB7A82" w:rsidRPr="0050306B" w:rsidP="00A45395">
      <w:pPr>
        <w:jc w:val="center"/>
        <w:rPr>
          <w:rFonts w:ascii="Tahoma" w:hAnsi="Tahoma" w:cs="Tahoma"/>
          <w:b/>
          <w:bCs/>
          <w:sz w:val="52"/>
          <w:szCs w:val="52"/>
          <w:lang w:val="sv-SE"/>
        </w:rPr>
      </w:pPr>
    </w:p>
    <w:p w:rsidR="007C1B8F" w:rsidRPr="0050306B" w:rsidP="00A45395">
      <w:pPr>
        <w:rPr>
          <w:rFonts w:ascii="Tahoma" w:hAnsi="Tahoma" w:cs="Tahoma"/>
          <w:b/>
          <w:bCs/>
          <w:sz w:val="52"/>
          <w:szCs w:val="52"/>
        </w:rPr>
      </w:pPr>
    </w:p>
    <w:p w:rsidR="00A45395" w:rsidRPr="0050306B" w:rsidP="00A45395">
      <w:pPr>
        <w:rPr>
          <w:rFonts w:ascii="Tahoma" w:hAnsi="Tahoma" w:cs="Tahoma"/>
          <w:b/>
          <w:bCs/>
          <w:sz w:val="52"/>
          <w:szCs w:val="52"/>
        </w:rPr>
      </w:pPr>
    </w:p>
    <w:p w:rsidR="00A45395" w:rsidRPr="0050306B" w:rsidP="00A45395">
      <w:pPr>
        <w:rPr>
          <w:rFonts w:ascii="Tahoma" w:hAnsi="Tahoma" w:cs="Tahoma"/>
          <w:b/>
          <w:bCs/>
          <w:sz w:val="52"/>
          <w:szCs w:val="52"/>
        </w:rPr>
      </w:pPr>
    </w:p>
    <w:p w:rsidR="00C3009B" w:rsidRPr="0050306B" w:rsidP="00A45395">
      <w:pPr>
        <w:jc w:val="center"/>
        <w:rPr>
          <w:rFonts w:ascii="Tahoma" w:hAnsi="Tahoma" w:cs="Tahoma"/>
          <w:b/>
          <w:bCs/>
          <w:sz w:val="36"/>
          <w:szCs w:val="36"/>
        </w:rPr>
      </w:pPr>
      <w:r w:rsidRPr="0050306B" w:rsidR="00917AA2">
        <w:rPr>
          <w:rFonts w:ascii="Tahoma" w:hAnsi="Tahoma" w:cs="Tahoma"/>
          <w:b/>
          <w:bCs/>
          <w:sz w:val="36"/>
          <w:szCs w:val="36"/>
        </w:rPr>
        <w:t>INSPEKTORAT</w:t>
      </w:r>
    </w:p>
    <w:p w:rsidR="00A45395" w:rsidRPr="0050306B" w:rsidP="00A45395">
      <w:pPr>
        <w:jc w:val="center"/>
        <w:rPr>
          <w:rFonts w:ascii="Tahoma" w:hAnsi="Tahoma" w:cs="Tahoma"/>
          <w:b/>
          <w:bCs/>
          <w:sz w:val="28"/>
          <w:szCs w:val="36"/>
          <w:lang w:val="id-ID"/>
        </w:rPr>
      </w:pPr>
      <w:r w:rsidRPr="0050306B" w:rsidR="00917AA2">
        <w:rPr>
          <w:rFonts w:ascii="Tahoma" w:hAnsi="Tahoma" w:cs="Tahoma"/>
          <w:b/>
          <w:bCs/>
          <w:sz w:val="28"/>
          <w:szCs w:val="36"/>
        </w:rPr>
        <w:t>KABUPATEN KARANGANYAR</w:t>
      </w:r>
    </w:p>
    <w:p w:rsidR="00BE0512" w:rsidRPr="0050306B" w:rsidP="00A45395">
      <w:pPr>
        <w:jc w:val="center"/>
        <w:rPr>
          <w:rFonts w:ascii="Tahoma" w:hAnsi="Tahoma" w:cs="Tahoma"/>
          <w:b/>
          <w:bCs/>
          <w:sz w:val="20"/>
          <w:szCs w:val="36"/>
        </w:rPr>
      </w:pPr>
      <w:r w:rsidRPr="0050306B">
        <w:rPr>
          <w:rFonts w:ascii="Tahoma" w:hAnsi="Tahoma" w:cs="Tahoma"/>
          <w:b/>
          <w:bCs/>
          <w:sz w:val="20"/>
          <w:szCs w:val="36"/>
          <w:lang w:val="id-ID"/>
        </w:rPr>
        <w:t xml:space="preserve">Jl. </w:t>
      </w:r>
      <w:r w:rsidRPr="0050306B" w:rsidR="00917AA2">
        <w:rPr>
          <w:rFonts w:ascii="Tahoma" w:hAnsi="Tahoma" w:cs="Tahoma"/>
          <w:b/>
          <w:bCs/>
          <w:sz w:val="20"/>
          <w:szCs w:val="36"/>
        </w:rPr>
        <w:t>K.H. S</w:t>
      </w:r>
      <w:r w:rsidRPr="0050306B" w:rsidR="00DD11CF">
        <w:rPr>
          <w:rFonts w:ascii="Tahoma" w:hAnsi="Tahoma" w:cs="Tahoma"/>
          <w:b/>
          <w:bCs/>
          <w:sz w:val="20"/>
          <w:szCs w:val="36"/>
        </w:rPr>
        <w:t>amanhudi</w:t>
      </w:r>
      <w:r w:rsidRPr="0050306B" w:rsidR="00917AA2">
        <w:rPr>
          <w:rFonts w:ascii="Tahoma" w:hAnsi="Tahoma" w:cs="Tahoma"/>
          <w:b/>
          <w:bCs/>
          <w:sz w:val="20"/>
          <w:szCs w:val="36"/>
        </w:rPr>
        <w:t xml:space="preserve"> No. Karanganyar Telp (0271) 495176, Fax (0271) 494246 </w:t>
      </w:r>
    </w:p>
    <w:p w:rsidR="00917AA2" w:rsidRPr="0050306B" w:rsidP="00A45395">
      <w:pPr>
        <w:jc w:val="center"/>
        <w:rPr>
          <w:rFonts w:ascii="Tahoma" w:hAnsi="Tahoma" w:cs="Tahoma"/>
          <w:b/>
          <w:bCs/>
          <w:sz w:val="20"/>
          <w:szCs w:val="36"/>
        </w:rPr>
      </w:pPr>
      <w:hyperlink r:id="rId5" w:history="1">
        <w:r w:rsidRPr="0050306B">
          <w:rPr>
            <w:rStyle w:val="Hyperlink"/>
            <w:rFonts w:ascii="Tahoma" w:hAnsi="Tahoma" w:cs="Tahoma"/>
            <w:b/>
            <w:bCs/>
            <w:color w:val="auto"/>
            <w:sz w:val="20"/>
            <w:szCs w:val="36"/>
            <w:u w:val="none"/>
          </w:rPr>
          <w:t>E-mail.inspektorat@karanganyarkab.go.id.Kode</w:t>
        </w:r>
      </w:hyperlink>
      <w:r w:rsidRPr="0050306B">
        <w:rPr>
          <w:rFonts w:ascii="Tahoma" w:hAnsi="Tahoma" w:cs="Tahoma"/>
          <w:b/>
          <w:bCs/>
          <w:sz w:val="20"/>
          <w:szCs w:val="36"/>
        </w:rPr>
        <w:t xml:space="preserve"> Pos 57712</w:t>
      </w:r>
    </w:p>
    <w:p w:rsidR="00BE0512" w:rsidRPr="0050306B" w:rsidP="00A45395">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sectPr w:rsidSect="00C3579B">
          <w:pgSz w:w="12240" w:h="20160" w:code="5"/>
          <w:pgMar w:top="1440" w:right="1325" w:bottom="1440" w:left="1701" w:header="709" w:footer="709" w:gutter="0"/>
          <w:cols w:space="708"/>
          <w:docGrid w:linePitch="360"/>
        </w:sectPr>
      </w:pPr>
    </w:p>
    <w:p w:rsidR="00FD7515" w:rsidRPr="00DB5DE1" w:rsidP="005B1D5A">
      <w:pPr>
        <w:spacing w:line="312" w:lineRule="auto"/>
        <w:ind w:left="709"/>
        <w:jc w:val="center"/>
        <w:rPr>
          <w:rFonts w:ascii="Tahoma" w:hAnsi="Tahoma" w:cs="Tahoma"/>
          <w:b/>
          <w:color w:val="000000"/>
          <w:lang w:val="sv-SE"/>
        </w:rPr>
      </w:pPr>
    </w:p>
    <w:p w:rsidR="00296CEE" w:rsidRPr="00DB5DE1" w:rsidP="005B1D5A">
      <w:pPr>
        <w:spacing w:line="312" w:lineRule="auto"/>
        <w:ind w:left="709"/>
        <w:jc w:val="center"/>
        <w:rPr>
          <w:rFonts w:ascii="Tahoma" w:hAnsi="Tahoma" w:cs="Tahoma"/>
          <w:b/>
          <w:color w:val="000000"/>
          <w:lang w:val="sv-SE"/>
        </w:rPr>
      </w:pPr>
      <w:r w:rsidRPr="00DB5DE1">
        <w:rPr>
          <w:rFonts w:ascii="Tahoma" w:hAnsi="Tahoma" w:cs="Tahoma"/>
          <w:b/>
          <w:color w:val="000000"/>
          <w:lang w:val="sv-SE"/>
        </w:rPr>
        <w:t>PENGANTAR</w:t>
      </w:r>
    </w:p>
    <w:p w:rsidR="00296CEE" w:rsidRPr="00DB5DE1" w:rsidP="00C5232D">
      <w:pPr>
        <w:spacing w:line="360" w:lineRule="auto"/>
        <w:ind w:left="709" w:firstLine="851"/>
        <w:jc w:val="both"/>
        <w:rPr>
          <w:rFonts w:ascii="Tahoma" w:hAnsi="Tahoma" w:cs="Tahoma"/>
          <w:color w:val="000000"/>
          <w:lang w:val="sv-SE"/>
        </w:rPr>
      </w:pPr>
    </w:p>
    <w:p w:rsidR="00DA256D" w:rsidRPr="00DB5DE1" w:rsidP="00C5232D">
      <w:pPr>
        <w:spacing w:line="360" w:lineRule="auto"/>
        <w:ind w:left="709" w:firstLine="851"/>
        <w:jc w:val="both"/>
        <w:rPr>
          <w:rFonts w:ascii="Tahoma" w:eastAsia="Calibri" w:hAnsi="Tahoma" w:cs="Tahoma"/>
        </w:rPr>
      </w:pPr>
      <w:r w:rsidRPr="00DB5DE1">
        <w:rPr>
          <w:rFonts w:ascii="Tahoma" w:hAnsi="Tahoma" w:cs="Tahoma"/>
        </w:rPr>
        <w:t>Puji</w:t>
      </w:r>
      <w:r w:rsidRPr="00DB5DE1">
        <w:rPr>
          <w:rFonts w:ascii="Tahoma" w:hAnsi="Tahoma" w:cs="Tahoma"/>
        </w:rPr>
        <w:t xml:space="preserve"> </w:t>
      </w:r>
      <w:r w:rsidRPr="00DB5DE1">
        <w:rPr>
          <w:rFonts w:ascii="Tahoma" w:hAnsi="Tahoma" w:cs="Tahoma"/>
        </w:rPr>
        <w:t>syukur</w:t>
      </w:r>
      <w:r w:rsidRPr="00DB5DE1">
        <w:rPr>
          <w:rFonts w:ascii="Tahoma" w:hAnsi="Tahoma" w:cs="Tahoma"/>
        </w:rPr>
        <w:t xml:space="preserve"> kami </w:t>
      </w:r>
      <w:r w:rsidRPr="00DB5DE1">
        <w:rPr>
          <w:rFonts w:ascii="Tahoma" w:hAnsi="Tahoma" w:cs="Tahoma"/>
        </w:rPr>
        <w:t>panjatkan</w:t>
      </w:r>
      <w:r w:rsidRPr="00DB5DE1">
        <w:rPr>
          <w:rFonts w:ascii="Tahoma" w:hAnsi="Tahoma" w:cs="Tahoma"/>
        </w:rPr>
        <w:t xml:space="preserve"> </w:t>
      </w:r>
      <w:r w:rsidRPr="00DB5DE1" w:rsidR="00F8740F">
        <w:rPr>
          <w:rFonts w:ascii="Tahoma" w:hAnsi="Tahoma" w:cs="Tahoma"/>
        </w:rPr>
        <w:t>ke</w:t>
      </w:r>
      <w:r w:rsidRPr="00DB5DE1">
        <w:rPr>
          <w:rFonts w:ascii="Tahoma" w:hAnsi="Tahoma" w:cs="Tahoma"/>
        </w:rPr>
        <w:t>hadirat</w:t>
      </w:r>
      <w:r w:rsidRPr="00DB5DE1">
        <w:rPr>
          <w:rFonts w:ascii="Tahoma" w:hAnsi="Tahoma" w:cs="Tahoma"/>
        </w:rPr>
        <w:t xml:space="preserve"> Allah SWT, </w:t>
      </w:r>
      <w:r w:rsidRPr="00DB5DE1">
        <w:rPr>
          <w:rFonts w:ascii="Tahoma" w:hAnsi="Tahoma" w:cs="Tahoma"/>
        </w:rPr>
        <w:t>karena</w:t>
      </w:r>
      <w:r w:rsidRPr="00DB5DE1">
        <w:rPr>
          <w:rFonts w:ascii="Tahoma" w:hAnsi="Tahoma" w:cs="Tahoma"/>
        </w:rPr>
        <w:t xml:space="preserve"> </w:t>
      </w:r>
      <w:r w:rsidRPr="00DB5DE1" w:rsidR="00F8740F">
        <w:rPr>
          <w:rFonts w:ascii="Tahoma" w:hAnsi="Tahoma" w:cs="Tahoma"/>
        </w:rPr>
        <w:t>berkat</w:t>
      </w:r>
      <w:r w:rsidRPr="00DB5DE1" w:rsidR="00F8740F">
        <w:rPr>
          <w:rFonts w:ascii="Tahoma" w:hAnsi="Tahoma" w:cs="Tahoma"/>
        </w:rPr>
        <w:t xml:space="preserve"> </w:t>
      </w:r>
      <w:r w:rsidRPr="00DB5DE1" w:rsidR="00F8740F">
        <w:rPr>
          <w:rFonts w:ascii="Tahoma" w:hAnsi="Tahoma" w:cs="Tahoma"/>
        </w:rPr>
        <w:t>rahmat</w:t>
      </w:r>
      <w:r w:rsidRPr="00DB5DE1" w:rsidR="00F8740F">
        <w:rPr>
          <w:rFonts w:ascii="Tahoma" w:hAnsi="Tahoma" w:cs="Tahoma"/>
        </w:rPr>
        <w:t xml:space="preserve"> </w:t>
      </w:r>
      <w:r w:rsidRPr="00DB5DE1" w:rsidR="00F8740F">
        <w:rPr>
          <w:rFonts w:ascii="Tahoma" w:hAnsi="Tahoma" w:cs="Tahoma"/>
        </w:rPr>
        <w:t>dan</w:t>
      </w:r>
      <w:r w:rsidRPr="00DB5DE1" w:rsidR="00F8740F">
        <w:rPr>
          <w:rFonts w:ascii="Tahoma" w:hAnsi="Tahoma" w:cs="Tahoma"/>
        </w:rPr>
        <w:t xml:space="preserve"> </w:t>
      </w:r>
      <w:r w:rsidRPr="00DB5DE1" w:rsidR="00F8740F">
        <w:rPr>
          <w:rFonts w:ascii="Tahoma" w:hAnsi="Tahoma" w:cs="Tahoma"/>
        </w:rPr>
        <w:t>hida</w:t>
      </w:r>
      <w:r w:rsidRPr="00DB5DE1" w:rsidR="00F8740F">
        <w:rPr>
          <w:rFonts w:ascii="Tahoma" w:hAnsi="Tahoma" w:cs="Tahoma"/>
          <w:lang w:val="id-ID"/>
        </w:rPr>
        <w:t>yah</w:t>
      </w:r>
      <w:r w:rsidRPr="00DB5DE1" w:rsidR="00C5232D">
        <w:rPr>
          <w:rFonts w:ascii="Tahoma" w:hAnsi="Tahoma" w:cs="Tahoma"/>
        </w:rPr>
        <w:t>-</w:t>
      </w:r>
      <w:r w:rsidRPr="00DB5DE1" w:rsidR="00F8740F">
        <w:rPr>
          <w:rFonts w:ascii="Tahoma" w:hAnsi="Tahoma" w:cs="Tahoma"/>
        </w:rPr>
        <w:t>N</w:t>
      </w:r>
      <w:r w:rsidRPr="00DB5DE1" w:rsidR="00F8740F">
        <w:rPr>
          <w:rFonts w:ascii="Tahoma" w:hAnsi="Tahoma" w:cs="Tahoma"/>
          <w:lang w:val="id-ID"/>
        </w:rPr>
        <w:t>ya</w:t>
      </w:r>
      <w:r w:rsidRPr="00DB5DE1">
        <w:rPr>
          <w:rFonts w:ascii="Tahoma" w:hAnsi="Tahoma" w:cs="Tahoma"/>
        </w:rPr>
        <w:t xml:space="preserve">, </w:t>
      </w:r>
      <w:r w:rsidRPr="00DB5DE1" w:rsidR="00AD7E6B">
        <w:rPr>
          <w:rFonts w:ascii="Tahoma" w:hAnsi="Tahoma" w:cs="Tahoma"/>
        </w:rPr>
        <w:t>kita</w:t>
      </w:r>
      <w:r w:rsidRPr="00DB5DE1" w:rsidR="00AD7E6B">
        <w:rPr>
          <w:rFonts w:ascii="Tahoma" w:hAnsi="Tahoma" w:cs="Tahoma"/>
        </w:rPr>
        <w:t xml:space="preserve"> </w:t>
      </w:r>
      <w:r w:rsidRPr="00DB5DE1" w:rsidR="00AD7E6B">
        <w:rPr>
          <w:rFonts w:ascii="Tahoma" w:hAnsi="Tahoma" w:cs="Tahoma"/>
        </w:rPr>
        <w:t>dapat</w:t>
      </w:r>
      <w:r w:rsidRPr="00DB5DE1" w:rsidR="00AD7E6B">
        <w:rPr>
          <w:rFonts w:ascii="Tahoma" w:hAnsi="Tahoma" w:cs="Tahoma"/>
        </w:rPr>
        <w:t xml:space="preserve"> </w:t>
      </w:r>
      <w:r w:rsidRPr="00DB5DE1" w:rsidR="00AD7E6B">
        <w:rPr>
          <w:rFonts w:ascii="Tahoma" w:hAnsi="Tahoma" w:cs="Tahoma"/>
        </w:rPr>
        <w:t>menyusun</w:t>
      </w:r>
      <w:r w:rsidRPr="00DB5DE1" w:rsidR="00AD7E6B">
        <w:rPr>
          <w:rFonts w:ascii="Tahoma" w:hAnsi="Tahoma" w:cs="Tahoma"/>
        </w:rPr>
        <w:t xml:space="preserve"> </w:t>
      </w:r>
      <w:r w:rsidRPr="00DB5DE1" w:rsidR="007340D3">
        <w:rPr>
          <w:rFonts w:ascii="Tahoma" w:hAnsi="Tahoma" w:cs="Tahoma"/>
          <w:iCs/>
          <w:lang w:val="id-ID"/>
        </w:rPr>
        <w:t xml:space="preserve">Rencana Tindak </w:t>
      </w:r>
      <w:r w:rsidRPr="00DB5DE1">
        <w:rPr>
          <w:rFonts w:ascii="Tahoma" w:hAnsi="Tahoma" w:cs="Tahoma"/>
          <w:iCs/>
        </w:rPr>
        <w:t>Pengendalian</w:t>
      </w:r>
      <w:r w:rsidRPr="00DB5DE1" w:rsidR="000C2C29">
        <w:rPr>
          <w:rFonts w:ascii="Tahoma" w:hAnsi="Tahoma" w:cs="Tahoma"/>
          <w:iCs/>
          <w:lang w:val="id-ID"/>
        </w:rPr>
        <w:t xml:space="preserve"> </w:t>
      </w:r>
      <w:r w:rsidR="00DB5DE1">
        <w:rPr>
          <w:rFonts w:ascii="Tahoma" w:hAnsi="Tahoma" w:cs="Tahoma"/>
          <w:iCs/>
          <w:lang w:val="id-ID"/>
        </w:rPr>
        <w:t>Sistem Pengendalian Intern Pemerintah</w:t>
      </w:r>
      <w:r w:rsidRPr="00DB5DE1" w:rsidR="007340D3">
        <w:rPr>
          <w:rFonts w:ascii="Tahoma" w:hAnsi="Tahoma" w:cs="Tahoma"/>
          <w:iCs/>
          <w:lang w:val="id-ID"/>
        </w:rPr>
        <w:t>.</w:t>
      </w:r>
    </w:p>
    <w:p w:rsidR="009770EF" w:rsidRPr="00DB5DE1" w:rsidP="00C5232D">
      <w:pPr>
        <w:spacing w:before="60" w:line="360" w:lineRule="auto"/>
        <w:ind w:left="709" w:firstLine="851"/>
        <w:jc w:val="both"/>
        <w:rPr>
          <w:rFonts w:ascii="Tahoma" w:hAnsi="Tahoma" w:cs="Tahoma"/>
          <w:iCs/>
        </w:rPr>
      </w:pPr>
      <w:r w:rsidRPr="00DB5DE1">
        <w:rPr>
          <w:rFonts w:ascii="Tahoma" w:hAnsi="Tahoma" w:cs="Tahoma"/>
        </w:rPr>
        <w:t>Rencana</w:t>
      </w:r>
      <w:r w:rsidR="00DB5DE1">
        <w:rPr>
          <w:rFonts w:ascii="Tahoma" w:hAnsi="Tahoma" w:cs="Tahoma"/>
          <w:lang w:val="id-ID"/>
        </w:rPr>
        <w:t xml:space="preserve"> </w:t>
      </w:r>
      <w:r w:rsidRPr="00DB5DE1">
        <w:rPr>
          <w:rFonts w:ascii="Tahoma" w:hAnsi="Tahoma" w:cs="Tahoma"/>
          <w:iCs/>
        </w:rPr>
        <w:t>T</w:t>
      </w:r>
      <w:r w:rsidRPr="00DB5DE1">
        <w:rPr>
          <w:rFonts w:ascii="Tahoma" w:hAnsi="Tahoma" w:cs="Tahoma"/>
          <w:iCs/>
          <w:lang w:val="id-ID"/>
        </w:rPr>
        <w:t xml:space="preserve">indak </w:t>
      </w:r>
      <w:r w:rsidRPr="00DB5DE1">
        <w:rPr>
          <w:rFonts w:ascii="Tahoma" w:hAnsi="Tahoma" w:cs="Tahoma"/>
          <w:iCs/>
        </w:rPr>
        <w:t>Pengendalian</w:t>
      </w:r>
      <w:r w:rsidRPr="00DB5DE1">
        <w:rPr>
          <w:rFonts w:ascii="Tahoma" w:hAnsi="Tahoma" w:cs="Tahoma"/>
          <w:iCs/>
        </w:rPr>
        <w:t xml:space="preserve"> </w:t>
      </w:r>
      <w:r w:rsidR="00DB5DE1">
        <w:rPr>
          <w:rFonts w:ascii="Tahoma" w:hAnsi="Tahoma" w:cs="Tahoma"/>
          <w:iCs/>
          <w:lang w:val="id-ID"/>
        </w:rPr>
        <w:t xml:space="preserve">ini </w:t>
      </w:r>
      <w:r w:rsidRPr="00DB5DE1" w:rsidR="00E05ED4">
        <w:rPr>
          <w:rFonts w:ascii="Tahoma" w:hAnsi="Tahoma" w:cs="Tahoma"/>
        </w:rPr>
        <w:t>mengacu</w:t>
      </w:r>
      <w:r w:rsidRPr="00DB5DE1" w:rsidR="00E05ED4">
        <w:rPr>
          <w:rFonts w:ascii="Tahoma" w:hAnsi="Tahoma" w:cs="Tahoma"/>
        </w:rPr>
        <w:t xml:space="preserve"> </w:t>
      </w:r>
      <w:r w:rsidRPr="00DB5DE1" w:rsidR="00E05ED4">
        <w:rPr>
          <w:rFonts w:ascii="Tahoma" w:hAnsi="Tahoma" w:cs="Tahoma"/>
        </w:rPr>
        <w:t>pada</w:t>
      </w:r>
      <w:r w:rsidRPr="00DB5DE1" w:rsidR="00E05ED4">
        <w:rPr>
          <w:rFonts w:ascii="Tahoma" w:hAnsi="Tahoma" w:cs="Tahoma"/>
        </w:rPr>
        <w:t xml:space="preserve"> </w:t>
      </w:r>
      <w:r w:rsidRPr="00DB5DE1" w:rsidR="00E05ED4">
        <w:rPr>
          <w:rFonts w:ascii="Tahoma" w:hAnsi="Tahoma" w:cs="Tahoma"/>
        </w:rPr>
        <w:t>lima</w:t>
      </w:r>
      <w:r w:rsidRPr="00DB5DE1" w:rsidR="00E05ED4">
        <w:rPr>
          <w:rFonts w:ascii="Tahoma" w:hAnsi="Tahoma" w:cs="Tahoma"/>
        </w:rPr>
        <w:t xml:space="preserve"> </w:t>
      </w:r>
      <w:r w:rsidRPr="00DB5DE1" w:rsidR="00E05ED4">
        <w:rPr>
          <w:rFonts w:ascii="Tahoma" w:hAnsi="Tahoma" w:cs="Tahoma"/>
        </w:rPr>
        <w:t>unsur</w:t>
      </w:r>
      <w:r w:rsidRPr="00DB5DE1" w:rsidR="00E05ED4">
        <w:rPr>
          <w:rFonts w:ascii="Tahoma" w:hAnsi="Tahoma" w:cs="Tahoma"/>
        </w:rPr>
        <w:t xml:space="preserve"> </w:t>
      </w:r>
      <w:r w:rsidRPr="00DB5DE1" w:rsidR="00E05ED4">
        <w:rPr>
          <w:rFonts w:ascii="Tahoma" w:hAnsi="Tahoma" w:cs="Tahoma"/>
        </w:rPr>
        <w:t>pengendalian</w:t>
      </w:r>
      <w:r w:rsidRPr="00DB5DE1" w:rsidR="00E05ED4">
        <w:rPr>
          <w:rFonts w:ascii="Tahoma" w:hAnsi="Tahoma" w:cs="Tahoma"/>
        </w:rPr>
        <w:t xml:space="preserve"> intern </w:t>
      </w:r>
      <w:r w:rsidR="00DB5DE1">
        <w:rPr>
          <w:rFonts w:ascii="Tahoma" w:hAnsi="Tahoma" w:cs="Tahoma"/>
          <w:lang w:val="id-ID"/>
        </w:rPr>
        <w:t xml:space="preserve">yang </w:t>
      </w:r>
      <w:r w:rsidRPr="00DB5DE1">
        <w:rPr>
          <w:rFonts w:ascii="Tahoma" w:hAnsi="Tahoma" w:cs="Tahoma"/>
        </w:rPr>
        <w:t>merupakan</w:t>
      </w:r>
      <w:r w:rsidRPr="00DB5DE1">
        <w:rPr>
          <w:rFonts w:ascii="Tahoma" w:hAnsi="Tahoma" w:cs="Tahoma"/>
        </w:rPr>
        <w:t xml:space="preserve"> </w:t>
      </w:r>
      <w:r w:rsidRPr="00DB5DE1">
        <w:rPr>
          <w:rFonts w:ascii="Tahoma" w:hAnsi="Tahoma" w:cs="Tahoma"/>
        </w:rPr>
        <w:t>dokumen</w:t>
      </w:r>
      <w:r w:rsidRPr="00DB5DE1">
        <w:rPr>
          <w:rFonts w:ascii="Tahoma" w:hAnsi="Tahoma" w:cs="Tahoma"/>
        </w:rPr>
        <w:t xml:space="preserve"> yang </w:t>
      </w:r>
      <w:r w:rsidRPr="00DB5DE1">
        <w:rPr>
          <w:rFonts w:ascii="Tahoma" w:hAnsi="Tahoma" w:cs="Tahoma"/>
        </w:rPr>
        <w:t>berisi</w:t>
      </w:r>
      <w:r w:rsidRPr="00DB5DE1">
        <w:rPr>
          <w:rFonts w:ascii="Tahoma" w:hAnsi="Tahoma" w:cs="Tahoma"/>
        </w:rPr>
        <w:t xml:space="preserve"> </w:t>
      </w:r>
      <w:r w:rsidRPr="00DB5DE1">
        <w:rPr>
          <w:rFonts w:ascii="Tahoma" w:hAnsi="Tahoma" w:cs="Tahoma"/>
        </w:rPr>
        <w:t>gambaran</w:t>
      </w:r>
      <w:r w:rsidRPr="00DB5DE1">
        <w:rPr>
          <w:rFonts w:ascii="Tahoma" w:hAnsi="Tahoma" w:cs="Tahoma"/>
        </w:rPr>
        <w:t xml:space="preserve"> </w:t>
      </w:r>
      <w:r w:rsidRPr="00DB5DE1">
        <w:rPr>
          <w:rFonts w:ascii="Tahoma" w:hAnsi="Tahoma" w:cs="Tahoma"/>
        </w:rPr>
        <w:t>dari</w:t>
      </w:r>
      <w:r w:rsidRPr="00DB5DE1">
        <w:rPr>
          <w:rFonts w:ascii="Tahoma" w:hAnsi="Tahoma" w:cs="Tahoma"/>
        </w:rPr>
        <w:t xml:space="preserve"> </w:t>
      </w:r>
      <w:r w:rsidRPr="00DB5DE1">
        <w:rPr>
          <w:rFonts w:ascii="Tahoma" w:hAnsi="Tahoma" w:cs="Tahoma"/>
        </w:rPr>
        <w:t>efektifitas</w:t>
      </w:r>
      <w:r w:rsidRPr="00DB5DE1">
        <w:rPr>
          <w:rFonts w:ascii="Tahoma" w:hAnsi="Tahoma" w:cs="Tahoma"/>
        </w:rPr>
        <w:t xml:space="preserve">, </w:t>
      </w:r>
      <w:r w:rsidRPr="00DB5DE1">
        <w:rPr>
          <w:rFonts w:ascii="Tahoma" w:hAnsi="Tahoma" w:cs="Tahoma"/>
        </w:rPr>
        <w:t>struktur</w:t>
      </w:r>
      <w:r w:rsidRPr="00DB5DE1">
        <w:rPr>
          <w:rFonts w:ascii="Tahoma" w:hAnsi="Tahoma" w:cs="Tahoma"/>
        </w:rPr>
        <w:t xml:space="preserve">, </w:t>
      </w:r>
      <w:r w:rsidRPr="00DB5DE1">
        <w:rPr>
          <w:rFonts w:ascii="Tahoma" w:hAnsi="Tahoma" w:cs="Tahoma"/>
        </w:rPr>
        <w:t>kebijakan</w:t>
      </w:r>
      <w:r w:rsidRPr="00DB5DE1">
        <w:rPr>
          <w:rFonts w:ascii="Tahoma" w:hAnsi="Tahoma" w:cs="Tahoma"/>
        </w:rPr>
        <w:t xml:space="preserve">, </w:t>
      </w:r>
      <w:r w:rsidRPr="00DB5DE1">
        <w:rPr>
          <w:rFonts w:ascii="Tahoma" w:hAnsi="Tahoma" w:cs="Tahoma"/>
        </w:rPr>
        <w:t>dan</w:t>
      </w:r>
      <w:r w:rsidRPr="00DB5DE1">
        <w:rPr>
          <w:rFonts w:ascii="Tahoma" w:hAnsi="Tahoma" w:cs="Tahoma"/>
        </w:rPr>
        <w:t xml:space="preserve"> </w:t>
      </w:r>
      <w:r w:rsidRPr="00DB5DE1">
        <w:rPr>
          <w:rFonts w:ascii="Tahoma" w:hAnsi="Tahoma" w:cs="Tahoma"/>
        </w:rPr>
        <w:t>prosedur</w:t>
      </w:r>
      <w:r w:rsidRPr="00DB5DE1">
        <w:rPr>
          <w:rFonts w:ascii="Tahoma" w:hAnsi="Tahoma" w:cs="Tahoma"/>
        </w:rPr>
        <w:t xml:space="preserve"> </w:t>
      </w:r>
      <w:r w:rsidRPr="00DB5DE1" w:rsidR="00AD7E6B">
        <w:rPr>
          <w:rFonts w:ascii="Tahoma" w:hAnsi="Tahoma" w:cs="Tahoma"/>
        </w:rPr>
        <w:t>operasional</w:t>
      </w:r>
      <w:r w:rsidRPr="00DB5DE1" w:rsidR="00AD7E6B">
        <w:rPr>
          <w:rFonts w:ascii="Tahoma" w:hAnsi="Tahoma" w:cs="Tahoma"/>
        </w:rPr>
        <w:t xml:space="preserve"> </w:t>
      </w:r>
      <w:r w:rsidRPr="00DB5DE1">
        <w:rPr>
          <w:rFonts w:ascii="Tahoma" w:hAnsi="Tahoma" w:cs="Tahoma"/>
        </w:rPr>
        <w:t>dalam</w:t>
      </w:r>
      <w:r w:rsidRPr="00DB5DE1">
        <w:rPr>
          <w:rFonts w:ascii="Tahoma" w:hAnsi="Tahoma" w:cs="Tahoma"/>
        </w:rPr>
        <w:t xml:space="preserve"> </w:t>
      </w:r>
      <w:r w:rsidRPr="00DB5DE1">
        <w:rPr>
          <w:rFonts w:ascii="Tahoma" w:hAnsi="Tahoma" w:cs="Tahoma"/>
        </w:rPr>
        <w:t>mengendalikan</w:t>
      </w:r>
      <w:r w:rsidRPr="00DB5DE1">
        <w:rPr>
          <w:rFonts w:ascii="Tahoma" w:hAnsi="Tahoma" w:cs="Tahoma"/>
        </w:rPr>
        <w:t xml:space="preserve"> </w:t>
      </w:r>
      <w:r w:rsidRPr="00DB5DE1">
        <w:rPr>
          <w:rFonts w:ascii="Tahoma" w:hAnsi="Tahoma" w:cs="Tahoma"/>
        </w:rPr>
        <w:t>risiko</w:t>
      </w:r>
      <w:r w:rsidRPr="00DB5DE1">
        <w:rPr>
          <w:rFonts w:ascii="Tahoma" w:hAnsi="Tahoma" w:cs="Tahoma"/>
        </w:rPr>
        <w:t xml:space="preserve">, </w:t>
      </w:r>
      <w:r w:rsidRPr="00DB5DE1">
        <w:rPr>
          <w:rFonts w:ascii="Tahoma" w:hAnsi="Tahoma" w:cs="Tahoma"/>
        </w:rPr>
        <w:t>perbaikan</w:t>
      </w:r>
      <w:r w:rsidRPr="00DB5DE1">
        <w:rPr>
          <w:rFonts w:ascii="Tahoma" w:hAnsi="Tahoma" w:cs="Tahoma"/>
        </w:rPr>
        <w:t xml:space="preserve"> </w:t>
      </w:r>
      <w:r w:rsidRPr="00DB5DE1">
        <w:rPr>
          <w:rFonts w:ascii="Tahoma" w:hAnsi="Tahoma" w:cs="Tahoma"/>
        </w:rPr>
        <w:t>pengendalian</w:t>
      </w:r>
      <w:r w:rsidRPr="00DB5DE1">
        <w:rPr>
          <w:rFonts w:ascii="Tahoma" w:hAnsi="Tahoma" w:cs="Tahoma"/>
        </w:rPr>
        <w:t xml:space="preserve">, </w:t>
      </w:r>
      <w:r w:rsidRPr="00DB5DE1">
        <w:rPr>
          <w:rFonts w:ascii="Tahoma" w:hAnsi="Tahoma" w:cs="Tahoma"/>
        </w:rPr>
        <w:t>pengomunikasian</w:t>
      </w:r>
      <w:r w:rsidRPr="00DB5DE1">
        <w:rPr>
          <w:rFonts w:ascii="Tahoma" w:hAnsi="Tahoma" w:cs="Tahoma"/>
        </w:rPr>
        <w:t xml:space="preserve"> </w:t>
      </w:r>
      <w:r w:rsidRPr="00DB5DE1">
        <w:rPr>
          <w:rFonts w:ascii="Tahoma" w:hAnsi="Tahoma" w:cs="Tahoma"/>
        </w:rPr>
        <w:t>dan</w:t>
      </w:r>
      <w:r w:rsidRPr="00DB5DE1">
        <w:rPr>
          <w:rFonts w:ascii="Tahoma" w:hAnsi="Tahoma" w:cs="Tahoma"/>
        </w:rPr>
        <w:t xml:space="preserve"> </w:t>
      </w:r>
      <w:r w:rsidRPr="00DB5DE1">
        <w:rPr>
          <w:rFonts w:ascii="Tahoma" w:hAnsi="Tahoma" w:cs="Tahoma"/>
        </w:rPr>
        <w:t>pemantauan</w:t>
      </w:r>
      <w:r w:rsidRPr="00DB5DE1">
        <w:rPr>
          <w:rFonts w:ascii="Tahoma" w:hAnsi="Tahoma" w:cs="Tahoma"/>
        </w:rPr>
        <w:t xml:space="preserve"> </w:t>
      </w:r>
      <w:r w:rsidRPr="00DB5DE1">
        <w:rPr>
          <w:rFonts w:ascii="Tahoma" w:hAnsi="Tahoma" w:cs="Tahoma"/>
        </w:rPr>
        <w:t>pelaksanaan</w:t>
      </w:r>
      <w:r w:rsidRPr="00DB5DE1">
        <w:rPr>
          <w:rFonts w:ascii="Tahoma" w:hAnsi="Tahoma" w:cs="Tahoma"/>
        </w:rPr>
        <w:t xml:space="preserve"> </w:t>
      </w:r>
      <w:r w:rsidRPr="00DB5DE1">
        <w:rPr>
          <w:rFonts w:ascii="Tahoma" w:hAnsi="Tahoma" w:cs="Tahoma"/>
        </w:rPr>
        <w:t>perbaikannya</w:t>
      </w:r>
      <w:r w:rsidRPr="00DB5DE1" w:rsidR="00AD7E6B">
        <w:rPr>
          <w:rFonts w:ascii="Tahoma" w:hAnsi="Tahoma" w:cs="Tahoma"/>
        </w:rPr>
        <w:t>.</w:t>
      </w:r>
    </w:p>
    <w:p w:rsidR="00E27C23" w:rsidRPr="00DB5DE1" w:rsidP="00C5232D">
      <w:pPr>
        <w:spacing w:before="60" w:line="360" w:lineRule="auto"/>
        <w:ind w:left="709" w:firstLine="851"/>
        <w:jc w:val="both"/>
        <w:rPr>
          <w:rFonts w:ascii="Tahoma" w:hAnsi="Tahoma" w:cs="Tahoma"/>
          <w:lang w:val="id-ID"/>
        </w:rPr>
      </w:pPr>
      <w:r w:rsidRPr="00DB5DE1">
        <w:rPr>
          <w:rFonts w:ascii="Tahoma" w:hAnsi="Tahoma" w:cs="Tahoma"/>
        </w:rPr>
        <w:t>Informasi</w:t>
      </w:r>
      <w:r w:rsidRPr="00DB5DE1">
        <w:rPr>
          <w:rFonts w:ascii="Tahoma" w:hAnsi="Tahoma" w:cs="Tahoma"/>
        </w:rPr>
        <w:t xml:space="preserve"> </w:t>
      </w:r>
      <w:r w:rsidRPr="00DB5DE1">
        <w:rPr>
          <w:rFonts w:ascii="Tahoma" w:hAnsi="Tahoma" w:cs="Tahoma"/>
        </w:rPr>
        <w:t>untuk</w:t>
      </w:r>
      <w:r w:rsidRPr="00DB5DE1">
        <w:rPr>
          <w:rFonts w:ascii="Tahoma" w:hAnsi="Tahoma" w:cs="Tahoma"/>
        </w:rPr>
        <w:t xml:space="preserve"> </w:t>
      </w:r>
      <w:r w:rsidRPr="00DB5DE1">
        <w:rPr>
          <w:rFonts w:ascii="Tahoma" w:hAnsi="Tahoma" w:cs="Tahoma"/>
        </w:rPr>
        <w:t>mempersiapkan</w:t>
      </w:r>
      <w:r w:rsidRPr="00DB5DE1">
        <w:rPr>
          <w:rFonts w:ascii="Tahoma" w:hAnsi="Tahoma" w:cs="Tahoma"/>
        </w:rPr>
        <w:t xml:space="preserve"> </w:t>
      </w:r>
      <w:r w:rsidRPr="00DB5DE1">
        <w:rPr>
          <w:rFonts w:ascii="Tahoma" w:hAnsi="Tahoma" w:cs="Tahoma"/>
        </w:rPr>
        <w:t>rencana</w:t>
      </w:r>
      <w:r w:rsidRPr="00DB5DE1">
        <w:rPr>
          <w:rFonts w:ascii="Tahoma" w:hAnsi="Tahoma" w:cs="Tahoma"/>
        </w:rPr>
        <w:t xml:space="preserve"> </w:t>
      </w:r>
      <w:r w:rsidRPr="00DB5DE1">
        <w:rPr>
          <w:rFonts w:ascii="Tahoma" w:hAnsi="Tahoma" w:cs="Tahoma"/>
        </w:rPr>
        <w:t>tindak</w:t>
      </w:r>
      <w:r w:rsidRPr="00DB5DE1">
        <w:rPr>
          <w:rFonts w:ascii="Tahoma" w:hAnsi="Tahoma" w:cs="Tahoma"/>
        </w:rPr>
        <w:t xml:space="preserve"> </w:t>
      </w:r>
      <w:r w:rsidRPr="00DB5DE1">
        <w:rPr>
          <w:rFonts w:ascii="Tahoma" w:hAnsi="Tahoma" w:cs="Tahoma"/>
        </w:rPr>
        <w:t>pengendalian</w:t>
      </w:r>
      <w:r w:rsidRPr="00DB5DE1">
        <w:rPr>
          <w:rFonts w:ascii="Tahoma" w:hAnsi="Tahoma" w:cs="Tahoma"/>
        </w:rPr>
        <w:t xml:space="preserve"> intern </w:t>
      </w:r>
      <w:r w:rsidRPr="00DB5DE1">
        <w:rPr>
          <w:rFonts w:ascii="Tahoma" w:hAnsi="Tahoma" w:cs="Tahoma"/>
        </w:rPr>
        <w:t>diperoleh</w:t>
      </w:r>
      <w:r w:rsidRPr="00DB5DE1">
        <w:rPr>
          <w:rFonts w:ascii="Tahoma" w:hAnsi="Tahoma" w:cs="Tahoma"/>
        </w:rPr>
        <w:t xml:space="preserve"> </w:t>
      </w:r>
      <w:r w:rsidRPr="00DB5DE1">
        <w:rPr>
          <w:rFonts w:ascii="Tahoma" w:hAnsi="Tahoma" w:cs="Tahoma"/>
        </w:rPr>
        <w:t>dari</w:t>
      </w:r>
      <w:r w:rsidRPr="00DB5DE1">
        <w:rPr>
          <w:rFonts w:ascii="Tahoma" w:hAnsi="Tahoma" w:cs="Tahoma"/>
        </w:rPr>
        <w:t xml:space="preserve"> </w:t>
      </w:r>
      <w:r w:rsidRPr="00DB5DE1">
        <w:rPr>
          <w:rFonts w:ascii="Tahoma" w:hAnsi="Tahoma" w:cs="Tahoma"/>
        </w:rPr>
        <w:t>hasil</w:t>
      </w:r>
      <w:r w:rsidRPr="00DB5DE1">
        <w:rPr>
          <w:rFonts w:ascii="Tahoma" w:hAnsi="Tahoma" w:cs="Tahoma"/>
        </w:rPr>
        <w:t xml:space="preserve"> </w:t>
      </w:r>
      <w:r w:rsidRPr="00DB5DE1">
        <w:rPr>
          <w:rFonts w:ascii="Tahoma" w:hAnsi="Tahoma" w:cs="Tahoma"/>
        </w:rPr>
        <w:t>pemetaan</w:t>
      </w:r>
      <w:r w:rsidRPr="00DB5DE1">
        <w:rPr>
          <w:rFonts w:ascii="Tahoma" w:hAnsi="Tahoma" w:cs="Tahoma"/>
        </w:rPr>
        <w:t xml:space="preserve">, </w:t>
      </w:r>
      <w:r w:rsidRPr="00DB5DE1">
        <w:rPr>
          <w:rFonts w:ascii="Tahoma" w:hAnsi="Tahoma" w:cs="Tahoma"/>
        </w:rPr>
        <w:t>penilaian</w:t>
      </w:r>
      <w:r w:rsidRPr="00DB5DE1">
        <w:rPr>
          <w:rFonts w:ascii="Tahoma" w:hAnsi="Tahoma" w:cs="Tahoma"/>
        </w:rPr>
        <w:t xml:space="preserve">, </w:t>
      </w:r>
      <w:r w:rsidRPr="00DB5DE1">
        <w:rPr>
          <w:rFonts w:ascii="Tahoma" w:hAnsi="Tahoma" w:cs="Tahoma"/>
        </w:rPr>
        <w:t>atau</w:t>
      </w:r>
      <w:r w:rsidRPr="00DB5DE1">
        <w:rPr>
          <w:rFonts w:ascii="Tahoma" w:hAnsi="Tahoma" w:cs="Tahoma"/>
        </w:rPr>
        <w:t xml:space="preserve"> </w:t>
      </w:r>
      <w:r w:rsidRPr="00DB5DE1">
        <w:rPr>
          <w:rFonts w:ascii="Tahoma" w:hAnsi="Tahoma" w:cs="Tahoma"/>
        </w:rPr>
        <w:t>evaluasi</w:t>
      </w:r>
      <w:r w:rsidRPr="00DB5DE1">
        <w:rPr>
          <w:rFonts w:ascii="Tahoma" w:hAnsi="Tahoma" w:cs="Tahoma"/>
        </w:rPr>
        <w:t xml:space="preserve"> </w:t>
      </w:r>
      <w:r w:rsidRPr="00DB5DE1" w:rsidR="00484AE5">
        <w:rPr>
          <w:rFonts w:ascii="Tahoma" w:hAnsi="Tahoma" w:cs="Tahoma"/>
        </w:rPr>
        <w:t>atas</w:t>
      </w:r>
      <w:r w:rsidRPr="00DB5DE1" w:rsidR="00484AE5">
        <w:rPr>
          <w:rFonts w:ascii="Tahoma" w:hAnsi="Tahoma" w:cs="Tahoma"/>
        </w:rPr>
        <w:t xml:space="preserve"> </w:t>
      </w:r>
      <w:r w:rsidRPr="00DB5DE1" w:rsidR="00484AE5">
        <w:rPr>
          <w:rFonts w:ascii="Tahoma" w:hAnsi="Tahoma" w:cs="Tahoma"/>
        </w:rPr>
        <w:t>sistem</w:t>
      </w:r>
      <w:r w:rsidRPr="00DB5DE1" w:rsidR="00484AE5">
        <w:rPr>
          <w:rFonts w:ascii="Tahoma" w:hAnsi="Tahoma" w:cs="Tahoma"/>
        </w:rPr>
        <w:t xml:space="preserve"> </w:t>
      </w:r>
      <w:r w:rsidRPr="00DB5DE1" w:rsidR="00484AE5">
        <w:rPr>
          <w:rFonts w:ascii="Tahoma" w:hAnsi="Tahoma" w:cs="Tahoma"/>
        </w:rPr>
        <w:t>pengendalian</w:t>
      </w:r>
      <w:r w:rsidRPr="00DB5DE1" w:rsidR="00484AE5">
        <w:rPr>
          <w:rFonts w:ascii="Tahoma" w:hAnsi="Tahoma" w:cs="Tahoma"/>
        </w:rPr>
        <w:t xml:space="preserve"> intern </w:t>
      </w:r>
      <w:r w:rsidRPr="00DB5DE1" w:rsidR="00484AE5">
        <w:rPr>
          <w:rFonts w:ascii="Tahoma" w:eastAsia="Arial Unicode MS" w:hAnsi="Tahoma" w:cs="Tahoma"/>
        </w:rPr>
        <w:t>dengan</w:t>
      </w:r>
      <w:r w:rsidRPr="00DB5DE1" w:rsidR="00484AE5">
        <w:rPr>
          <w:rFonts w:ascii="Tahoma" w:eastAsia="Arial Unicode MS" w:hAnsi="Tahoma" w:cs="Tahoma"/>
        </w:rPr>
        <w:t xml:space="preserve"> </w:t>
      </w:r>
      <w:r w:rsidRPr="00DB5DE1" w:rsidR="00484AE5">
        <w:rPr>
          <w:rFonts w:ascii="Tahoma" w:eastAsia="Arial Unicode MS" w:hAnsi="Tahoma" w:cs="Tahoma"/>
        </w:rPr>
        <w:t>pendekatan</w:t>
      </w:r>
      <w:r w:rsidRPr="00DB5DE1" w:rsidR="00484AE5">
        <w:rPr>
          <w:rFonts w:ascii="Tahoma" w:eastAsia="Arial Unicode MS" w:hAnsi="Tahoma" w:cs="Tahoma"/>
        </w:rPr>
        <w:t xml:space="preserve"> </w:t>
      </w:r>
      <w:r w:rsidRPr="00DB5DE1" w:rsidR="00484AE5">
        <w:rPr>
          <w:rFonts w:ascii="Tahoma" w:eastAsia="Arial Unicode MS" w:hAnsi="Tahoma" w:cs="Tahoma"/>
          <w:i/>
          <w:iCs/>
        </w:rPr>
        <w:t>Control Environment Evaluation (CEE)</w:t>
      </w:r>
      <w:r w:rsidRPr="00DB5DE1" w:rsidR="00A03F70">
        <w:rPr>
          <w:rFonts w:ascii="Tahoma" w:hAnsi="Tahoma" w:cs="Tahoma"/>
        </w:rPr>
        <w:t xml:space="preserve"> </w:t>
      </w:r>
      <w:r w:rsidRPr="00DB5DE1" w:rsidR="00A03F70">
        <w:rPr>
          <w:rFonts w:ascii="Tahoma" w:hAnsi="Tahoma" w:cs="Tahoma"/>
        </w:rPr>
        <w:t>dan</w:t>
      </w:r>
      <w:r w:rsidRPr="00DB5DE1" w:rsidR="00A03F70">
        <w:rPr>
          <w:rFonts w:ascii="Tahoma" w:hAnsi="Tahoma" w:cs="Tahoma"/>
          <w:i/>
          <w:iCs/>
          <w:lang w:val="id-ID"/>
        </w:rPr>
        <w:t xml:space="preserve">Control Self Assesment </w:t>
      </w:r>
      <w:r w:rsidRPr="00DB5DE1" w:rsidR="00A03F70">
        <w:rPr>
          <w:rFonts w:ascii="Tahoma" w:hAnsi="Tahoma" w:cs="Tahoma"/>
          <w:lang w:val="id-ID"/>
        </w:rPr>
        <w:t>(CSA)</w:t>
      </w:r>
      <w:r w:rsidRPr="00DB5DE1" w:rsidR="00EA68A2">
        <w:rPr>
          <w:rFonts w:ascii="Tahoma" w:hAnsi="Tahoma" w:cs="Tahoma"/>
        </w:rPr>
        <w:t xml:space="preserve"> </w:t>
      </w:r>
      <w:r w:rsidRPr="00DB5DE1">
        <w:rPr>
          <w:rFonts w:ascii="Tahoma" w:hAnsi="Tahoma" w:cs="Tahoma"/>
        </w:rPr>
        <w:t>de</w:t>
      </w:r>
      <w:r w:rsidRPr="00DB5DE1" w:rsidR="00484AE5">
        <w:rPr>
          <w:rFonts w:ascii="Tahoma" w:hAnsi="Tahoma" w:cs="Tahoma"/>
        </w:rPr>
        <w:t>ngan</w:t>
      </w:r>
      <w:r w:rsidRPr="00DB5DE1" w:rsidR="00484AE5">
        <w:rPr>
          <w:rFonts w:ascii="Tahoma" w:hAnsi="Tahoma" w:cs="Tahoma"/>
        </w:rPr>
        <w:t xml:space="preserve"> </w:t>
      </w:r>
      <w:r w:rsidRPr="00DB5DE1" w:rsidR="00484AE5">
        <w:rPr>
          <w:rFonts w:ascii="Tahoma" w:hAnsi="Tahoma" w:cs="Tahoma"/>
        </w:rPr>
        <w:t>memperhatikan</w:t>
      </w:r>
      <w:r w:rsidRPr="00DB5DE1" w:rsidR="00484AE5">
        <w:rPr>
          <w:rFonts w:ascii="Tahoma" w:hAnsi="Tahoma" w:cs="Tahoma"/>
        </w:rPr>
        <w:t xml:space="preserve"> </w:t>
      </w:r>
      <w:r w:rsidRPr="00DB5DE1" w:rsidR="00484AE5">
        <w:rPr>
          <w:rFonts w:ascii="Tahoma" w:hAnsi="Tahoma" w:cs="Tahoma"/>
        </w:rPr>
        <w:t>struktur</w:t>
      </w:r>
      <w:r w:rsidRPr="00DB5DE1" w:rsidR="00484AE5">
        <w:rPr>
          <w:rFonts w:ascii="Tahoma" w:hAnsi="Tahoma" w:cs="Tahoma"/>
        </w:rPr>
        <w:t xml:space="preserve"> </w:t>
      </w:r>
      <w:r w:rsidRPr="00DB5DE1" w:rsidR="00484AE5">
        <w:rPr>
          <w:rFonts w:ascii="Tahoma" w:hAnsi="Tahoma" w:cs="Tahoma"/>
        </w:rPr>
        <w:t>dan</w:t>
      </w:r>
      <w:r w:rsidRPr="00DB5DE1">
        <w:rPr>
          <w:rFonts w:ascii="Tahoma" w:hAnsi="Tahoma" w:cs="Tahoma"/>
        </w:rPr>
        <w:t xml:space="preserve"> </w:t>
      </w:r>
      <w:r w:rsidRPr="00DB5DE1">
        <w:rPr>
          <w:rFonts w:ascii="Tahoma" w:hAnsi="Tahoma" w:cs="Tahoma"/>
        </w:rPr>
        <w:t>tata</w:t>
      </w:r>
      <w:r w:rsidRPr="00DB5DE1">
        <w:rPr>
          <w:rFonts w:ascii="Tahoma" w:hAnsi="Tahoma" w:cs="Tahoma"/>
        </w:rPr>
        <w:t xml:space="preserve"> </w:t>
      </w:r>
      <w:r w:rsidRPr="00DB5DE1">
        <w:rPr>
          <w:rFonts w:ascii="Tahoma" w:hAnsi="Tahoma" w:cs="Tahoma"/>
        </w:rPr>
        <w:t>kelola</w:t>
      </w:r>
      <w:r w:rsidRPr="00DB5DE1">
        <w:rPr>
          <w:rFonts w:ascii="Tahoma" w:hAnsi="Tahoma" w:cs="Tahoma"/>
        </w:rPr>
        <w:t xml:space="preserve"> </w:t>
      </w:r>
      <w:r w:rsidRPr="00DB5DE1" w:rsidR="007A2A72">
        <w:rPr>
          <w:rFonts w:ascii="Tahoma" w:hAnsi="Tahoma" w:cs="Tahoma"/>
        </w:rPr>
        <w:t>Inspektorat</w:t>
      </w:r>
      <w:r w:rsidRPr="00DB5DE1" w:rsidR="007A2A72">
        <w:rPr>
          <w:rFonts w:ascii="Tahoma" w:hAnsi="Tahoma" w:cs="Tahoma"/>
        </w:rPr>
        <w:t xml:space="preserve"> </w:t>
      </w:r>
      <w:r w:rsidRPr="00DB5DE1" w:rsidR="007A2A72">
        <w:rPr>
          <w:rFonts w:ascii="Tahoma" w:hAnsi="Tahoma" w:cs="Tahoma"/>
        </w:rPr>
        <w:t>Kabupaten</w:t>
      </w:r>
      <w:r w:rsidRPr="00DB5DE1" w:rsidR="007A2A72">
        <w:rPr>
          <w:rFonts w:ascii="Tahoma" w:hAnsi="Tahoma" w:cs="Tahoma"/>
        </w:rPr>
        <w:t xml:space="preserve"> </w:t>
      </w:r>
      <w:r w:rsidRPr="00DB5DE1" w:rsidR="007A2A72">
        <w:rPr>
          <w:rFonts w:ascii="Tahoma" w:hAnsi="Tahoma" w:cs="Tahoma"/>
        </w:rPr>
        <w:t>Karanganyar</w:t>
      </w:r>
      <w:r w:rsidR="00DB5DE1">
        <w:rPr>
          <w:rFonts w:ascii="Tahoma" w:hAnsi="Tahoma" w:cs="Tahoma"/>
          <w:lang w:val="id-ID"/>
        </w:rPr>
        <w:t>.</w:t>
      </w:r>
    </w:p>
    <w:p w:rsidR="0028657D" w:rsidRPr="00DB5DE1" w:rsidP="00DB5DE1">
      <w:pPr>
        <w:spacing w:before="60" w:line="360" w:lineRule="auto"/>
        <w:ind w:left="709" w:firstLine="851"/>
        <w:jc w:val="both"/>
        <w:rPr>
          <w:rFonts w:ascii="Tahoma" w:hAnsi="Tahoma" w:cs="Tahoma"/>
        </w:rPr>
      </w:pPr>
      <w:r w:rsidRPr="00DB5DE1">
        <w:rPr>
          <w:rFonts w:ascii="Tahoma" w:hAnsi="Tahoma" w:cs="Tahoma"/>
          <w:lang w:val="id-ID"/>
        </w:rPr>
        <w:t>D</w:t>
      </w:r>
      <w:r w:rsidRPr="00DB5DE1">
        <w:rPr>
          <w:rFonts w:ascii="Tahoma" w:hAnsi="Tahoma" w:cs="Tahoma"/>
        </w:rPr>
        <w:t>iperlukan</w:t>
      </w:r>
      <w:r w:rsidRPr="00DB5DE1">
        <w:rPr>
          <w:rFonts w:ascii="Tahoma" w:hAnsi="Tahoma" w:cs="Tahoma"/>
        </w:rPr>
        <w:t xml:space="preserve"> </w:t>
      </w:r>
      <w:r w:rsidRPr="00DB5DE1">
        <w:rPr>
          <w:rFonts w:ascii="Tahoma" w:hAnsi="Tahoma" w:cs="Tahoma"/>
        </w:rPr>
        <w:t>komitmen</w:t>
      </w:r>
      <w:r w:rsidRPr="00DB5DE1">
        <w:rPr>
          <w:rFonts w:ascii="Tahoma" w:hAnsi="Tahoma" w:cs="Tahoma"/>
        </w:rPr>
        <w:t xml:space="preserve"> </w:t>
      </w:r>
      <w:r w:rsidRPr="00DB5DE1" w:rsidR="00D70550">
        <w:rPr>
          <w:rFonts w:ascii="Tahoma" w:hAnsi="Tahoma" w:cs="Tahoma"/>
        </w:rPr>
        <w:t>bersama</w:t>
      </w:r>
      <w:r w:rsidRPr="00DB5DE1" w:rsidR="00D70550">
        <w:rPr>
          <w:rFonts w:ascii="Tahoma" w:hAnsi="Tahoma" w:cs="Tahoma"/>
        </w:rPr>
        <w:t xml:space="preserve"> </w:t>
      </w:r>
      <w:r w:rsidRPr="00DB5DE1" w:rsidR="00AD7E6B">
        <w:rPr>
          <w:rFonts w:ascii="Tahoma" w:hAnsi="Tahoma" w:cs="Tahoma"/>
        </w:rPr>
        <w:t>dalam</w:t>
      </w:r>
      <w:r w:rsidRPr="00DB5DE1">
        <w:rPr>
          <w:rFonts w:ascii="Tahoma" w:hAnsi="Tahoma" w:cs="Tahoma"/>
        </w:rPr>
        <w:t xml:space="preserve"> </w:t>
      </w:r>
      <w:r w:rsidRPr="00DB5DE1">
        <w:rPr>
          <w:rFonts w:ascii="Tahoma" w:hAnsi="Tahoma" w:cs="Tahoma"/>
        </w:rPr>
        <w:t>melaksanaka</w:t>
      </w:r>
      <w:r w:rsidRPr="00DB5DE1">
        <w:rPr>
          <w:rFonts w:ascii="Tahoma" w:hAnsi="Tahoma" w:cs="Tahoma"/>
          <w:lang w:val="id-ID"/>
        </w:rPr>
        <w:t xml:space="preserve">n rekomendasi yang muncul dalam Laporan Rencana Tindak Pengendalian </w:t>
      </w:r>
      <w:r w:rsidRPr="00DB5DE1" w:rsidR="007A2A72">
        <w:rPr>
          <w:rFonts w:ascii="Tahoma" w:hAnsi="Tahoma" w:cs="Tahoma"/>
        </w:rPr>
        <w:t>Inspektorat</w:t>
      </w:r>
      <w:r w:rsidRPr="00DB5DE1" w:rsidR="007A2A72">
        <w:rPr>
          <w:rFonts w:ascii="Tahoma" w:hAnsi="Tahoma" w:cs="Tahoma"/>
        </w:rPr>
        <w:t xml:space="preserve"> </w:t>
      </w:r>
      <w:r w:rsidRPr="00DB5DE1" w:rsidR="007A2A72">
        <w:rPr>
          <w:rFonts w:ascii="Tahoma" w:hAnsi="Tahoma" w:cs="Tahoma"/>
        </w:rPr>
        <w:t>Kabupaten</w:t>
      </w:r>
      <w:r w:rsidRPr="00DB5DE1" w:rsidR="007A2A72">
        <w:rPr>
          <w:rFonts w:ascii="Tahoma" w:hAnsi="Tahoma" w:cs="Tahoma"/>
        </w:rPr>
        <w:t xml:space="preserve"> </w:t>
      </w:r>
      <w:r w:rsidRPr="00DB5DE1" w:rsidR="007A2A72">
        <w:rPr>
          <w:rFonts w:ascii="Tahoma" w:hAnsi="Tahoma" w:cs="Tahoma"/>
        </w:rPr>
        <w:t>Karanganyar</w:t>
      </w:r>
      <w:r w:rsidR="00DB5DE1">
        <w:rPr>
          <w:rFonts w:ascii="Tahoma" w:hAnsi="Tahoma" w:cs="Tahoma"/>
        </w:rPr>
        <w:t xml:space="preserve"> </w:t>
      </w:r>
      <w:r w:rsidR="00DB5DE1">
        <w:rPr>
          <w:rFonts w:ascii="Tahoma" w:hAnsi="Tahoma" w:cs="Tahoma"/>
        </w:rPr>
        <w:t>dan</w:t>
      </w:r>
      <w:r w:rsidR="00DB5DE1">
        <w:rPr>
          <w:rFonts w:ascii="Tahoma" w:hAnsi="Tahoma" w:cs="Tahoma"/>
        </w:rPr>
        <w:t xml:space="preserve"> </w:t>
      </w:r>
      <w:r w:rsidR="00DB5DE1">
        <w:rPr>
          <w:rFonts w:ascii="Tahoma" w:hAnsi="Tahoma" w:cs="Tahoma"/>
          <w:lang w:val="id-ID"/>
        </w:rPr>
        <w:t>k</w:t>
      </w:r>
      <w:r w:rsidRPr="00DB5DE1">
        <w:rPr>
          <w:rFonts w:ascii="Tahoma" w:hAnsi="Tahoma" w:cs="Tahoma"/>
        </w:rPr>
        <w:t>epada</w:t>
      </w:r>
      <w:r w:rsidRPr="00DB5DE1">
        <w:rPr>
          <w:rFonts w:ascii="Tahoma" w:hAnsi="Tahoma" w:cs="Tahoma"/>
        </w:rPr>
        <w:t xml:space="preserve"> </w:t>
      </w:r>
      <w:r w:rsidRPr="00DB5DE1">
        <w:rPr>
          <w:rFonts w:ascii="Tahoma" w:hAnsi="Tahoma" w:cs="Tahoma"/>
          <w:lang w:val="id-ID"/>
        </w:rPr>
        <w:t>semua</w:t>
      </w:r>
      <w:r w:rsidRPr="00DB5DE1" w:rsidR="00AD7E6B">
        <w:rPr>
          <w:rFonts w:ascii="Tahoma" w:hAnsi="Tahoma" w:cs="Tahoma"/>
        </w:rPr>
        <w:t xml:space="preserve"> </w:t>
      </w:r>
      <w:r w:rsidRPr="00DB5DE1" w:rsidR="00AD7E6B">
        <w:rPr>
          <w:rFonts w:ascii="Tahoma" w:hAnsi="Tahoma" w:cs="Tahoma"/>
        </w:rPr>
        <w:t>pihak</w:t>
      </w:r>
      <w:r w:rsidRPr="00DB5DE1" w:rsidR="00AD7E6B">
        <w:rPr>
          <w:rFonts w:ascii="Tahoma" w:hAnsi="Tahoma" w:cs="Tahoma"/>
        </w:rPr>
        <w:t xml:space="preserve"> yang </w:t>
      </w:r>
      <w:r w:rsidRPr="00DB5DE1" w:rsidR="00AD7E6B">
        <w:rPr>
          <w:rFonts w:ascii="Tahoma" w:hAnsi="Tahoma" w:cs="Tahoma"/>
        </w:rPr>
        <w:t>telah</w:t>
      </w:r>
      <w:r w:rsidRPr="00DB5DE1" w:rsidR="00AD7E6B">
        <w:rPr>
          <w:rFonts w:ascii="Tahoma" w:hAnsi="Tahoma" w:cs="Tahoma"/>
        </w:rPr>
        <w:t xml:space="preserve"> </w:t>
      </w:r>
      <w:r w:rsidRPr="00DB5DE1" w:rsidR="00AD7E6B">
        <w:rPr>
          <w:rFonts w:ascii="Tahoma" w:hAnsi="Tahoma" w:cs="Tahoma"/>
        </w:rPr>
        <w:t>berperan</w:t>
      </w:r>
      <w:r w:rsidRPr="00DB5DE1" w:rsidR="00AD7E6B">
        <w:rPr>
          <w:rFonts w:ascii="Tahoma" w:hAnsi="Tahoma" w:cs="Tahoma"/>
        </w:rPr>
        <w:t xml:space="preserve"> </w:t>
      </w:r>
      <w:r w:rsidRPr="00DB5DE1">
        <w:rPr>
          <w:rFonts w:ascii="Tahoma" w:hAnsi="Tahoma" w:cs="Tahoma"/>
        </w:rPr>
        <w:t>dan</w:t>
      </w:r>
      <w:r w:rsidRPr="00DB5DE1">
        <w:rPr>
          <w:rFonts w:ascii="Tahoma" w:hAnsi="Tahoma" w:cs="Tahoma"/>
        </w:rPr>
        <w:t xml:space="preserve"> </w:t>
      </w:r>
      <w:r w:rsidRPr="00DB5DE1">
        <w:rPr>
          <w:rFonts w:ascii="Tahoma" w:hAnsi="Tahoma" w:cs="Tahoma"/>
        </w:rPr>
        <w:t>mendukung</w:t>
      </w:r>
      <w:r w:rsidRPr="00DB5DE1">
        <w:rPr>
          <w:rFonts w:ascii="Tahoma" w:hAnsi="Tahoma" w:cs="Tahoma"/>
        </w:rPr>
        <w:t xml:space="preserve"> </w:t>
      </w:r>
      <w:r w:rsidRPr="00DB5DE1">
        <w:rPr>
          <w:rFonts w:ascii="Tahoma" w:hAnsi="Tahoma" w:cs="Tahoma"/>
        </w:rPr>
        <w:t>penyusunan</w:t>
      </w:r>
      <w:r w:rsidRPr="00DB5DE1">
        <w:rPr>
          <w:rFonts w:ascii="Tahoma" w:hAnsi="Tahoma" w:cs="Tahoma"/>
        </w:rPr>
        <w:t xml:space="preserve"> </w:t>
      </w:r>
      <w:r w:rsidRPr="00DB5DE1" w:rsidR="007A14C9">
        <w:rPr>
          <w:rFonts w:ascii="Tahoma" w:hAnsi="Tahoma" w:cs="Tahoma"/>
        </w:rPr>
        <w:t>Rencana</w:t>
      </w:r>
      <w:r w:rsidRPr="00DB5DE1" w:rsidR="007A14C9">
        <w:rPr>
          <w:rFonts w:ascii="Tahoma" w:hAnsi="Tahoma" w:cs="Tahoma"/>
          <w:iCs/>
          <w:lang w:val="id-ID"/>
        </w:rPr>
        <w:t xml:space="preserve"> Tindak </w:t>
      </w:r>
      <w:r w:rsidRPr="00DB5DE1" w:rsidR="007A14C9">
        <w:rPr>
          <w:rFonts w:ascii="Tahoma" w:hAnsi="Tahoma" w:cs="Tahoma"/>
          <w:iCs/>
        </w:rPr>
        <w:t>Pengendalian</w:t>
      </w:r>
      <w:r w:rsidRPr="00DB5DE1" w:rsidR="007A14C9">
        <w:rPr>
          <w:rFonts w:ascii="Tahoma" w:hAnsi="Tahoma" w:cs="Tahoma"/>
          <w:iCs/>
        </w:rPr>
        <w:t xml:space="preserve"> </w:t>
      </w:r>
      <w:r w:rsidRPr="00DB5DE1">
        <w:rPr>
          <w:rFonts w:ascii="Tahoma" w:eastAsia="Calibri" w:hAnsi="Tahoma" w:cs="Tahoma"/>
        </w:rPr>
        <w:t>ini</w:t>
      </w:r>
      <w:r w:rsidRPr="00DB5DE1">
        <w:rPr>
          <w:rFonts w:ascii="Tahoma" w:eastAsia="Calibri" w:hAnsi="Tahoma" w:cs="Tahoma"/>
          <w:lang w:val="id-ID"/>
        </w:rPr>
        <w:t>,</w:t>
      </w:r>
      <w:r w:rsidRPr="00DB5DE1">
        <w:rPr>
          <w:rFonts w:ascii="Tahoma" w:hAnsi="Tahoma" w:cs="Tahoma"/>
        </w:rPr>
        <w:t xml:space="preserve"> kami </w:t>
      </w:r>
      <w:r w:rsidRPr="00DB5DE1">
        <w:rPr>
          <w:rFonts w:ascii="Tahoma" w:hAnsi="Tahoma" w:cs="Tahoma"/>
        </w:rPr>
        <w:t>mengucapkan</w:t>
      </w:r>
      <w:r w:rsidRPr="00DB5DE1">
        <w:rPr>
          <w:rFonts w:ascii="Tahoma" w:hAnsi="Tahoma" w:cs="Tahoma"/>
        </w:rPr>
        <w:t xml:space="preserve"> </w:t>
      </w:r>
      <w:r w:rsidRPr="00DB5DE1">
        <w:rPr>
          <w:rFonts w:ascii="Tahoma" w:hAnsi="Tahoma" w:cs="Tahoma"/>
        </w:rPr>
        <w:t>terima</w:t>
      </w:r>
      <w:r w:rsidRPr="00DB5DE1">
        <w:rPr>
          <w:rFonts w:ascii="Tahoma" w:hAnsi="Tahoma" w:cs="Tahoma"/>
        </w:rPr>
        <w:t xml:space="preserve"> </w:t>
      </w:r>
      <w:r w:rsidRPr="00DB5DE1">
        <w:rPr>
          <w:rFonts w:ascii="Tahoma" w:hAnsi="Tahoma" w:cs="Tahoma"/>
        </w:rPr>
        <w:t>kasih</w:t>
      </w:r>
      <w:r w:rsidRPr="00DB5DE1">
        <w:rPr>
          <w:rFonts w:ascii="Tahoma" w:hAnsi="Tahoma" w:cs="Tahoma"/>
        </w:rPr>
        <w:t>.</w:t>
      </w:r>
    </w:p>
    <w:p w:rsidR="009E4B14" w:rsidP="00C5232D">
      <w:pPr>
        <w:spacing w:before="60" w:line="360" w:lineRule="auto"/>
        <w:ind w:left="709" w:firstLine="851"/>
        <w:jc w:val="both"/>
        <w:rPr>
          <w:rFonts w:ascii="Tahoma" w:hAnsi="Tahoma" w:cs="Tahoma"/>
          <w:lang w:val="id-ID"/>
        </w:rPr>
      </w:pPr>
      <w:r>
        <w:rPr>
          <w:rFonts w:ascii="Tahoma" w:hAnsi="Tahoma" w:cs="Tahoma"/>
          <w:lang w:val="id-ID"/>
        </w:rPr>
        <w:t xml:space="preserve">Besar harapan kami bahwa </w:t>
      </w:r>
      <w:r w:rsidRPr="00DB5DE1" w:rsidR="0028657D">
        <w:rPr>
          <w:rFonts w:ascii="Tahoma" w:hAnsi="Tahoma" w:cs="Tahoma"/>
        </w:rPr>
        <w:t xml:space="preserve"> </w:t>
      </w:r>
      <w:r w:rsidRPr="00DB5DE1" w:rsidR="007A14C9">
        <w:rPr>
          <w:rFonts w:ascii="Tahoma" w:hAnsi="Tahoma" w:cs="Tahoma"/>
        </w:rPr>
        <w:t>Rencana</w:t>
      </w:r>
      <w:r w:rsidRPr="00DB5DE1" w:rsidR="007A14C9">
        <w:rPr>
          <w:rFonts w:ascii="Tahoma" w:hAnsi="Tahoma" w:cs="Tahoma"/>
          <w:iCs/>
          <w:lang w:val="id-ID"/>
        </w:rPr>
        <w:t xml:space="preserve"> Tindak </w:t>
      </w:r>
      <w:r w:rsidRPr="00DB5DE1" w:rsidR="007A14C9">
        <w:rPr>
          <w:rFonts w:ascii="Tahoma" w:hAnsi="Tahoma" w:cs="Tahoma"/>
          <w:iCs/>
        </w:rPr>
        <w:t>Pengendalian</w:t>
      </w:r>
      <w:r>
        <w:rPr>
          <w:rFonts w:ascii="Tahoma" w:hAnsi="Tahoma" w:cs="Tahoma"/>
          <w:iCs/>
          <w:lang w:val="id-ID"/>
        </w:rPr>
        <w:t xml:space="preserve"> </w:t>
      </w:r>
      <w:r w:rsidRPr="00DB5DE1" w:rsidR="0028657D">
        <w:rPr>
          <w:rFonts w:ascii="Tahoma" w:eastAsia="Calibri" w:hAnsi="Tahoma" w:cs="Tahoma"/>
        </w:rPr>
        <w:t>ini</w:t>
      </w:r>
      <w:r>
        <w:rPr>
          <w:rFonts w:ascii="Tahoma" w:eastAsia="Calibri" w:hAnsi="Tahoma" w:cs="Tahoma"/>
          <w:lang w:val="id-ID"/>
        </w:rPr>
        <w:t xml:space="preserve"> selain </w:t>
      </w:r>
      <w:r w:rsidRPr="00DB5DE1" w:rsidR="00AD7E6B">
        <w:rPr>
          <w:rFonts w:ascii="Tahoma" w:hAnsi="Tahoma" w:cs="Tahoma"/>
        </w:rPr>
        <w:t>dapat</w:t>
      </w:r>
      <w:r w:rsidRPr="00DB5DE1" w:rsidR="00AD7E6B">
        <w:rPr>
          <w:rFonts w:ascii="Tahoma" w:hAnsi="Tahoma" w:cs="Tahoma"/>
        </w:rPr>
        <w:t xml:space="preserve"> </w:t>
      </w:r>
      <w:r w:rsidRPr="00DB5DE1" w:rsidR="0028657D">
        <w:rPr>
          <w:rFonts w:ascii="Tahoma" w:hAnsi="Tahoma" w:cs="Tahoma"/>
        </w:rPr>
        <w:t>bermanfaat</w:t>
      </w:r>
      <w:r w:rsidRPr="00DB5DE1" w:rsidR="0028657D">
        <w:rPr>
          <w:rFonts w:ascii="Tahoma" w:hAnsi="Tahoma" w:cs="Tahoma"/>
        </w:rPr>
        <w:t xml:space="preserve"> </w:t>
      </w:r>
      <w:r w:rsidRPr="00DB5DE1" w:rsidR="0028657D">
        <w:rPr>
          <w:rFonts w:ascii="Tahoma" w:hAnsi="Tahoma" w:cs="Tahoma"/>
        </w:rPr>
        <w:t>dan</w:t>
      </w:r>
      <w:r w:rsidRPr="00DB5DE1" w:rsidR="0028657D">
        <w:rPr>
          <w:rFonts w:ascii="Tahoma" w:hAnsi="Tahoma" w:cs="Tahoma"/>
        </w:rPr>
        <w:t xml:space="preserve"> </w:t>
      </w:r>
      <w:r w:rsidRPr="00DB5DE1" w:rsidR="0028657D">
        <w:rPr>
          <w:rFonts w:ascii="Tahoma" w:hAnsi="Tahoma" w:cs="Tahoma"/>
        </w:rPr>
        <w:t>memiliki</w:t>
      </w:r>
      <w:r w:rsidRPr="00DB5DE1" w:rsidR="0028657D">
        <w:rPr>
          <w:rFonts w:ascii="Tahoma" w:hAnsi="Tahoma" w:cs="Tahoma"/>
        </w:rPr>
        <w:t xml:space="preserve"> </w:t>
      </w:r>
      <w:r w:rsidRPr="00DB5DE1" w:rsidR="00D70550">
        <w:rPr>
          <w:rFonts w:ascii="Tahoma" w:hAnsi="Tahoma" w:cs="Tahoma"/>
        </w:rPr>
        <w:t>peran</w:t>
      </w:r>
      <w:r>
        <w:rPr>
          <w:rFonts w:ascii="Tahoma" w:hAnsi="Tahoma" w:cs="Tahoma"/>
          <w:lang w:val="id-ID"/>
        </w:rPr>
        <w:t xml:space="preserve"> </w:t>
      </w:r>
      <w:r w:rsidRPr="00DB5DE1" w:rsidR="00D70550">
        <w:rPr>
          <w:rFonts w:ascii="Tahoma" w:hAnsi="Tahoma" w:cs="Tahoma"/>
        </w:rPr>
        <w:t>konkrit</w:t>
      </w:r>
      <w:r w:rsidRPr="00DB5DE1" w:rsidR="00D70550">
        <w:rPr>
          <w:rFonts w:ascii="Tahoma" w:hAnsi="Tahoma" w:cs="Tahoma"/>
        </w:rPr>
        <w:t xml:space="preserve"> </w:t>
      </w:r>
      <w:r w:rsidRPr="00DB5DE1" w:rsidR="00D70550">
        <w:rPr>
          <w:rFonts w:ascii="Tahoma" w:hAnsi="Tahoma" w:cs="Tahoma"/>
        </w:rPr>
        <w:t>dalam</w:t>
      </w:r>
      <w:r w:rsidRPr="00DB5DE1" w:rsidR="0028657D">
        <w:rPr>
          <w:rFonts w:ascii="Tahoma" w:hAnsi="Tahoma" w:cs="Tahoma"/>
        </w:rPr>
        <w:t xml:space="preserve"> </w:t>
      </w:r>
      <w:r w:rsidRPr="00DB5DE1" w:rsidR="0028657D">
        <w:rPr>
          <w:rFonts w:ascii="Tahoma" w:hAnsi="Tahoma" w:cs="Tahoma"/>
        </w:rPr>
        <w:t>pencapaian</w:t>
      </w:r>
      <w:r w:rsidRPr="00DB5DE1" w:rsidR="0028657D">
        <w:rPr>
          <w:rFonts w:ascii="Tahoma" w:hAnsi="Tahoma" w:cs="Tahoma"/>
        </w:rPr>
        <w:t xml:space="preserve"> </w:t>
      </w:r>
      <w:r w:rsidRPr="00DB5DE1" w:rsidR="0028657D">
        <w:rPr>
          <w:rFonts w:ascii="Tahoma" w:hAnsi="Tahoma" w:cs="Tahoma"/>
        </w:rPr>
        <w:t>tujuan</w:t>
      </w:r>
      <w:r>
        <w:rPr>
          <w:rFonts w:ascii="Tahoma" w:hAnsi="Tahoma" w:cs="Tahoma"/>
          <w:lang w:val="id-ID"/>
        </w:rPr>
        <w:t xml:space="preserve"> khususnya pada Inspektorat Kebupaten Karanganyar</w:t>
      </w:r>
      <w:r w:rsidRPr="00DB5DE1" w:rsidR="00D70550">
        <w:rPr>
          <w:rFonts w:ascii="Tahoma" w:hAnsi="Tahoma" w:cs="Tahoma"/>
        </w:rPr>
        <w:t xml:space="preserve"> </w:t>
      </w:r>
      <w:r>
        <w:rPr>
          <w:rFonts w:ascii="Tahoma" w:hAnsi="Tahoma" w:cs="Tahoma"/>
          <w:lang w:val="id-ID"/>
        </w:rPr>
        <w:t>juga sebagai upaya peningkatan kualitas tata kelola pemerintahan yang baik di Pemerintah Kabupaten Karanganyar.</w:t>
      </w:r>
    </w:p>
    <w:p w:rsidR="00DB5DE1" w:rsidRPr="00DB5DE1" w:rsidP="00C5232D">
      <w:pPr>
        <w:spacing w:before="60" w:line="360" w:lineRule="auto"/>
        <w:ind w:left="709" w:firstLine="851"/>
        <w:jc w:val="both"/>
        <w:rPr>
          <w:rFonts w:ascii="Tahoma" w:hAnsi="Tahoma" w:cs="Tahoma"/>
          <w:lang w:val="id-ID"/>
        </w:rPr>
      </w:pPr>
      <w:r>
        <w:rPr>
          <w:rFonts w:ascii="Tahoma" w:hAnsi="Tahoma" w:cs="Tahoma"/>
          <w:noProof/>
          <w:color w:val="000000"/>
          <w:szCs w:val="24"/>
          <w:lang w:val="id-ID" w:eastAsia="id-ID"/>
        </w:rPr>
        <w:pict>
          <v:shapetype id="_x0000_t202" coordsize="21600,21600" o:spt="202" path="m,l,21600r21600,l21600,xe">
            <v:stroke joinstyle="miter"/>
            <v:path gradientshapeok="t" o:connecttype="rect"/>
          </v:shapetype>
          <v:shape id="Text Box 6" o:spid="_x0000_s1026" type="#_x0000_t202" style="width:187.45pt;height:150.75pt;margin-top:7.95pt;margin-left:280.8pt;mso-height-relative:page;mso-width-percent:0;mso-width-relative:page;mso-wrap-distance-bottom:0;mso-wrap-distance-left:9pt;mso-wrap-distance-right:9pt;mso-wrap-distance-top:0;mso-wrap-style:square;position:absolute;visibility:visible;v-text-anchor:top;z-index:251662336" stroked="f">
            <v:textbox>
              <w:txbxContent>
                <w:p w:rsidR="00DB5DE1" w:rsidP="00DB5DE1">
                  <w:pPr>
                    <w:jc w:val="center"/>
                    <w:rPr>
                      <w:rFonts w:asciiTheme="majorHAnsi" w:hAnsiTheme="majorHAnsi" w:cs="Arial"/>
                      <w:sz w:val="24"/>
                    </w:rPr>
                  </w:pPr>
                </w:p>
                <w:p w:rsidR="00DB5DE1" w:rsidRPr="00DB5DE1" w:rsidP="00DB5DE1">
                  <w:pPr>
                    <w:rPr>
                      <w:rFonts w:ascii="Tahoma" w:hAnsi="Tahoma" w:cs="Tahoma"/>
                      <w:sz w:val="24"/>
                    </w:rPr>
                  </w:pPr>
                  <w:r w:rsidRPr="00DB5DE1">
                    <w:rPr>
                      <w:rFonts w:ascii="Tahoma" w:hAnsi="Tahoma" w:cs="Tahoma"/>
                      <w:sz w:val="24"/>
                    </w:rPr>
                    <w:t>Inspektur</w:t>
                  </w:r>
                </w:p>
                <w:p w:rsidR="00DB5DE1" w:rsidRPr="00DB5DE1" w:rsidP="00DB5DE1">
                  <w:pPr>
                    <w:rPr>
                      <w:rFonts w:ascii="Tahoma" w:hAnsi="Tahoma" w:cs="Tahoma"/>
                      <w:sz w:val="24"/>
                    </w:rPr>
                  </w:pPr>
                  <w:r>
                    <w:rPr>
                      <w:rFonts w:ascii="Tahoma" w:hAnsi="Tahoma" w:cs="Tahoma"/>
                      <w:sz w:val="24"/>
                    </w:rPr>
                    <w:t>Kabupaten</w:t>
                  </w:r>
                  <w:r>
                    <w:rPr>
                      <w:rFonts w:ascii="Tahoma" w:hAnsi="Tahoma" w:cs="Tahoma"/>
                      <w:sz w:val="24"/>
                    </w:rPr>
                    <w:t xml:space="preserve"> </w:t>
                  </w:r>
                  <w:r>
                    <w:rPr>
                      <w:rFonts w:ascii="Tahoma" w:hAnsi="Tahoma" w:cs="Tahoma"/>
                      <w:sz w:val="24"/>
                    </w:rPr>
                    <w:t>Karanganyar</w:t>
                  </w:r>
                  <w:r w:rsidRPr="00DB5DE1">
                    <w:rPr>
                      <w:rFonts w:ascii="Tahoma" w:hAnsi="Tahoma" w:cs="Tahoma"/>
                      <w:sz w:val="24"/>
                    </w:rPr>
                    <w:t>,</w:t>
                  </w:r>
                </w:p>
                <w:p w:rsidR="00DB5DE1" w:rsidRPr="00DB5DE1" w:rsidP="00DB5DE1">
                  <w:pPr>
                    <w:rPr>
                      <w:rFonts w:ascii="Tahoma" w:hAnsi="Tahoma" w:cs="Tahoma"/>
                      <w:sz w:val="24"/>
                    </w:rPr>
                  </w:pPr>
                </w:p>
                <w:p w:rsidR="00DB5DE1" w:rsidRPr="00DB5DE1" w:rsidP="00DB5DE1">
                  <w:pPr>
                    <w:rPr>
                      <w:rFonts w:ascii="Tahoma" w:hAnsi="Tahoma" w:cs="Tahoma"/>
                      <w:sz w:val="24"/>
                    </w:rPr>
                  </w:pPr>
                </w:p>
                <w:p w:rsidR="00DB5DE1" w:rsidRPr="00DB5DE1" w:rsidP="00DB5DE1">
                  <w:pPr>
                    <w:rPr>
                      <w:rFonts w:ascii="Tahoma" w:hAnsi="Tahoma" w:cs="Tahoma"/>
                      <w:sz w:val="24"/>
                    </w:rPr>
                  </w:pPr>
                </w:p>
                <w:p w:rsidR="00DB5DE1" w:rsidRPr="00DB5DE1" w:rsidP="00DB5DE1">
                  <w:pPr>
                    <w:rPr>
                      <w:rFonts w:ascii="Tahoma" w:hAnsi="Tahoma" w:cs="Tahoma"/>
                      <w:b/>
                      <w:sz w:val="24"/>
                      <w:u w:val="single"/>
                    </w:rPr>
                  </w:pPr>
                  <w:r w:rsidRPr="00DB5DE1">
                    <w:rPr>
                      <w:rFonts w:ascii="Tahoma" w:hAnsi="Tahoma" w:cs="Tahoma"/>
                      <w:b/>
                      <w:sz w:val="24"/>
                      <w:u w:val="single"/>
                    </w:rPr>
                    <w:t>Drs. SUCAHYO, M .M.</w:t>
                  </w:r>
                </w:p>
                <w:p w:rsidR="00DB5DE1" w:rsidRPr="00DB5DE1" w:rsidP="00DB5DE1">
                  <w:pPr>
                    <w:rPr>
                      <w:rFonts w:ascii="Tahoma" w:hAnsi="Tahoma" w:cs="Tahoma"/>
                      <w:sz w:val="24"/>
                    </w:rPr>
                  </w:pPr>
                  <w:r w:rsidRPr="00DB5DE1">
                    <w:rPr>
                      <w:rFonts w:ascii="Tahoma" w:hAnsi="Tahoma" w:cs="Tahoma"/>
                      <w:sz w:val="24"/>
                    </w:rPr>
                    <w:t xml:space="preserve">Pembina </w:t>
                  </w:r>
                  <w:r w:rsidRPr="00DB5DE1">
                    <w:rPr>
                      <w:rFonts w:ascii="Tahoma" w:hAnsi="Tahoma" w:cs="Tahoma"/>
                      <w:sz w:val="24"/>
                    </w:rPr>
                    <w:t>Utama</w:t>
                  </w:r>
                  <w:r w:rsidRPr="00DB5DE1">
                    <w:rPr>
                      <w:rFonts w:ascii="Tahoma" w:hAnsi="Tahoma" w:cs="Tahoma"/>
                      <w:sz w:val="24"/>
                    </w:rPr>
                    <w:t xml:space="preserve"> </w:t>
                  </w:r>
                  <w:r w:rsidRPr="00DB5DE1">
                    <w:rPr>
                      <w:rFonts w:ascii="Tahoma" w:hAnsi="Tahoma" w:cs="Tahoma"/>
                      <w:sz w:val="24"/>
                    </w:rPr>
                    <w:t>Muda</w:t>
                  </w:r>
                </w:p>
                <w:p w:rsidR="00DB5DE1" w:rsidRPr="00AC79C7" w:rsidP="00DB5DE1">
                  <w:pPr>
                    <w:rPr>
                      <w:rFonts w:asciiTheme="majorHAnsi" w:hAnsiTheme="majorHAnsi" w:cs="Arial"/>
                      <w:sz w:val="24"/>
                    </w:rPr>
                  </w:pPr>
                  <w:r w:rsidRPr="00DB5DE1">
                    <w:rPr>
                      <w:rFonts w:ascii="Tahoma" w:hAnsi="Tahoma" w:cs="Tahoma"/>
                      <w:sz w:val="24"/>
                    </w:rPr>
                    <w:t>NIP. 196201061989031010</w:t>
                  </w:r>
                </w:p>
                <w:p w:rsidR="00DB5DE1" w:rsidRPr="00AC79C7" w:rsidP="00DB5DE1">
                  <w:pPr>
                    <w:rPr>
                      <w:rFonts w:asciiTheme="majorHAnsi" w:hAnsiTheme="majorHAnsi" w:cs="Arial"/>
                      <w:sz w:val="24"/>
                    </w:rPr>
                  </w:pPr>
                </w:p>
              </w:txbxContent>
            </v:textbox>
          </v:shape>
        </w:pict>
      </w:r>
      <w:r>
        <w:rPr>
          <w:rFonts w:ascii="Tahoma" w:hAnsi="Tahoma" w:cs="Tahoma"/>
          <w:lang w:val="id-ID"/>
        </w:rPr>
        <w:t>Demikian, diucapkan terima kasih.</w:t>
      </w: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DB5DE1">
      <w:pPr>
        <w:spacing w:before="60" w:line="360" w:lineRule="auto"/>
        <w:ind w:firstLine="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bookmarkStart w:id="0" w:name="_GoBack"/>
      <w:bookmarkEnd w:id="0"/>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296CEE" w:rsidRPr="00DB5DE1" w:rsidP="00507DB9">
      <w:pPr>
        <w:spacing w:before="60" w:line="360" w:lineRule="auto"/>
        <w:ind w:firstLine="720"/>
        <w:jc w:val="both"/>
        <w:rPr>
          <w:rFonts w:ascii="Tahoma" w:hAnsi="Tahoma" w:cs="Tahoma"/>
          <w:color w:val="000000"/>
          <w:lang w:val="sv-SE"/>
        </w:rPr>
        <w:sectPr w:rsidSect="00AD7E6B">
          <w:headerReference w:type="default" r:id="rId6"/>
          <w:footerReference w:type="default" r:id="rId7"/>
          <w:pgSz w:w="11907" w:h="16840" w:code="9"/>
          <w:pgMar w:top="1304" w:right="1531" w:bottom="1134" w:left="1701" w:header="992" w:footer="794" w:gutter="0"/>
          <w:pgNumType w:fmt="lowerRoman" w:start="1"/>
          <w:cols w:space="720"/>
        </w:sectPr>
      </w:pPr>
      <w:r>
        <w:rPr>
          <w:rFonts w:ascii="Tahoma" w:hAnsi="Tahoma" w:cs="Tahoma"/>
          <w:noProof/>
          <w:szCs w:val="24"/>
        </w:rPr>
        <w:pict>
          <v:shape id="Text Box 5" o:spid="_x0000_s1027" type="#_x0000_t202" style="width:196.9pt;height:117.5pt;margin-top:604.3pt;margin-left:374.9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8A2750" w:rsidRPr="002628CB" w:rsidP="008A2750">
                  <w:pPr>
                    <w:jc w:val="center"/>
                    <w:rPr>
                      <w:rFonts w:ascii="Arial" w:hAnsi="Arial" w:cs="Arial"/>
                      <w:sz w:val="24"/>
                    </w:rPr>
                  </w:pPr>
                  <w:r w:rsidRPr="002628CB">
                    <w:rPr>
                      <w:rFonts w:ascii="Arial" w:hAnsi="Arial" w:cs="Arial"/>
                      <w:sz w:val="24"/>
                    </w:rPr>
                    <w:t>Surakarta</w:t>
                  </w:r>
                  <w:r w:rsidRPr="002628CB">
                    <w:rPr>
                      <w:rFonts w:ascii="Arial" w:hAnsi="Arial" w:cs="Arial"/>
                      <w:sz w:val="24"/>
                    </w:rPr>
                    <w:t xml:space="preserve">,  </w:t>
                  </w:r>
                  <w:r>
                    <w:rPr>
                      <w:rFonts w:ascii="Arial" w:hAnsi="Arial" w:cs="Arial"/>
                      <w:sz w:val="24"/>
                    </w:rPr>
                    <w:t>Mei</w:t>
                  </w:r>
                  <w:r w:rsidRPr="002628CB">
                    <w:rPr>
                      <w:rFonts w:ascii="Arial" w:hAnsi="Arial" w:cs="Arial"/>
                      <w:sz w:val="24"/>
                    </w:rPr>
                    <w:t xml:space="preserve"> 2015</w:t>
                  </w:r>
                </w:p>
                <w:p w:rsidR="008A2750" w:rsidRPr="002628CB" w:rsidP="008A2750">
                  <w:pPr>
                    <w:jc w:val="center"/>
                    <w:rPr>
                      <w:rFonts w:ascii="Arial" w:hAnsi="Arial" w:cs="Arial"/>
                      <w:sz w:val="24"/>
                    </w:rPr>
                  </w:pPr>
                  <w:r w:rsidRPr="002628CB">
                    <w:rPr>
                      <w:rFonts w:ascii="Arial" w:hAnsi="Arial" w:cs="Arial"/>
                      <w:sz w:val="24"/>
                    </w:rPr>
                    <w:t xml:space="preserve">RSUD Dr. </w:t>
                  </w:r>
                  <w:r w:rsidRPr="002628CB">
                    <w:rPr>
                      <w:rFonts w:ascii="Arial" w:hAnsi="Arial" w:cs="Arial"/>
                      <w:sz w:val="24"/>
                    </w:rPr>
                    <w:t>Moewardi</w:t>
                  </w:r>
                </w:p>
                <w:p w:rsidR="008A2750" w:rsidRPr="002628CB" w:rsidP="008A2750">
                  <w:pPr>
                    <w:jc w:val="center"/>
                    <w:rPr>
                      <w:rFonts w:ascii="Arial" w:hAnsi="Arial" w:cs="Arial"/>
                      <w:sz w:val="24"/>
                    </w:rPr>
                  </w:pPr>
                  <w:r w:rsidRPr="002628CB">
                    <w:rPr>
                      <w:rFonts w:ascii="Arial" w:hAnsi="Arial" w:cs="Arial"/>
                      <w:sz w:val="24"/>
                    </w:rPr>
                    <w:t>Direktur</w:t>
                  </w:r>
                  <w:r w:rsidRPr="002628CB">
                    <w:rPr>
                      <w:rFonts w:ascii="Arial" w:hAnsi="Arial" w:cs="Arial"/>
                      <w:sz w:val="24"/>
                    </w:rPr>
                    <w:t>,</w:t>
                  </w: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r w:rsidRPr="002628CB">
                    <w:rPr>
                      <w:rFonts w:ascii="Arial" w:hAnsi="Arial" w:cs="Arial"/>
                      <w:sz w:val="24"/>
                    </w:rPr>
                    <w:t>Dr</w:t>
                  </w:r>
                  <w:r w:rsidRPr="002628CB">
                    <w:rPr>
                      <w:rFonts w:ascii="Arial" w:hAnsi="Arial" w:cs="Arial"/>
                      <w:sz w:val="24"/>
                    </w:rPr>
                    <w:t xml:space="preserve">, </w:t>
                  </w:r>
                  <w:r w:rsidRPr="002628CB">
                    <w:rPr>
                      <w:rFonts w:ascii="Arial" w:hAnsi="Arial" w:cs="Arial"/>
                      <w:sz w:val="24"/>
                    </w:rPr>
                    <w:t>Endang</w:t>
                  </w:r>
                  <w:r w:rsidRPr="002628CB">
                    <w:rPr>
                      <w:rFonts w:ascii="Arial" w:hAnsi="Arial" w:cs="Arial"/>
                      <w:sz w:val="24"/>
                    </w:rPr>
                    <w:t xml:space="preserve"> </w:t>
                  </w:r>
                  <w:r w:rsidRPr="002628CB">
                    <w:rPr>
                      <w:rFonts w:ascii="Arial" w:hAnsi="Arial" w:cs="Arial"/>
                      <w:sz w:val="24"/>
                    </w:rPr>
                    <w:t>Agustinar</w:t>
                  </w:r>
                  <w:r w:rsidRPr="002628CB">
                    <w:rPr>
                      <w:rFonts w:ascii="Arial" w:hAnsi="Arial" w:cs="Arial"/>
                      <w:sz w:val="24"/>
                    </w:rPr>
                    <w:t xml:space="preserve">, </w:t>
                  </w:r>
                  <w:r w:rsidRPr="002628CB">
                    <w:rPr>
                      <w:rFonts w:ascii="Arial" w:hAnsi="Arial" w:cs="Arial"/>
                      <w:sz w:val="24"/>
                    </w:rPr>
                    <w:t>M.Kes</w:t>
                  </w:r>
                </w:p>
                <w:p w:rsidR="008A2750" w:rsidRPr="002628CB" w:rsidP="008A2750">
                  <w:pPr>
                    <w:jc w:val="center"/>
                    <w:rPr>
                      <w:rFonts w:ascii="Arial" w:hAnsi="Arial" w:cs="Arial"/>
                      <w:sz w:val="24"/>
                    </w:rPr>
                  </w:pPr>
                  <w:r w:rsidRPr="002628CB">
                    <w:rPr>
                      <w:rFonts w:ascii="Arial" w:hAnsi="Arial" w:cs="Arial"/>
                      <w:sz w:val="24"/>
                    </w:rPr>
                    <w:t>NIP. 19570812 198502 2 001</w:t>
                  </w:r>
                </w:p>
              </w:txbxContent>
            </v:textbox>
          </v:shape>
        </w:pict>
      </w:r>
      <w:r>
        <w:rPr>
          <w:rFonts w:ascii="Tahoma" w:hAnsi="Tahoma" w:cs="Tahoma"/>
          <w:noProof/>
          <w:szCs w:val="24"/>
        </w:rPr>
        <w:pict>
          <v:shape id="_x0000_s1028" type="#_x0000_t202" style="width:196.9pt;height:117.5pt;margin-top:604.3pt;margin-left:374.9pt;mso-height-percent:0;mso-height-relative:page;mso-width-percent:0;mso-width-relative:page;mso-wrap-distance-bottom:0;mso-wrap-distance-left:9pt;mso-wrap-distance-right:9pt;mso-wrap-distance-top:0;mso-wrap-style:square;position:absolute;visibility:visible;v-text-anchor:top;z-index:251660288" stroked="f">
            <v:textbox>
              <w:txbxContent>
                <w:p w:rsidR="008A2750" w:rsidRPr="002628CB" w:rsidP="008A2750">
                  <w:pPr>
                    <w:jc w:val="center"/>
                    <w:rPr>
                      <w:rFonts w:ascii="Arial" w:hAnsi="Arial" w:cs="Arial"/>
                      <w:sz w:val="24"/>
                    </w:rPr>
                  </w:pPr>
                  <w:r w:rsidRPr="002628CB">
                    <w:rPr>
                      <w:rFonts w:ascii="Arial" w:hAnsi="Arial" w:cs="Arial"/>
                      <w:sz w:val="24"/>
                    </w:rPr>
                    <w:t>Surakarta</w:t>
                  </w:r>
                  <w:r w:rsidRPr="002628CB">
                    <w:rPr>
                      <w:rFonts w:ascii="Arial" w:hAnsi="Arial" w:cs="Arial"/>
                      <w:sz w:val="24"/>
                    </w:rPr>
                    <w:t xml:space="preserve">,  </w:t>
                  </w:r>
                  <w:r>
                    <w:rPr>
                      <w:rFonts w:ascii="Arial" w:hAnsi="Arial" w:cs="Arial"/>
                      <w:sz w:val="24"/>
                    </w:rPr>
                    <w:t>Mei</w:t>
                  </w:r>
                  <w:r w:rsidRPr="002628CB">
                    <w:rPr>
                      <w:rFonts w:ascii="Arial" w:hAnsi="Arial" w:cs="Arial"/>
                      <w:sz w:val="24"/>
                    </w:rPr>
                    <w:t xml:space="preserve"> 2015</w:t>
                  </w:r>
                </w:p>
                <w:p w:rsidR="008A2750" w:rsidRPr="002628CB" w:rsidP="008A2750">
                  <w:pPr>
                    <w:jc w:val="center"/>
                    <w:rPr>
                      <w:rFonts w:ascii="Arial" w:hAnsi="Arial" w:cs="Arial"/>
                      <w:sz w:val="24"/>
                    </w:rPr>
                  </w:pPr>
                  <w:r w:rsidRPr="002628CB">
                    <w:rPr>
                      <w:rFonts w:ascii="Arial" w:hAnsi="Arial" w:cs="Arial"/>
                      <w:sz w:val="24"/>
                    </w:rPr>
                    <w:t xml:space="preserve">RSUD Dr. </w:t>
                  </w:r>
                  <w:r w:rsidRPr="002628CB">
                    <w:rPr>
                      <w:rFonts w:ascii="Arial" w:hAnsi="Arial" w:cs="Arial"/>
                      <w:sz w:val="24"/>
                    </w:rPr>
                    <w:t>Moewardi</w:t>
                  </w:r>
                </w:p>
                <w:p w:rsidR="008A2750" w:rsidRPr="002628CB" w:rsidP="008A2750">
                  <w:pPr>
                    <w:jc w:val="center"/>
                    <w:rPr>
                      <w:rFonts w:ascii="Arial" w:hAnsi="Arial" w:cs="Arial"/>
                      <w:sz w:val="24"/>
                    </w:rPr>
                  </w:pPr>
                  <w:r w:rsidRPr="002628CB">
                    <w:rPr>
                      <w:rFonts w:ascii="Arial" w:hAnsi="Arial" w:cs="Arial"/>
                      <w:sz w:val="24"/>
                    </w:rPr>
                    <w:t>Direktur</w:t>
                  </w:r>
                  <w:r w:rsidRPr="002628CB">
                    <w:rPr>
                      <w:rFonts w:ascii="Arial" w:hAnsi="Arial" w:cs="Arial"/>
                      <w:sz w:val="24"/>
                    </w:rPr>
                    <w:t>,</w:t>
                  </w: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r w:rsidRPr="002628CB">
                    <w:rPr>
                      <w:rFonts w:ascii="Arial" w:hAnsi="Arial" w:cs="Arial"/>
                      <w:sz w:val="24"/>
                    </w:rPr>
                    <w:t>Dr</w:t>
                  </w:r>
                  <w:r w:rsidRPr="002628CB">
                    <w:rPr>
                      <w:rFonts w:ascii="Arial" w:hAnsi="Arial" w:cs="Arial"/>
                      <w:sz w:val="24"/>
                    </w:rPr>
                    <w:t xml:space="preserve">, </w:t>
                  </w:r>
                  <w:r w:rsidRPr="002628CB">
                    <w:rPr>
                      <w:rFonts w:ascii="Arial" w:hAnsi="Arial" w:cs="Arial"/>
                      <w:sz w:val="24"/>
                    </w:rPr>
                    <w:t>Endang</w:t>
                  </w:r>
                  <w:r w:rsidRPr="002628CB">
                    <w:rPr>
                      <w:rFonts w:ascii="Arial" w:hAnsi="Arial" w:cs="Arial"/>
                      <w:sz w:val="24"/>
                    </w:rPr>
                    <w:t xml:space="preserve"> </w:t>
                  </w:r>
                  <w:r w:rsidRPr="002628CB">
                    <w:rPr>
                      <w:rFonts w:ascii="Arial" w:hAnsi="Arial" w:cs="Arial"/>
                      <w:sz w:val="24"/>
                    </w:rPr>
                    <w:t>Agustinar</w:t>
                  </w:r>
                  <w:r w:rsidRPr="002628CB">
                    <w:rPr>
                      <w:rFonts w:ascii="Arial" w:hAnsi="Arial" w:cs="Arial"/>
                      <w:sz w:val="24"/>
                    </w:rPr>
                    <w:t xml:space="preserve">, </w:t>
                  </w:r>
                  <w:r w:rsidRPr="002628CB">
                    <w:rPr>
                      <w:rFonts w:ascii="Arial" w:hAnsi="Arial" w:cs="Arial"/>
                      <w:sz w:val="24"/>
                    </w:rPr>
                    <w:t>M.Kes</w:t>
                  </w:r>
                </w:p>
                <w:p w:rsidR="008A2750" w:rsidRPr="002628CB" w:rsidP="008A2750">
                  <w:pPr>
                    <w:jc w:val="center"/>
                    <w:rPr>
                      <w:rFonts w:ascii="Arial" w:hAnsi="Arial" w:cs="Arial"/>
                      <w:sz w:val="24"/>
                    </w:rPr>
                  </w:pPr>
                  <w:r w:rsidRPr="002628CB">
                    <w:rPr>
                      <w:rFonts w:ascii="Arial" w:hAnsi="Arial" w:cs="Arial"/>
                      <w:sz w:val="24"/>
                    </w:rPr>
                    <w:t>NIP. 19570812 198502 2 001</w:t>
                  </w:r>
                </w:p>
              </w:txbxContent>
            </v:textbox>
          </v:shape>
        </w:pict>
      </w:r>
      <w:r>
        <w:rPr>
          <w:rFonts w:ascii="Tahoma" w:hAnsi="Tahoma" w:cs="Tahoma"/>
          <w:noProof/>
          <w:szCs w:val="24"/>
        </w:rPr>
        <w:pict>
          <v:shape id="_x0000_s1029" type="#_x0000_t202" style="width:196.9pt;height:117.5pt;margin-top:604.3pt;margin-left:374.9pt;mso-height-percent:0;mso-height-relative:page;mso-width-percent:0;mso-width-relative:page;mso-wrap-distance-bottom:0;mso-wrap-distance-left:9pt;mso-wrap-distance-right:9pt;mso-wrap-distance-top:0;mso-wrap-style:square;position:absolute;visibility:visible;v-text-anchor:top;z-index:251658240" stroked="f">
            <v:textbox>
              <w:txbxContent>
                <w:p w:rsidR="008A2750" w:rsidRPr="002628CB" w:rsidP="008A2750">
                  <w:pPr>
                    <w:jc w:val="center"/>
                    <w:rPr>
                      <w:rFonts w:ascii="Arial" w:hAnsi="Arial" w:cs="Arial"/>
                      <w:sz w:val="24"/>
                    </w:rPr>
                  </w:pPr>
                  <w:r w:rsidRPr="002628CB">
                    <w:rPr>
                      <w:rFonts w:ascii="Arial" w:hAnsi="Arial" w:cs="Arial"/>
                      <w:sz w:val="24"/>
                    </w:rPr>
                    <w:t>Surakarta</w:t>
                  </w:r>
                  <w:r w:rsidRPr="002628CB">
                    <w:rPr>
                      <w:rFonts w:ascii="Arial" w:hAnsi="Arial" w:cs="Arial"/>
                      <w:sz w:val="24"/>
                    </w:rPr>
                    <w:t xml:space="preserve">,  </w:t>
                  </w:r>
                  <w:r>
                    <w:rPr>
                      <w:rFonts w:ascii="Arial" w:hAnsi="Arial" w:cs="Arial"/>
                      <w:sz w:val="24"/>
                    </w:rPr>
                    <w:t>Mei</w:t>
                  </w:r>
                  <w:r w:rsidRPr="002628CB">
                    <w:rPr>
                      <w:rFonts w:ascii="Arial" w:hAnsi="Arial" w:cs="Arial"/>
                      <w:sz w:val="24"/>
                    </w:rPr>
                    <w:t xml:space="preserve"> 2015</w:t>
                  </w:r>
                </w:p>
                <w:p w:rsidR="008A2750" w:rsidRPr="002628CB" w:rsidP="008A2750">
                  <w:pPr>
                    <w:jc w:val="center"/>
                    <w:rPr>
                      <w:rFonts w:ascii="Arial" w:hAnsi="Arial" w:cs="Arial"/>
                      <w:sz w:val="24"/>
                    </w:rPr>
                  </w:pPr>
                  <w:r w:rsidRPr="002628CB">
                    <w:rPr>
                      <w:rFonts w:ascii="Arial" w:hAnsi="Arial" w:cs="Arial"/>
                      <w:sz w:val="24"/>
                    </w:rPr>
                    <w:t xml:space="preserve">RSUD Dr. </w:t>
                  </w:r>
                  <w:r w:rsidRPr="002628CB">
                    <w:rPr>
                      <w:rFonts w:ascii="Arial" w:hAnsi="Arial" w:cs="Arial"/>
                      <w:sz w:val="24"/>
                    </w:rPr>
                    <w:t>Moewardi</w:t>
                  </w:r>
                </w:p>
                <w:p w:rsidR="008A2750" w:rsidRPr="002628CB" w:rsidP="008A2750">
                  <w:pPr>
                    <w:jc w:val="center"/>
                    <w:rPr>
                      <w:rFonts w:ascii="Arial" w:hAnsi="Arial" w:cs="Arial"/>
                      <w:sz w:val="24"/>
                    </w:rPr>
                  </w:pPr>
                  <w:r w:rsidRPr="002628CB">
                    <w:rPr>
                      <w:rFonts w:ascii="Arial" w:hAnsi="Arial" w:cs="Arial"/>
                      <w:sz w:val="24"/>
                    </w:rPr>
                    <w:t>Direktur</w:t>
                  </w:r>
                  <w:r w:rsidRPr="002628CB">
                    <w:rPr>
                      <w:rFonts w:ascii="Arial" w:hAnsi="Arial" w:cs="Arial"/>
                      <w:sz w:val="24"/>
                    </w:rPr>
                    <w:t>,</w:t>
                  </w: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r w:rsidRPr="002628CB">
                    <w:rPr>
                      <w:rFonts w:ascii="Arial" w:hAnsi="Arial" w:cs="Arial"/>
                      <w:sz w:val="24"/>
                    </w:rPr>
                    <w:t>Dr</w:t>
                  </w:r>
                  <w:r w:rsidRPr="002628CB">
                    <w:rPr>
                      <w:rFonts w:ascii="Arial" w:hAnsi="Arial" w:cs="Arial"/>
                      <w:sz w:val="24"/>
                    </w:rPr>
                    <w:t xml:space="preserve">, </w:t>
                  </w:r>
                  <w:r w:rsidRPr="002628CB">
                    <w:rPr>
                      <w:rFonts w:ascii="Arial" w:hAnsi="Arial" w:cs="Arial"/>
                      <w:sz w:val="24"/>
                    </w:rPr>
                    <w:t>Endang</w:t>
                  </w:r>
                  <w:r w:rsidRPr="002628CB">
                    <w:rPr>
                      <w:rFonts w:ascii="Arial" w:hAnsi="Arial" w:cs="Arial"/>
                      <w:sz w:val="24"/>
                    </w:rPr>
                    <w:t xml:space="preserve"> </w:t>
                  </w:r>
                  <w:r w:rsidRPr="002628CB">
                    <w:rPr>
                      <w:rFonts w:ascii="Arial" w:hAnsi="Arial" w:cs="Arial"/>
                      <w:sz w:val="24"/>
                    </w:rPr>
                    <w:t>Agustinar</w:t>
                  </w:r>
                  <w:r w:rsidRPr="002628CB">
                    <w:rPr>
                      <w:rFonts w:ascii="Arial" w:hAnsi="Arial" w:cs="Arial"/>
                      <w:sz w:val="24"/>
                    </w:rPr>
                    <w:t xml:space="preserve">, </w:t>
                  </w:r>
                  <w:r w:rsidRPr="002628CB">
                    <w:rPr>
                      <w:rFonts w:ascii="Arial" w:hAnsi="Arial" w:cs="Arial"/>
                      <w:sz w:val="24"/>
                    </w:rPr>
                    <w:t>M.Kes</w:t>
                  </w:r>
                </w:p>
                <w:p w:rsidR="008A2750" w:rsidRPr="002628CB" w:rsidP="008A2750">
                  <w:pPr>
                    <w:jc w:val="center"/>
                    <w:rPr>
                      <w:rFonts w:ascii="Arial" w:hAnsi="Arial" w:cs="Arial"/>
                      <w:sz w:val="24"/>
                    </w:rPr>
                  </w:pPr>
                  <w:r w:rsidRPr="002628CB">
                    <w:rPr>
                      <w:rFonts w:ascii="Arial" w:hAnsi="Arial" w:cs="Arial"/>
                      <w:sz w:val="24"/>
                    </w:rPr>
                    <w:t>NIP. 19570812 198502 2 001</w:t>
                  </w:r>
                </w:p>
              </w:txbxContent>
            </v:textbox>
          </v:shape>
        </w:pict>
      </w:r>
      <w:r>
        <w:rPr>
          <w:rFonts w:ascii="Tahoma" w:hAnsi="Tahoma" w:cs="Tahoma"/>
          <w:noProof/>
          <w:szCs w:val="24"/>
        </w:rPr>
        <w:pict>
          <v:shape id="_x0000_s1030" type="#_x0000_t202" style="width:196.9pt;height:117.5pt;margin-top:604.3pt;margin-left:374.9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8A2750" w:rsidRPr="002628CB" w:rsidP="008A2750">
                  <w:pPr>
                    <w:jc w:val="center"/>
                    <w:rPr>
                      <w:rFonts w:ascii="Arial" w:hAnsi="Arial" w:cs="Arial"/>
                      <w:sz w:val="24"/>
                    </w:rPr>
                  </w:pPr>
                  <w:r w:rsidRPr="002628CB">
                    <w:rPr>
                      <w:rFonts w:ascii="Arial" w:hAnsi="Arial" w:cs="Arial"/>
                      <w:sz w:val="24"/>
                    </w:rPr>
                    <w:t>Surakarta</w:t>
                  </w:r>
                  <w:r w:rsidRPr="002628CB">
                    <w:rPr>
                      <w:rFonts w:ascii="Arial" w:hAnsi="Arial" w:cs="Arial"/>
                      <w:sz w:val="24"/>
                    </w:rPr>
                    <w:t xml:space="preserve">,  </w:t>
                  </w:r>
                  <w:r>
                    <w:rPr>
                      <w:rFonts w:ascii="Arial" w:hAnsi="Arial" w:cs="Arial"/>
                      <w:sz w:val="24"/>
                    </w:rPr>
                    <w:t>Mei</w:t>
                  </w:r>
                  <w:r w:rsidRPr="002628CB">
                    <w:rPr>
                      <w:rFonts w:ascii="Arial" w:hAnsi="Arial" w:cs="Arial"/>
                      <w:sz w:val="24"/>
                    </w:rPr>
                    <w:t xml:space="preserve"> 2015</w:t>
                  </w:r>
                </w:p>
                <w:p w:rsidR="008A2750" w:rsidRPr="002628CB" w:rsidP="008A2750">
                  <w:pPr>
                    <w:jc w:val="center"/>
                    <w:rPr>
                      <w:rFonts w:ascii="Arial" w:hAnsi="Arial" w:cs="Arial"/>
                      <w:sz w:val="24"/>
                    </w:rPr>
                  </w:pPr>
                  <w:r w:rsidRPr="002628CB">
                    <w:rPr>
                      <w:rFonts w:ascii="Arial" w:hAnsi="Arial" w:cs="Arial"/>
                      <w:sz w:val="24"/>
                    </w:rPr>
                    <w:t xml:space="preserve">RSUD Dr. </w:t>
                  </w:r>
                  <w:r w:rsidRPr="002628CB">
                    <w:rPr>
                      <w:rFonts w:ascii="Arial" w:hAnsi="Arial" w:cs="Arial"/>
                      <w:sz w:val="24"/>
                    </w:rPr>
                    <w:t>Moewardi</w:t>
                  </w:r>
                </w:p>
                <w:p w:rsidR="008A2750" w:rsidRPr="002628CB" w:rsidP="008A2750">
                  <w:pPr>
                    <w:jc w:val="center"/>
                    <w:rPr>
                      <w:rFonts w:ascii="Arial" w:hAnsi="Arial" w:cs="Arial"/>
                      <w:sz w:val="24"/>
                    </w:rPr>
                  </w:pPr>
                  <w:r w:rsidRPr="002628CB">
                    <w:rPr>
                      <w:rFonts w:ascii="Arial" w:hAnsi="Arial" w:cs="Arial"/>
                      <w:sz w:val="24"/>
                    </w:rPr>
                    <w:t>Direktur</w:t>
                  </w:r>
                  <w:r w:rsidRPr="002628CB">
                    <w:rPr>
                      <w:rFonts w:ascii="Arial" w:hAnsi="Arial" w:cs="Arial"/>
                      <w:sz w:val="24"/>
                    </w:rPr>
                    <w:t>,</w:t>
                  </w: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r w:rsidRPr="002628CB">
                    <w:rPr>
                      <w:rFonts w:ascii="Arial" w:hAnsi="Arial" w:cs="Arial"/>
                      <w:sz w:val="24"/>
                    </w:rPr>
                    <w:t>Dr</w:t>
                  </w:r>
                  <w:r w:rsidRPr="002628CB">
                    <w:rPr>
                      <w:rFonts w:ascii="Arial" w:hAnsi="Arial" w:cs="Arial"/>
                      <w:sz w:val="24"/>
                    </w:rPr>
                    <w:t xml:space="preserve">, </w:t>
                  </w:r>
                  <w:r w:rsidRPr="002628CB">
                    <w:rPr>
                      <w:rFonts w:ascii="Arial" w:hAnsi="Arial" w:cs="Arial"/>
                      <w:sz w:val="24"/>
                    </w:rPr>
                    <w:t>Endang</w:t>
                  </w:r>
                  <w:r w:rsidRPr="002628CB">
                    <w:rPr>
                      <w:rFonts w:ascii="Arial" w:hAnsi="Arial" w:cs="Arial"/>
                      <w:sz w:val="24"/>
                    </w:rPr>
                    <w:t xml:space="preserve"> </w:t>
                  </w:r>
                  <w:r w:rsidRPr="002628CB">
                    <w:rPr>
                      <w:rFonts w:ascii="Arial" w:hAnsi="Arial" w:cs="Arial"/>
                      <w:sz w:val="24"/>
                    </w:rPr>
                    <w:t>Agustinar</w:t>
                  </w:r>
                  <w:r w:rsidRPr="002628CB">
                    <w:rPr>
                      <w:rFonts w:ascii="Arial" w:hAnsi="Arial" w:cs="Arial"/>
                      <w:sz w:val="24"/>
                    </w:rPr>
                    <w:t xml:space="preserve">, </w:t>
                  </w:r>
                  <w:r w:rsidRPr="002628CB">
                    <w:rPr>
                      <w:rFonts w:ascii="Arial" w:hAnsi="Arial" w:cs="Arial"/>
                      <w:sz w:val="24"/>
                    </w:rPr>
                    <w:t>M.Kes</w:t>
                  </w:r>
                </w:p>
                <w:p w:rsidR="008A2750" w:rsidRPr="002628CB" w:rsidP="008A2750">
                  <w:pPr>
                    <w:jc w:val="center"/>
                    <w:rPr>
                      <w:rFonts w:ascii="Arial" w:hAnsi="Arial" w:cs="Arial"/>
                      <w:sz w:val="24"/>
                    </w:rPr>
                  </w:pPr>
                  <w:r w:rsidRPr="002628CB">
                    <w:rPr>
                      <w:rFonts w:ascii="Arial" w:hAnsi="Arial" w:cs="Arial"/>
                      <w:sz w:val="24"/>
                    </w:rPr>
                    <w:t>NIP. 19570812 198502 2 001</w:t>
                  </w:r>
                </w:p>
              </w:txbxContent>
            </v:textbox>
          </v:shape>
        </w:pict>
      </w:r>
    </w:p>
    <w:p w:rsidR="00C80965" w:rsidRPr="00332227" w:rsidP="00332227">
      <w:pPr>
        <w:jc w:val="center"/>
        <w:rPr>
          <w:rFonts w:ascii="Tahoma" w:hAnsi="Tahoma" w:cs="Tahoma"/>
          <w:b/>
          <w:bCs/>
          <w:lang w:val="id-ID"/>
        </w:rPr>
      </w:pPr>
      <w:r w:rsidRPr="00332227">
        <w:rPr>
          <w:rFonts w:ascii="Tahoma" w:hAnsi="Tahoma" w:cs="Tahoma"/>
          <w:b/>
          <w:bCs/>
          <w:lang w:val="id-ID"/>
        </w:rPr>
        <w:t>DAFTAR ISI</w:t>
      </w:r>
    </w:p>
    <w:p w:rsidR="00C80965" w:rsidRPr="00332227" w:rsidP="00674401">
      <w:pPr>
        <w:jc w:val="right"/>
        <w:rPr>
          <w:rFonts w:ascii="Tahoma" w:hAnsi="Tahoma" w:cs="Tahoma"/>
          <w:lang w:val="id-ID"/>
        </w:rPr>
      </w:pP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t xml:space="preserve">      </w:t>
      </w:r>
      <w:r w:rsidRPr="00332227" w:rsidR="00B77F6D">
        <w:rPr>
          <w:rFonts w:ascii="Tahoma" w:hAnsi="Tahoma" w:cs="Tahoma"/>
        </w:rPr>
        <w:t xml:space="preserve"> </w:t>
      </w:r>
      <w:r w:rsidRPr="00332227">
        <w:rPr>
          <w:rFonts w:ascii="Tahoma" w:hAnsi="Tahoma" w:cs="Tahoma"/>
          <w:lang w:val="id-ID"/>
        </w:rPr>
        <w:t>Halaman</w:t>
      </w:r>
    </w:p>
    <w:p w:rsidR="00C80965" w:rsidRPr="00332227" w:rsidP="00C80965">
      <w:pPr>
        <w:rPr>
          <w:rFonts w:ascii="Tahoma" w:hAnsi="Tahoma" w:cs="Tahoma"/>
          <w:lang w:val="id-ID"/>
        </w:rPr>
      </w:pPr>
    </w:p>
    <w:tbl>
      <w:tblPr>
        <w:tblStyle w:val="TableGrid"/>
        <w:tblW w:w="8863"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053"/>
        <w:gridCol w:w="810"/>
      </w:tblGrid>
      <w:tr w:rsidTr="00D5510A">
        <w:tblPrEx>
          <w:tblW w:w="8863"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053" w:type="dxa"/>
          </w:tcPr>
          <w:p w:rsidR="00332227" w:rsidRPr="00134944" w:rsidP="00332227">
            <w:pPr>
              <w:spacing w:line="360" w:lineRule="auto"/>
              <w:ind w:right="72"/>
              <w:rPr>
                <w:rFonts w:ascii="Tahoma" w:hAnsi="Tahoma" w:cs="Tahoma"/>
                <w:lang w:val="id-ID"/>
              </w:rPr>
            </w:pPr>
            <w:r w:rsidRPr="00134944">
              <w:rPr>
                <w:rFonts w:ascii="Tahoma" w:hAnsi="Tahoma" w:cs="Tahoma"/>
              </w:rPr>
              <w:t>Halaman</w:t>
            </w:r>
            <w:r w:rsidRPr="00134944">
              <w:rPr>
                <w:rFonts w:ascii="Tahoma" w:hAnsi="Tahoma" w:cs="Tahoma"/>
              </w:rPr>
              <w:t xml:space="preserve"> </w:t>
            </w:r>
            <w:r w:rsidRPr="00134944">
              <w:rPr>
                <w:rFonts w:ascii="Tahoma" w:hAnsi="Tahoma" w:cs="Tahoma"/>
              </w:rPr>
              <w:t>Judul</w:t>
            </w:r>
            <w:r w:rsidRPr="00134944">
              <w:rPr>
                <w:rFonts w:ascii="Tahoma" w:hAnsi="Tahoma" w:cs="Tahoma"/>
              </w:rPr>
              <w:t xml:space="preserve"> .................................................................</w:t>
            </w:r>
            <w:r w:rsidRPr="00134944">
              <w:rPr>
                <w:rFonts w:ascii="Tahoma" w:hAnsi="Tahoma" w:cs="Tahoma"/>
                <w:lang w:val="id-ID"/>
              </w:rPr>
              <w:t>...............</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
                <w:bCs/>
              </w:rPr>
            </w:pPr>
          </w:p>
        </w:tc>
      </w:tr>
      <w:tr w:rsidTr="00D5510A">
        <w:tblPrEx>
          <w:tblW w:w="8863" w:type="dxa"/>
          <w:tblInd w:w="-432" w:type="dxa"/>
          <w:tblLayout w:type="fixed"/>
          <w:tblLook w:val="04A0"/>
        </w:tblPrEx>
        <w:tc>
          <w:tcPr>
            <w:tcW w:w="8053" w:type="dxa"/>
          </w:tcPr>
          <w:p w:rsidR="00332227" w:rsidRPr="00134944" w:rsidP="00332227">
            <w:pPr>
              <w:tabs>
                <w:tab w:val="left" w:pos="10573"/>
              </w:tabs>
              <w:spacing w:line="360" w:lineRule="auto"/>
              <w:ind w:right="72"/>
              <w:rPr>
                <w:rFonts w:ascii="Tahoma" w:hAnsi="Tahoma" w:cs="Tahoma"/>
                <w:lang w:val="id-ID"/>
              </w:rPr>
            </w:pPr>
            <w:r w:rsidRPr="00134944">
              <w:rPr>
                <w:rFonts w:ascii="Tahoma" w:hAnsi="Tahoma" w:cs="Tahoma"/>
              </w:rPr>
              <w:t xml:space="preserve">Kata </w:t>
            </w:r>
            <w:r w:rsidRPr="00134944">
              <w:rPr>
                <w:rFonts w:ascii="Tahoma" w:hAnsi="Tahoma" w:cs="Tahoma"/>
              </w:rPr>
              <w:t>Pengantar</w:t>
            </w:r>
            <w:r w:rsidRPr="00134944">
              <w:rPr>
                <w:rFonts w:ascii="Tahoma" w:hAnsi="Tahoma" w:cs="Tahoma"/>
              </w:rPr>
              <w:t xml:space="preserve"> .....................................................................</w:t>
            </w:r>
            <w:r w:rsidRPr="00134944">
              <w:rPr>
                <w:rFonts w:ascii="Tahoma" w:hAnsi="Tahoma" w:cs="Tahoma"/>
                <w:lang w:val="id-ID"/>
              </w:rPr>
              <w:t>...........</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i</w:t>
            </w:r>
          </w:p>
        </w:tc>
      </w:tr>
      <w:tr w:rsidTr="00D5510A">
        <w:tblPrEx>
          <w:tblW w:w="8863" w:type="dxa"/>
          <w:tblInd w:w="-432" w:type="dxa"/>
          <w:tblLayout w:type="fixed"/>
          <w:tblLook w:val="04A0"/>
        </w:tblPrEx>
        <w:tc>
          <w:tcPr>
            <w:tcW w:w="8053" w:type="dxa"/>
          </w:tcPr>
          <w:p w:rsidR="00332227" w:rsidRPr="00134944" w:rsidP="00332227">
            <w:pPr>
              <w:spacing w:line="360" w:lineRule="auto"/>
              <w:ind w:right="72"/>
              <w:rPr>
                <w:rFonts w:ascii="Tahoma" w:hAnsi="Tahoma" w:cs="Tahoma"/>
                <w:lang w:val="id-ID"/>
              </w:rPr>
            </w:pPr>
            <w:r w:rsidRPr="00134944">
              <w:rPr>
                <w:rFonts w:ascii="Tahoma" w:hAnsi="Tahoma" w:cs="Tahoma"/>
              </w:rPr>
              <w:t>Daftar</w:t>
            </w:r>
            <w:r w:rsidRPr="00134944">
              <w:rPr>
                <w:rFonts w:ascii="Tahoma" w:hAnsi="Tahoma" w:cs="Tahoma"/>
              </w:rPr>
              <w:t xml:space="preserve"> </w:t>
            </w:r>
            <w:r w:rsidRPr="00134944">
              <w:rPr>
                <w:rFonts w:ascii="Tahoma" w:hAnsi="Tahoma" w:cs="Tahoma"/>
              </w:rPr>
              <w:t>Isi ............................................................................................</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ii</w:t>
            </w:r>
          </w:p>
        </w:tc>
      </w:tr>
      <w:tr w:rsidTr="00D5510A">
        <w:tblPrEx>
          <w:tblW w:w="8863" w:type="dxa"/>
          <w:tblInd w:w="-432" w:type="dxa"/>
          <w:tblLayout w:type="fixed"/>
          <w:tblLook w:val="04A0"/>
        </w:tblPrEx>
        <w:tc>
          <w:tcPr>
            <w:tcW w:w="8053" w:type="dxa"/>
          </w:tcPr>
          <w:p w:rsidR="00332227" w:rsidRPr="00134944" w:rsidP="00332227">
            <w:pPr>
              <w:spacing w:line="360" w:lineRule="auto"/>
              <w:ind w:right="72"/>
              <w:rPr>
                <w:rFonts w:ascii="Tahoma" w:hAnsi="Tahoma" w:cs="Tahoma"/>
                <w:lang w:val="id-ID"/>
              </w:rPr>
            </w:pPr>
            <w:r w:rsidRPr="00134944">
              <w:rPr>
                <w:rFonts w:ascii="Tahoma" w:hAnsi="Tahoma" w:cs="Tahoma"/>
              </w:rPr>
              <w:t>Daftar</w:t>
            </w:r>
            <w:r w:rsidRPr="00134944">
              <w:rPr>
                <w:rFonts w:ascii="Tahoma" w:hAnsi="Tahoma" w:cs="Tahoma"/>
              </w:rPr>
              <w:t xml:space="preserve"> </w:t>
            </w:r>
            <w:r w:rsidRPr="00134944">
              <w:rPr>
                <w:rFonts w:ascii="Tahoma" w:hAnsi="Tahoma" w:cs="Tahoma"/>
              </w:rPr>
              <w:t>Tabel</w:t>
            </w:r>
            <w:r w:rsidRPr="00134944">
              <w:rPr>
                <w:rFonts w:ascii="Tahoma" w:hAnsi="Tahoma" w:cs="Tahoma"/>
              </w:rPr>
              <w:t xml:space="preserve"> .......................................................................................</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iii</w:t>
            </w:r>
          </w:p>
        </w:tc>
      </w:tr>
      <w:tr w:rsidTr="00D5510A">
        <w:tblPrEx>
          <w:tblW w:w="8863" w:type="dxa"/>
          <w:tblInd w:w="-432" w:type="dxa"/>
          <w:tblLayout w:type="fixed"/>
          <w:tblLook w:val="04A0"/>
        </w:tblPrEx>
        <w:tc>
          <w:tcPr>
            <w:tcW w:w="8053" w:type="dxa"/>
          </w:tcPr>
          <w:p w:rsidR="00134944" w:rsidRPr="00134944" w:rsidP="00134944">
            <w:pPr>
              <w:spacing w:line="360" w:lineRule="auto"/>
              <w:ind w:right="72"/>
              <w:rPr>
                <w:rFonts w:ascii="Tahoma" w:hAnsi="Tahoma" w:cs="Tahoma"/>
                <w:lang w:val="id-ID"/>
              </w:rPr>
            </w:pPr>
            <w:r w:rsidRPr="00134944">
              <w:rPr>
                <w:rFonts w:ascii="Tahoma" w:hAnsi="Tahoma" w:cs="Tahoma"/>
                <w:lang w:val="id-ID"/>
              </w:rPr>
              <w:t>Daftar Bagan / Peta ............................................................................</w:t>
            </w:r>
            <w:r>
              <w:rPr>
                <w:rFonts w:ascii="Tahoma" w:hAnsi="Tahoma" w:cs="Tahoma"/>
                <w:lang w:val="id-ID"/>
              </w:rPr>
              <w:t>..........</w:t>
            </w:r>
          </w:p>
        </w:tc>
        <w:tc>
          <w:tcPr>
            <w:tcW w:w="810" w:type="dxa"/>
          </w:tcPr>
          <w:p w:rsidR="00134944" w:rsidRPr="00134944" w:rsidP="00EB4FA7">
            <w:pPr>
              <w:spacing w:line="360" w:lineRule="auto"/>
              <w:jc w:val="center"/>
              <w:rPr>
                <w:rFonts w:ascii="Tahoma" w:hAnsi="Tahoma" w:cs="Tahoma"/>
                <w:bCs/>
                <w:lang w:val="id-ID"/>
              </w:rPr>
            </w:pPr>
            <w:r w:rsidRPr="00134944">
              <w:rPr>
                <w:rFonts w:ascii="Tahoma" w:hAnsi="Tahoma" w:cs="Tahoma"/>
                <w:bCs/>
                <w:lang w:val="id-ID"/>
              </w:rPr>
              <w:t>iv</w:t>
            </w:r>
          </w:p>
        </w:tc>
      </w:tr>
      <w:tr w:rsidTr="00D5510A">
        <w:tblPrEx>
          <w:tblW w:w="8863" w:type="dxa"/>
          <w:tblInd w:w="-432" w:type="dxa"/>
          <w:tblLayout w:type="fixed"/>
          <w:tblLook w:val="04A0"/>
        </w:tblPrEx>
        <w:tc>
          <w:tcPr>
            <w:tcW w:w="8053" w:type="dxa"/>
          </w:tcPr>
          <w:p w:rsidR="00332227" w:rsidRPr="00134944" w:rsidP="00621244">
            <w:pPr>
              <w:ind w:right="72"/>
              <w:jc w:val="both"/>
              <w:rPr>
                <w:rFonts w:ascii="Tahoma" w:hAnsi="Tahoma" w:cs="Tahoma"/>
                <w:lang w:val="id-ID"/>
              </w:rPr>
            </w:pPr>
            <w:r w:rsidRPr="00134944">
              <w:rPr>
                <w:rFonts w:ascii="Tahoma" w:hAnsi="Tahoma" w:cs="Tahoma"/>
              </w:rPr>
              <w:t>BAB I</w:t>
            </w:r>
            <w:r w:rsidRPr="00134944">
              <w:rPr>
                <w:rFonts w:ascii="Tahoma" w:hAnsi="Tahoma" w:cs="Tahoma"/>
              </w:rPr>
              <w:tab/>
              <w:t xml:space="preserve">    </w:t>
            </w:r>
            <w:r w:rsidRPr="00134944">
              <w:rPr>
                <w:rFonts w:ascii="Tahoma" w:hAnsi="Tahoma" w:cs="Tahoma"/>
              </w:rPr>
              <w:t>PENDAHULUAN ....................................................</w:t>
            </w:r>
            <w:r w:rsidRPr="00134944" w:rsidR="006212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1</w:t>
            </w:r>
          </w:p>
        </w:tc>
      </w:tr>
      <w:tr w:rsidTr="00D5510A">
        <w:tblPrEx>
          <w:tblW w:w="8863" w:type="dxa"/>
          <w:tblInd w:w="-432" w:type="dxa"/>
          <w:tblLayout w:type="fixed"/>
          <w:tblLook w:val="04A0"/>
        </w:tblPrEx>
        <w:tc>
          <w:tcPr>
            <w:tcW w:w="8053" w:type="dxa"/>
          </w:tcPr>
          <w:p w:rsidR="00332227" w:rsidRPr="00134944" w:rsidP="00621244">
            <w:pPr>
              <w:tabs>
                <w:tab w:val="left" w:pos="11356"/>
              </w:tabs>
              <w:ind w:right="72" w:firstLine="1163"/>
              <w:jc w:val="both"/>
              <w:rPr>
                <w:rFonts w:ascii="Tahoma" w:hAnsi="Tahoma" w:cs="Tahoma"/>
                <w:lang w:val="id-ID"/>
              </w:rPr>
            </w:pPr>
            <w:r w:rsidRPr="00134944">
              <w:rPr>
                <w:rFonts w:ascii="Tahoma" w:hAnsi="Tahoma" w:cs="Tahoma"/>
                <w:lang w:val="id-ID"/>
              </w:rPr>
              <w:t>A</w:t>
            </w:r>
            <w:r w:rsidRPr="00134944">
              <w:rPr>
                <w:rFonts w:ascii="Tahoma" w:hAnsi="Tahoma" w:cs="Tahoma"/>
              </w:rPr>
              <w:t xml:space="preserve"> </w:t>
            </w:r>
            <w:r w:rsidRPr="00134944">
              <w:rPr>
                <w:rFonts w:ascii="Tahoma" w:hAnsi="Tahoma" w:cs="Tahoma"/>
              </w:rPr>
              <w:t>Latar</w:t>
            </w:r>
            <w:r w:rsidRPr="00134944">
              <w:rPr>
                <w:rFonts w:ascii="Tahoma" w:hAnsi="Tahoma" w:cs="Tahoma"/>
              </w:rPr>
              <w:t xml:space="preserve"> </w:t>
            </w:r>
            <w:r w:rsidRPr="00134944">
              <w:rPr>
                <w:rFonts w:ascii="Tahoma" w:hAnsi="Tahoma" w:cs="Tahoma"/>
              </w:rPr>
              <w:t>Belakang</w:t>
            </w:r>
            <w:r w:rsidRPr="00134944">
              <w:rPr>
                <w:rFonts w:ascii="Tahoma" w:hAnsi="Tahoma" w:cs="Tahoma"/>
              </w:rPr>
              <w:t xml:space="preserve"> .......</w:t>
            </w:r>
            <w:r w:rsidRPr="00134944">
              <w:rPr>
                <w:rFonts w:ascii="Tahoma" w:hAnsi="Tahoma" w:cs="Tahoma"/>
              </w:rPr>
              <w:t>.............................</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1</w:t>
            </w:r>
          </w:p>
        </w:tc>
      </w:tr>
      <w:tr w:rsidTr="00D5510A">
        <w:tblPrEx>
          <w:tblW w:w="8863" w:type="dxa"/>
          <w:tblInd w:w="-432" w:type="dxa"/>
          <w:tblLayout w:type="fixed"/>
          <w:tblLook w:val="04A0"/>
        </w:tblPrEx>
        <w:tc>
          <w:tcPr>
            <w:tcW w:w="8053" w:type="dxa"/>
          </w:tcPr>
          <w:p w:rsidR="00332227" w:rsidRPr="00134944" w:rsidP="00621244">
            <w:pPr>
              <w:tabs>
                <w:tab w:val="left" w:pos="11356"/>
              </w:tabs>
              <w:spacing w:before="6"/>
              <w:ind w:right="72" w:firstLine="1141"/>
              <w:jc w:val="both"/>
              <w:rPr>
                <w:rFonts w:ascii="Tahoma" w:hAnsi="Tahoma" w:cs="Tahoma"/>
                <w:lang w:val="id-ID"/>
              </w:rPr>
            </w:pPr>
            <w:r w:rsidRPr="00134944">
              <w:rPr>
                <w:rFonts w:ascii="Tahoma" w:hAnsi="Tahoma" w:cs="Tahoma"/>
                <w:lang w:val="id-ID"/>
              </w:rPr>
              <w:t xml:space="preserve">B  </w:t>
            </w:r>
            <w:r w:rsidRPr="00134944">
              <w:rPr>
                <w:rFonts w:ascii="Tahoma" w:hAnsi="Tahoma" w:cs="Tahoma"/>
              </w:rPr>
              <w:t>Landasan</w:t>
            </w:r>
            <w:r w:rsidRPr="00134944">
              <w:rPr>
                <w:rFonts w:ascii="Tahoma" w:hAnsi="Tahoma" w:cs="Tahoma"/>
              </w:rPr>
              <w:t xml:space="preserve"> </w:t>
            </w:r>
            <w:r w:rsidRPr="00134944">
              <w:rPr>
                <w:rFonts w:ascii="Tahoma" w:hAnsi="Tahoma" w:cs="Tahoma"/>
              </w:rPr>
              <w:t>Hukum</w:t>
            </w:r>
            <w:r w:rsidRPr="00134944">
              <w:rPr>
                <w:rFonts w:ascii="Tahoma" w:hAnsi="Tahoma" w:cs="Tahoma"/>
              </w:rPr>
              <w:t xml:space="preserve"> ..................................................</w:t>
            </w:r>
            <w:r w:rsidRP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2</w:t>
            </w:r>
          </w:p>
        </w:tc>
      </w:tr>
      <w:tr w:rsidTr="00D5510A">
        <w:tblPrEx>
          <w:tblW w:w="8863" w:type="dxa"/>
          <w:tblInd w:w="-432" w:type="dxa"/>
          <w:tblLayout w:type="fixed"/>
          <w:tblLook w:val="04A0"/>
        </w:tblPrEx>
        <w:tc>
          <w:tcPr>
            <w:tcW w:w="8053" w:type="dxa"/>
          </w:tcPr>
          <w:p w:rsidR="00332227" w:rsidRPr="00134944" w:rsidP="00621244">
            <w:pPr>
              <w:spacing w:before="6"/>
              <w:ind w:right="72" w:firstLine="1141"/>
              <w:jc w:val="both"/>
              <w:rPr>
                <w:rFonts w:ascii="Tahoma" w:hAnsi="Tahoma" w:cs="Tahoma"/>
              </w:rPr>
            </w:pPr>
            <w:r w:rsidRPr="00134944">
              <w:rPr>
                <w:rFonts w:ascii="Tahoma" w:hAnsi="Tahoma" w:cs="Tahoma"/>
                <w:lang w:val="id-ID"/>
              </w:rPr>
              <w:t xml:space="preserve">C  </w:t>
            </w:r>
            <w:r w:rsidRPr="00134944">
              <w:rPr>
                <w:rFonts w:ascii="Tahoma" w:hAnsi="Tahoma" w:cs="Tahoma"/>
              </w:rPr>
              <w:t>Tujuan</w:t>
            </w:r>
            <w:r w:rsidRPr="00134944">
              <w:rPr>
                <w:rFonts w:ascii="Tahoma" w:hAnsi="Tahoma" w:cs="Tahoma"/>
              </w:rPr>
              <w:t xml:space="preserve"> .........................................</w:t>
            </w:r>
            <w:r w:rsidRPr="00134944">
              <w:rPr>
                <w:rFonts w:ascii="Tahoma" w:hAnsi="Tahoma" w:cs="Tahoma"/>
                <w:lang w:val="id-ID"/>
              </w:rPr>
              <w:t>....</w:t>
            </w:r>
            <w:r w:rsidRPr="00134944">
              <w:rPr>
                <w:rFonts w:ascii="Tahoma" w:hAnsi="Tahoma" w:cs="Tahoma"/>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3</w:t>
            </w:r>
          </w:p>
        </w:tc>
      </w:tr>
      <w:tr w:rsidTr="00D5510A">
        <w:tblPrEx>
          <w:tblW w:w="8863" w:type="dxa"/>
          <w:tblInd w:w="-432" w:type="dxa"/>
          <w:tblLayout w:type="fixed"/>
          <w:tblLook w:val="04A0"/>
        </w:tblPrEx>
        <w:tc>
          <w:tcPr>
            <w:tcW w:w="8053" w:type="dxa"/>
          </w:tcPr>
          <w:p w:rsidR="00332227" w:rsidRPr="00134944" w:rsidP="00621244">
            <w:pPr>
              <w:spacing w:before="6"/>
              <w:ind w:right="72" w:firstLine="1141"/>
              <w:jc w:val="both"/>
              <w:rPr>
                <w:rFonts w:ascii="Tahoma" w:hAnsi="Tahoma" w:cs="Tahoma"/>
              </w:rPr>
            </w:pPr>
            <w:r w:rsidRPr="00134944">
              <w:rPr>
                <w:rFonts w:ascii="Tahoma" w:hAnsi="Tahoma" w:cs="Tahoma"/>
                <w:lang w:val="id-ID"/>
              </w:rPr>
              <w:t xml:space="preserve">D  Ruang Lingkup </w:t>
            </w:r>
            <w:r w:rsidRPr="00134944">
              <w:rPr>
                <w:rFonts w:ascii="Tahoma" w:hAnsi="Tahoma" w:cs="Tahoma"/>
              </w:rPr>
              <w:t>...............................................</w:t>
            </w:r>
            <w:r w:rsidRPr="00134944">
              <w:rPr>
                <w:rFonts w:ascii="Tahoma" w:hAnsi="Tahoma" w:cs="Tahoma"/>
                <w:lang w:val="id-ID"/>
              </w:rPr>
              <w:t>..............</w:t>
            </w:r>
            <w:r w:rsidRPr="00134944">
              <w:rPr>
                <w:rFonts w:ascii="Tahoma" w:hAnsi="Tahoma" w:cs="Tahoma"/>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3</w:t>
            </w:r>
          </w:p>
        </w:tc>
      </w:tr>
      <w:tr w:rsidTr="00D5510A">
        <w:tblPrEx>
          <w:tblW w:w="8863" w:type="dxa"/>
          <w:tblInd w:w="-432" w:type="dxa"/>
          <w:tblLayout w:type="fixed"/>
          <w:tblLook w:val="04A0"/>
        </w:tblPrEx>
        <w:tc>
          <w:tcPr>
            <w:tcW w:w="8053" w:type="dxa"/>
          </w:tcPr>
          <w:p w:rsidR="00621244" w:rsidRPr="00134944" w:rsidP="00621244">
            <w:pPr>
              <w:spacing w:before="6"/>
              <w:ind w:right="72" w:firstLine="1141"/>
              <w:jc w:val="both"/>
              <w:rPr>
                <w:rFonts w:ascii="Tahoma" w:hAnsi="Tahoma" w:cs="Tahoma"/>
              </w:rPr>
            </w:pPr>
            <w:r w:rsidRPr="00134944">
              <w:rPr>
                <w:rFonts w:ascii="Tahoma" w:hAnsi="Tahoma" w:cs="Tahoma"/>
                <w:lang w:val="id-ID"/>
              </w:rPr>
              <w:t xml:space="preserve">E  Sistematika Laporan </w:t>
            </w:r>
            <w:r w:rsidRPr="00134944">
              <w:rPr>
                <w:rFonts w:ascii="Tahoma" w:hAnsi="Tahoma" w:cs="Tahoma"/>
              </w:rPr>
              <w:t>........................</w:t>
            </w:r>
            <w:r w:rsidRPr="00134944">
              <w:rPr>
                <w:rFonts w:ascii="Tahoma" w:hAnsi="Tahoma" w:cs="Tahoma"/>
                <w:lang w:val="id-ID"/>
              </w:rPr>
              <w:t>..............</w:t>
            </w:r>
            <w:r w:rsidRPr="00134944">
              <w:rPr>
                <w:rFonts w:ascii="Tahoma" w:hAnsi="Tahoma" w:cs="Tahoma"/>
              </w:rPr>
              <w:t>..</w:t>
            </w:r>
            <w:r w:rsidRPr="00134944">
              <w:rPr>
                <w:rFonts w:ascii="Tahoma" w:hAnsi="Tahoma" w:cs="Tahoma"/>
                <w:lang w:val="id-ID"/>
              </w:rPr>
              <w:t>..............</w:t>
            </w:r>
            <w:r w:rsidRPr="00134944">
              <w:rPr>
                <w:rFonts w:ascii="Tahoma" w:hAnsi="Tahoma" w:cs="Tahoma"/>
              </w:rPr>
              <w:t>...........</w:t>
            </w:r>
          </w:p>
        </w:tc>
        <w:tc>
          <w:tcPr>
            <w:tcW w:w="810" w:type="dxa"/>
          </w:tcPr>
          <w:p w:rsidR="00621244" w:rsidRPr="00134944" w:rsidP="00621244">
            <w:pPr>
              <w:spacing w:line="360" w:lineRule="auto"/>
              <w:jc w:val="center"/>
              <w:rPr>
                <w:rFonts w:ascii="Tahoma" w:hAnsi="Tahoma" w:cs="Tahoma"/>
                <w:bCs/>
                <w:lang w:val="id-ID"/>
              </w:rPr>
            </w:pPr>
            <w:r w:rsidRPr="00134944">
              <w:rPr>
                <w:rFonts w:ascii="Tahoma" w:hAnsi="Tahoma" w:cs="Tahoma"/>
                <w:bCs/>
                <w:lang w:val="id-ID"/>
              </w:rPr>
              <w:t>3</w:t>
            </w:r>
          </w:p>
        </w:tc>
      </w:tr>
      <w:tr w:rsidTr="00D5510A">
        <w:tblPrEx>
          <w:tblW w:w="8863" w:type="dxa"/>
          <w:tblInd w:w="-432" w:type="dxa"/>
          <w:tblLayout w:type="fixed"/>
          <w:tblLook w:val="04A0"/>
        </w:tblPrEx>
        <w:tc>
          <w:tcPr>
            <w:tcW w:w="8053" w:type="dxa"/>
          </w:tcPr>
          <w:p w:rsidR="00332227" w:rsidRPr="00134944" w:rsidP="00621244">
            <w:pPr>
              <w:spacing w:line="276" w:lineRule="auto"/>
              <w:ind w:left="1141" w:right="72" w:hanging="1141"/>
              <w:rPr>
                <w:rFonts w:ascii="Tahoma" w:hAnsi="Tahoma" w:cs="Tahoma"/>
                <w:lang w:val="id-ID"/>
              </w:rPr>
            </w:pPr>
            <w:r w:rsidRPr="00134944">
              <w:rPr>
                <w:rFonts w:ascii="Tahoma" w:hAnsi="Tahoma" w:cs="Tahoma"/>
              </w:rPr>
              <w:t xml:space="preserve">BAB II </w:t>
            </w:r>
            <w:r w:rsidRPr="00134944">
              <w:rPr>
                <w:rFonts w:ascii="Tahoma" w:hAnsi="Tahoma" w:cs="Tahoma"/>
                <w:lang w:val="id-ID"/>
              </w:rPr>
              <w:t xml:space="preserve">     </w:t>
            </w:r>
            <w:r w:rsidR="00134944">
              <w:rPr>
                <w:rFonts w:ascii="Tahoma" w:hAnsi="Tahoma" w:cs="Tahoma"/>
                <w:lang w:val="id-ID"/>
              </w:rPr>
              <w:t xml:space="preserve"> </w:t>
            </w:r>
            <w:r w:rsidRPr="00134944">
              <w:rPr>
                <w:rFonts w:ascii="Tahoma" w:hAnsi="Tahoma" w:cs="Tahoma"/>
              </w:rPr>
              <w:t xml:space="preserve">GAMBARAN </w:t>
            </w:r>
            <w:r w:rsidRPr="00134944">
              <w:rPr>
                <w:rFonts w:ascii="Tahoma" w:hAnsi="Tahoma" w:cs="Tahoma"/>
              </w:rPr>
              <w:t>PELAYAN</w:t>
            </w:r>
            <w:r w:rsidR="00134944">
              <w:rPr>
                <w:rFonts w:ascii="Tahoma" w:hAnsi="Tahoma" w:cs="Tahoma"/>
              </w:rPr>
              <w:t xml:space="preserve">AN INSPEKTORAT KABUPATEN   </w:t>
            </w:r>
            <w:r w:rsidRPr="00134944">
              <w:rPr>
                <w:rFonts w:ascii="Tahoma" w:hAnsi="Tahoma" w:cs="Tahoma"/>
              </w:rPr>
              <w:t>KARANGANYAR</w:t>
            </w:r>
            <w:r w:rsidRPr="00134944">
              <w:rPr>
                <w:rFonts w:ascii="Tahoma" w:hAnsi="Tahoma" w:cs="Tahoma"/>
                <w:lang w:val="id-ID"/>
              </w:rPr>
              <w:t xml:space="preserve"> ...................................................................</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5</w:t>
            </w:r>
          </w:p>
        </w:tc>
      </w:tr>
      <w:tr w:rsidTr="00D5510A">
        <w:tblPrEx>
          <w:tblW w:w="8863" w:type="dxa"/>
          <w:tblInd w:w="-432" w:type="dxa"/>
          <w:tblLayout w:type="fixed"/>
          <w:tblLook w:val="04A0"/>
        </w:tblPrEx>
        <w:tc>
          <w:tcPr>
            <w:tcW w:w="8053" w:type="dxa"/>
          </w:tcPr>
          <w:p w:rsidR="00332227" w:rsidRPr="00134944" w:rsidP="00134944">
            <w:pPr>
              <w:spacing w:before="6"/>
              <w:ind w:left="1566" w:right="72" w:hanging="425"/>
              <w:jc w:val="both"/>
              <w:rPr>
                <w:rFonts w:ascii="Tahoma" w:hAnsi="Tahoma" w:cs="Tahoma"/>
                <w:lang w:val="id-ID"/>
              </w:rPr>
            </w:pPr>
            <w:r w:rsidRPr="00134944">
              <w:rPr>
                <w:rFonts w:ascii="Tahoma" w:hAnsi="Tahoma" w:cs="Tahoma"/>
                <w:lang w:val="id-ID"/>
              </w:rPr>
              <w:t>A</w:t>
            </w:r>
            <w:r w:rsidRPr="00134944">
              <w:rPr>
                <w:rFonts w:ascii="Tahoma" w:hAnsi="Tahoma" w:cs="Tahoma"/>
                <w:lang w:val="id-ID"/>
              </w:rPr>
              <w:t xml:space="preserve"> Tugas, Fungsi,Struktur Organisasi Inspektorat Kabupaten </w:t>
            </w:r>
            <w:r w:rsidRPr="00134944" w:rsidR="00134944">
              <w:rPr>
                <w:rFonts w:ascii="Tahoma" w:hAnsi="Tahoma" w:cs="Tahoma"/>
                <w:lang w:val="id-ID"/>
              </w:rPr>
              <w:t xml:space="preserve"> </w:t>
            </w:r>
            <w:r w:rsidR="00134944">
              <w:rPr>
                <w:rFonts w:ascii="Tahoma" w:hAnsi="Tahoma" w:cs="Tahoma"/>
                <w:lang w:val="id-ID"/>
              </w:rPr>
              <w:t xml:space="preserve"> </w:t>
            </w:r>
            <w:r w:rsidRPr="00134944">
              <w:rPr>
                <w:rFonts w:ascii="Tahoma" w:hAnsi="Tahoma" w:cs="Tahoma"/>
                <w:lang w:val="id-ID"/>
              </w:rPr>
              <w:t>Karanganyar..</w:t>
            </w:r>
            <w:r w:rsidRPr="00134944">
              <w:rPr>
                <w:rFonts w:ascii="Tahoma" w:hAnsi="Tahoma" w:cs="Tahoma"/>
                <w:lang w:val="id-ID"/>
              </w:rPr>
              <w:t>......................................................................</w:t>
            </w:r>
            <w:r w:rsidRPr="00134944"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5</w:t>
            </w:r>
          </w:p>
        </w:tc>
      </w:tr>
      <w:tr w:rsidTr="00D5510A">
        <w:tblPrEx>
          <w:tblW w:w="8863" w:type="dxa"/>
          <w:tblInd w:w="-432" w:type="dxa"/>
          <w:tblLayout w:type="fixed"/>
          <w:tblLook w:val="04A0"/>
        </w:tblPrEx>
        <w:tc>
          <w:tcPr>
            <w:tcW w:w="8053" w:type="dxa"/>
          </w:tcPr>
          <w:p w:rsidR="00332227" w:rsidRPr="00134944" w:rsidP="00134944">
            <w:pPr>
              <w:spacing w:before="6"/>
              <w:ind w:right="72" w:firstLine="1141"/>
              <w:jc w:val="both"/>
              <w:rPr>
                <w:rFonts w:ascii="Tahoma" w:hAnsi="Tahoma" w:cs="Tahoma"/>
                <w:lang w:val="id-ID"/>
              </w:rPr>
            </w:pPr>
            <w:r w:rsidRPr="00134944">
              <w:rPr>
                <w:rFonts w:ascii="Tahoma" w:hAnsi="Tahoma" w:cs="Tahoma"/>
                <w:lang w:val="id-ID"/>
              </w:rPr>
              <w:t>B</w:t>
            </w:r>
            <w:r w:rsidRPr="00134944">
              <w:rPr>
                <w:rFonts w:ascii="Tahoma" w:hAnsi="Tahoma" w:cs="Tahoma"/>
                <w:lang w:val="id-ID"/>
              </w:rPr>
              <w:t xml:space="preserve"> </w:t>
            </w:r>
            <w:r w:rsidR="00134944">
              <w:rPr>
                <w:rFonts w:ascii="Tahoma" w:hAnsi="Tahoma" w:cs="Tahoma"/>
                <w:lang w:val="id-ID"/>
              </w:rPr>
              <w:t xml:space="preserve">   </w:t>
            </w:r>
            <w:r w:rsidRPr="00134944">
              <w:rPr>
                <w:rFonts w:ascii="Tahoma" w:hAnsi="Tahoma" w:cs="Tahoma"/>
                <w:lang w:val="id-ID"/>
              </w:rPr>
              <w:t xml:space="preserve">Sumber Daya Inspektorat Kabupaten </w:t>
            </w:r>
            <w:r w:rsidRPr="00134944">
              <w:rPr>
                <w:rFonts w:ascii="Tahoma" w:hAnsi="Tahoma" w:cs="Tahoma"/>
                <w:lang w:val="id-ID"/>
              </w:rPr>
              <w:t>Karanganyar ..........</w:t>
            </w:r>
            <w:r w:rsidR="00134944">
              <w:rPr>
                <w:rFonts w:ascii="Tahoma" w:hAnsi="Tahoma" w:cs="Tahoma"/>
                <w:lang w:val="id-ID"/>
              </w:rPr>
              <w:t>........</w:t>
            </w:r>
          </w:p>
        </w:tc>
        <w:tc>
          <w:tcPr>
            <w:tcW w:w="810" w:type="dxa"/>
          </w:tcPr>
          <w:p w:rsidR="00332227" w:rsidRPr="00134944" w:rsidP="00621244">
            <w:pPr>
              <w:spacing w:line="360" w:lineRule="auto"/>
              <w:jc w:val="center"/>
              <w:rPr>
                <w:rFonts w:ascii="Tahoma" w:hAnsi="Tahoma" w:cs="Tahoma"/>
                <w:bCs/>
                <w:lang w:val="id-ID"/>
              </w:rPr>
            </w:pPr>
            <w:r w:rsidRPr="00134944">
              <w:rPr>
                <w:rFonts w:ascii="Tahoma" w:hAnsi="Tahoma" w:cs="Tahoma"/>
                <w:bCs/>
              </w:rPr>
              <w:t>1</w:t>
            </w:r>
            <w:r w:rsidRPr="00134944" w:rsidR="00621244">
              <w:rPr>
                <w:rFonts w:ascii="Tahoma" w:hAnsi="Tahoma" w:cs="Tahoma"/>
                <w:bCs/>
                <w:lang w:val="id-ID"/>
              </w:rPr>
              <w:t>0</w:t>
            </w:r>
          </w:p>
        </w:tc>
      </w:tr>
      <w:tr w:rsidTr="00134944">
        <w:tblPrEx>
          <w:tblW w:w="8863" w:type="dxa"/>
          <w:tblInd w:w="-432" w:type="dxa"/>
          <w:tblLayout w:type="fixed"/>
          <w:tblLook w:val="04A0"/>
        </w:tblPrEx>
        <w:trPr>
          <w:trHeight w:val="726"/>
        </w:trPr>
        <w:tc>
          <w:tcPr>
            <w:tcW w:w="8053" w:type="dxa"/>
          </w:tcPr>
          <w:p w:rsidR="00332227" w:rsidRPr="00134944" w:rsidP="00134944">
            <w:pPr>
              <w:spacing w:before="6"/>
              <w:ind w:left="1566" w:right="72" w:hanging="425"/>
              <w:jc w:val="both"/>
              <w:rPr>
                <w:rFonts w:ascii="Tahoma" w:hAnsi="Tahoma" w:cs="Tahoma"/>
                <w:lang w:val="id-ID"/>
              </w:rPr>
            </w:pPr>
            <w:r w:rsidRPr="00134944">
              <w:rPr>
                <w:rFonts w:ascii="Tahoma" w:hAnsi="Tahoma" w:cs="Tahoma"/>
                <w:lang w:val="id-ID"/>
              </w:rPr>
              <w:t xml:space="preserve">C </w:t>
            </w:r>
            <w:r w:rsidR="00134944">
              <w:rPr>
                <w:rFonts w:ascii="Tahoma" w:hAnsi="Tahoma" w:cs="Tahoma"/>
                <w:lang w:val="id-ID"/>
              </w:rPr>
              <w:t xml:space="preserve">  </w:t>
            </w:r>
            <w:r w:rsidRPr="00134944">
              <w:rPr>
                <w:rFonts w:ascii="Tahoma" w:hAnsi="Tahoma" w:cs="Tahoma"/>
                <w:lang w:val="id-ID"/>
              </w:rPr>
              <w:t>Tantangan dan Peluang Pengembangan Pelayanan Inspektorat Kabupaten Karanganyar</w:t>
            </w:r>
            <w:r w:rsidRPr="00134944">
              <w:rPr>
                <w:rFonts w:ascii="Tahoma" w:hAnsi="Tahoma" w:cs="Tahoma"/>
                <w:lang w:val="id-ID"/>
              </w:rPr>
              <w:t xml:space="preserve"> .</w:t>
            </w:r>
            <w:r w:rsidRPr="00134944">
              <w:rPr>
                <w:rFonts w:ascii="Tahoma" w:hAnsi="Tahoma" w:cs="Tahoma"/>
                <w:lang w:val="id-ID"/>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12</w:t>
            </w:r>
          </w:p>
        </w:tc>
      </w:tr>
      <w:tr w:rsidTr="00D5510A">
        <w:tblPrEx>
          <w:tblW w:w="8863" w:type="dxa"/>
          <w:tblInd w:w="-432" w:type="dxa"/>
          <w:tblLayout w:type="fixed"/>
          <w:tblLook w:val="04A0"/>
        </w:tblPrEx>
        <w:tc>
          <w:tcPr>
            <w:tcW w:w="8053" w:type="dxa"/>
          </w:tcPr>
          <w:p w:rsidR="00332227" w:rsidRPr="00134944" w:rsidP="00EB4FA7">
            <w:pPr>
              <w:widowControl/>
              <w:autoSpaceDE/>
              <w:autoSpaceDN/>
              <w:ind w:right="72"/>
              <w:jc w:val="both"/>
              <w:rPr>
                <w:rFonts w:ascii="Tahoma" w:hAnsi="Tahoma" w:cs="Tahoma"/>
                <w:lang w:val="id-ID"/>
              </w:rPr>
            </w:pPr>
            <w:r w:rsidRPr="00134944">
              <w:rPr>
                <w:rFonts w:ascii="Tahoma" w:hAnsi="Tahoma" w:cs="Tahoma"/>
              </w:rPr>
              <w:t xml:space="preserve">BAB III  </w:t>
            </w:r>
            <w:r w:rsidRPr="00134944">
              <w:rPr>
                <w:rFonts w:ascii="Tahoma" w:hAnsi="Tahoma" w:cs="Tahoma"/>
                <w:lang w:val="id-ID"/>
              </w:rPr>
              <w:t xml:space="preserve">   RENCANA TINDAK </w:t>
            </w:r>
            <w:r w:rsidRPr="00134944">
              <w:rPr>
                <w:rFonts w:ascii="Tahoma" w:hAnsi="Tahoma" w:cs="Tahoma"/>
                <w:lang w:val="id-ID"/>
              </w:rPr>
              <w:t>PENGENDALIAN ..........</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13</w:t>
            </w:r>
          </w:p>
        </w:tc>
      </w:tr>
      <w:tr w:rsidTr="00D5510A">
        <w:tblPrEx>
          <w:tblW w:w="8863" w:type="dxa"/>
          <w:tblInd w:w="-432" w:type="dxa"/>
          <w:tblLayout w:type="fixed"/>
          <w:tblLook w:val="04A0"/>
        </w:tblPrEx>
        <w:tc>
          <w:tcPr>
            <w:tcW w:w="8053" w:type="dxa"/>
          </w:tcPr>
          <w:p w:rsidR="00332227" w:rsidRPr="00134944" w:rsidP="00EB4FA7">
            <w:pPr>
              <w:widowControl/>
              <w:autoSpaceDE/>
              <w:autoSpaceDN/>
              <w:ind w:left="1692" w:right="72" w:hanging="529"/>
              <w:contextualSpacing/>
              <w:jc w:val="both"/>
              <w:rPr>
                <w:rFonts w:ascii="Tahoma" w:hAnsi="Tahoma" w:cs="Tahoma"/>
                <w:lang w:val="id-ID"/>
              </w:rPr>
            </w:pPr>
            <w:r w:rsidRPr="00134944">
              <w:rPr>
                <w:rFonts w:ascii="Tahoma" w:hAnsi="Tahoma" w:cs="Tahoma"/>
                <w:lang w:val="id-ID"/>
              </w:rPr>
              <w:t>A</w:t>
            </w:r>
            <w:r w:rsidRPr="00134944">
              <w:rPr>
                <w:rFonts w:ascii="Tahoma" w:hAnsi="Tahoma" w:cs="Tahoma"/>
              </w:rPr>
              <w:t xml:space="preserve"> </w:t>
            </w:r>
            <w:r w:rsidRPr="00134944">
              <w:rPr>
                <w:rFonts w:ascii="Tahoma" w:hAnsi="Tahoma" w:cs="Tahoma"/>
                <w:lang w:val="id-ID"/>
              </w:rPr>
              <w:t xml:space="preserve">Kondisi Lingkungan Pengendalian Saat ini </w:t>
            </w:r>
            <w:r w:rsidRPr="00134944">
              <w:rPr>
                <w:rFonts w:ascii="Tahoma" w:hAnsi="Tahoma" w:cs="Tahoma"/>
              </w:rPr>
              <w:t>.........</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13</w:t>
            </w:r>
          </w:p>
        </w:tc>
      </w:tr>
      <w:tr w:rsidTr="00D5510A">
        <w:tblPrEx>
          <w:tblW w:w="8863" w:type="dxa"/>
          <w:tblInd w:w="-432" w:type="dxa"/>
          <w:tblLayout w:type="fixed"/>
          <w:tblLook w:val="04A0"/>
        </w:tblPrEx>
        <w:tc>
          <w:tcPr>
            <w:tcW w:w="8053" w:type="dxa"/>
          </w:tcPr>
          <w:p w:rsidR="00332227" w:rsidRPr="00134944" w:rsidP="00EB4FA7">
            <w:pPr>
              <w:widowControl/>
              <w:autoSpaceDE/>
              <w:autoSpaceDN/>
              <w:ind w:left="1692" w:right="72" w:hanging="529"/>
              <w:contextualSpacing/>
              <w:jc w:val="both"/>
              <w:rPr>
                <w:rFonts w:ascii="Tahoma" w:hAnsi="Tahoma" w:cs="Tahoma"/>
                <w:lang w:val="id-ID"/>
              </w:rPr>
            </w:pPr>
            <w:r w:rsidRPr="00134944">
              <w:rPr>
                <w:rFonts w:ascii="Tahoma" w:hAnsi="Tahoma" w:cs="Tahoma"/>
                <w:lang w:val="id-ID"/>
              </w:rPr>
              <w:t xml:space="preserve">B Identifikasi Resiko </w:t>
            </w:r>
            <w:r w:rsidRPr="00134944">
              <w:rPr>
                <w:rFonts w:ascii="Tahoma" w:hAnsi="Tahoma" w:cs="Tahoma"/>
              </w:rPr>
              <w:t>………</w:t>
            </w:r>
            <w:r w:rsidRPr="00134944">
              <w:rPr>
                <w:rFonts w:ascii="Tahoma" w:hAnsi="Tahoma" w:cs="Tahoma"/>
                <w:lang w:val="id-ID"/>
              </w:rPr>
              <w:t>...............</w:t>
            </w:r>
            <w:r w:rsidRPr="00134944">
              <w:rPr>
                <w:rFonts w:ascii="Tahoma" w:hAnsi="Tahoma" w:cs="Tahoma"/>
              </w:rPr>
              <w:t>……………….....................</w:t>
            </w:r>
            <w:r w:rsidR="00134944">
              <w:rPr>
                <w:rFonts w:ascii="Tahoma" w:hAnsi="Tahoma" w:cs="Tahoma"/>
                <w:lang w:val="id-ID"/>
              </w:rPr>
              <w:t>........</w:t>
            </w:r>
          </w:p>
        </w:tc>
        <w:tc>
          <w:tcPr>
            <w:tcW w:w="810" w:type="dxa"/>
          </w:tcPr>
          <w:p w:rsidR="00332227" w:rsidRPr="00134944" w:rsidP="00D5510A">
            <w:pPr>
              <w:spacing w:line="360" w:lineRule="auto"/>
              <w:jc w:val="center"/>
              <w:rPr>
                <w:rFonts w:ascii="Tahoma" w:hAnsi="Tahoma" w:cs="Tahoma"/>
                <w:bCs/>
                <w:lang w:val="id-ID"/>
              </w:rPr>
            </w:pPr>
            <w:r w:rsidRPr="00134944">
              <w:rPr>
                <w:rFonts w:ascii="Tahoma" w:hAnsi="Tahoma" w:cs="Tahoma"/>
                <w:bCs/>
              </w:rPr>
              <w:t>2</w:t>
            </w:r>
            <w:r w:rsidRPr="00134944" w:rsidR="00D5510A">
              <w:rPr>
                <w:rFonts w:ascii="Tahoma" w:hAnsi="Tahoma" w:cs="Tahoma"/>
                <w:bCs/>
                <w:lang w:val="id-ID"/>
              </w:rPr>
              <w:t>0</w:t>
            </w:r>
          </w:p>
        </w:tc>
      </w:tr>
      <w:tr w:rsidTr="00D5510A">
        <w:tblPrEx>
          <w:tblW w:w="8863" w:type="dxa"/>
          <w:tblInd w:w="-432" w:type="dxa"/>
          <w:tblLayout w:type="fixed"/>
          <w:tblLook w:val="04A0"/>
        </w:tblPrEx>
        <w:tc>
          <w:tcPr>
            <w:tcW w:w="8053" w:type="dxa"/>
          </w:tcPr>
          <w:p w:rsidR="00332227" w:rsidRPr="00134944" w:rsidP="00D5510A">
            <w:pPr>
              <w:widowControl/>
              <w:autoSpaceDE/>
              <w:autoSpaceDN/>
              <w:ind w:right="72"/>
              <w:jc w:val="both"/>
              <w:rPr>
                <w:rFonts w:ascii="Tahoma" w:hAnsi="Tahoma" w:cs="Tahoma"/>
                <w:lang w:val="id-ID"/>
              </w:rPr>
            </w:pPr>
            <w:r w:rsidRPr="00134944">
              <w:rPr>
                <w:rFonts w:ascii="Tahoma" w:hAnsi="Tahoma" w:cs="Tahoma"/>
              </w:rPr>
              <w:t xml:space="preserve">BAB IV     </w:t>
            </w:r>
            <w:r w:rsidRPr="00134944" w:rsidR="00EB4FA7">
              <w:rPr>
                <w:rFonts w:ascii="Tahoma" w:hAnsi="Tahoma" w:cs="Tahoma"/>
                <w:lang w:val="id-ID"/>
              </w:rPr>
              <w:t>PENUTUP</w:t>
            </w:r>
            <w:r w:rsidRPr="00134944">
              <w:rPr>
                <w:rFonts w:ascii="Tahoma" w:hAnsi="Tahoma" w:cs="Tahoma"/>
              </w:rPr>
              <w:t xml:space="preserve"> ............................</w:t>
            </w:r>
            <w:r w:rsidRPr="00134944" w:rsidR="00D5510A">
              <w:rPr>
                <w:rFonts w:ascii="Tahoma" w:hAnsi="Tahoma" w:cs="Tahoma"/>
                <w:lang w:val="id-ID"/>
              </w:rPr>
              <w:t>.........................................</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28</w:t>
            </w:r>
          </w:p>
        </w:tc>
      </w:tr>
    </w:tbl>
    <w:p w:rsidR="00C80965"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RPr="00321516" w:rsidP="00614C80">
      <w:pPr>
        <w:spacing w:line="360" w:lineRule="auto"/>
        <w:jc w:val="center"/>
        <w:rPr>
          <w:rFonts w:ascii="Bookman Old Style" w:hAnsi="Bookman Old Style" w:cs="Arial"/>
          <w:b/>
          <w:lang w:val="id-ID"/>
        </w:rPr>
      </w:pPr>
      <w:r w:rsidRPr="00321516">
        <w:rPr>
          <w:rFonts w:ascii="Bookman Old Style" w:hAnsi="Bookman Old Style" w:cs="Arial"/>
          <w:b/>
          <w:lang w:val="id-ID"/>
        </w:rPr>
        <w:t>DAFTAR GAMBAR</w:t>
      </w:r>
      <w:r>
        <w:rPr>
          <w:rFonts w:ascii="Bookman Old Style" w:hAnsi="Bookman Old Style" w:cs="Arial"/>
          <w:b/>
          <w:lang w:val="id-ID"/>
        </w:rPr>
        <w:t xml:space="preserve"> / PETA</w:t>
      </w:r>
    </w:p>
    <w:tbl>
      <w:tblPr>
        <w:tblStyle w:val="TableGrid"/>
        <w:tblW w:w="9356" w:type="dxa"/>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789"/>
        <w:gridCol w:w="567"/>
      </w:tblGrid>
      <w:tr w:rsidTr="00614C80">
        <w:tblPrEx>
          <w:tblW w:w="9356" w:type="dxa"/>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789" w:type="dxa"/>
          </w:tcPr>
          <w:p w:rsidR="00614C80" w:rsidRPr="00321516" w:rsidP="008A032C">
            <w:pPr>
              <w:spacing w:line="360" w:lineRule="auto"/>
              <w:contextualSpacing/>
              <w:rPr>
                <w:rFonts w:ascii="Bookman Old Style" w:hAnsi="Bookman Old Style" w:cs="Arial"/>
                <w:b/>
              </w:rPr>
            </w:pPr>
            <w:r w:rsidRPr="00321516">
              <w:rPr>
                <w:rFonts w:ascii="Bookman Old Style" w:hAnsi="Bookman Old Style" w:cs="Arial"/>
                <w:b/>
              </w:rPr>
              <w:t>Gambar</w:t>
            </w:r>
            <w:r w:rsidRPr="00321516">
              <w:rPr>
                <w:rFonts w:ascii="Bookman Old Style" w:hAnsi="Bookman Old Style" w:cs="Arial"/>
                <w:b/>
              </w:rPr>
              <w:t xml:space="preserve"> 1</w:t>
            </w:r>
          </w:p>
          <w:p w:rsidR="00614C80" w:rsidRPr="00321516" w:rsidP="008A032C">
            <w:pPr>
              <w:spacing w:line="360" w:lineRule="auto"/>
              <w:rPr>
                <w:rFonts w:ascii="Bookman Old Style" w:hAnsi="Bookman Old Style" w:cs="Arial"/>
                <w:b/>
              </w:rPr>
            </w:pPr>
            <w:r w:rsidRPr="00321516">
              <w:rPr>
                <w:rFonts w:ascii="Bookman Old Style" w:hAnsi="Bookman Old Style" w:cs="Arial"/>
              </w:rPr>
              <w:t>Struktur</w:t>
            </w:r>
            <w:r w:rsidRPr="00321516">
              <w:rPr>
                <w:rFonts w:ascii="Bookman Old Style" w:hAnsi="Bookman Old Style" w:cs="Arial"/>
              </w:rPr>
              <w:t xml:space="preserve"> </w:t>
            </w:r>
            <w:r w:rsidRPr="00321516">
              <w:rPr>
                <w:rFonts w:ascii="Bookman Old Style" w:hAnsi="Bookman Old Style" w:cs="Arial"/>
              </w:rPr>
              <w:t>Organisasi</w:t>
            </w:r>
            <w:r w:rsidRPr="00321516">
              <w:rPr>
                <w:rFonts w:ascii="Bookman Old Style" w:hAnsi="Bookman Old Style" w:cs="Arial"/>
              </w:rPr>
              <w:t xml:space="preserve"> </w:t>
            </w:r>
            <w:r w:rsidRPr="00321516">
              <w:rPr>
                <w:rFonts w:ascii="Bookman Old Style" w:hAnsi="Bookman Old Style" w:cs="Arial"/>
              </w:rPr>
              <w:t>Inspektorat</w:t>
            </w:r>
            <w:r w:rsidRPr="00321516">
              <w:rPr>
                <w:rFonts w:ascii="Bookman Old Style" w:hAnsi="Bookman Old Style" w:cs="Arial"/>
              </w:rPr>
              <w:t xml:space="preserve"> </w:t>
            </w:r>
            <w:r w:rsidRPr="00321516">
              <w:rPr>
                <w:rFonts w:ascii="Bookman Old Style" w:hAnsi="Bookman Old Style" w:cs="Arial"/>
              </w:rPr>
              <w:t>Kabupaten</w:t>
            </w:r>
            <w:r w:rsidRPr="00321516">
              <w:rPr>
                <w:rFonts w:ascii="Bookman Old Style" w:hAnsi="Bookman Old Style" w:cs="Arial"/>
              </w:rPr>
              <w:t xml:space="preserve"> </w:t>
            </w:r>
            <w:r w:rsidRPr="00321516">
              <w:rPr>
                <w:rFonts w:ascii="Bookman Old Style" w:hAnsi="Bookman Old Style" w:cs="Arial"/>
              </w:rPr>
              <w:t>Karanganyar</w:t>
            </w:r>
            <w:r>
              <w:rPr>
                <w:rFonts w:ascii="Bookman Old Style" w:hAnsi="Bookman Old Style" w:cs="Arial"/>
              </w:rPr>
              <w:t xml:space="preserve"> .................</w:t>
            </w:r>
            <w:r w:rsidRPr="00321516">
              <w:rPr>
                <w:rFonts w:ascii="Bookman Old Style" w:hAnsi="Bookman Old Style" w:cs="Arial"/>
              </w:rPr>
              <w:t>.....</w:t>
            </w:r>
          </w:p>
        </w:tc>
        <w:tc>
          <w:tcPr>
            <w:tcW w:w="567" w:type="dxa"/>
            <w:vAlign w:val="bottom"/>
          </w:tcPr>
          <w:p w:rsidR="00614C80" w:rsidRPr="00321516" w:rsidP="008A032C">
            <w:pPr>
              <w:spacing w:line="360" w:lineRule="auto"/>
              <w:jc w:val="right"/>
              <w:rPr>
                <w:rFonts w:ascii="Bookman Old Style" w:hAnsi="Bookman Old Style" w:cs="Arial"/>
              </w:rPr>
            </w:pPr>
            <w:r>
              <w:rPr>
                <w:rFonts w:ascii="Bookman Old Style" w:hAnsi="Bookman Old Style" w:cs="Arial"/>
              </w:rPr>
              <w:t>6</w:t>
            </w:r>
          </w:p>
        </w:tc>
      </w:tr>
      <w:tr w:rsidTr="00614C80">
        <w:tblPrEx>
          <w:tblW w:w="9356" w:type="dxa"/>
          <w:tblInd w:w="-994" w:type="dxa"/>
          <w:tblLayout w:type="fixed"/>
          <w:tblLook w:val="04A0"/>
        </w:tblPrEx>
        <w:tc>
          <w:tcPr>
            <w:tcW w:w="8789" w:type="dxa"/>
          </w:tcPr>
          <w:p w:rsidR="00614C80" w:rsidRPr="00321516" w:rsidP="008A032C">
            <w:pPr>
              <w:contextualSpacing/>
              <w:rPr>
                <w:rFonts w:ascii="Bookman Old Style" w:hAnsi="Bookman Old Style" w:cs="Arial"/>
                <w:b/>
              </w:rPr>
            </w:pPr>
            <w:r>
              <w:rPr>
                <w:rFonts w:ascii="Bookman Old Style" w:hAnsi="Bookman Old Style" w:cs="Arial"/>
                <w:b/>
              </w:rPr>
              <w:t xml:space="preserve">Peta 1 </w:t>
            </w:r>
          </w:p>
          <w:p w:rsidR="00614C80" w:rsidRPr="00321516" w:rsidP="008A032C">
            <w:pPr>
              <w:spacing w:line="360" w:lineRule="auto"/>
              <w:rPr>
                <w:rFonts w:ascii="Bookman Old Style" w:hAnsi="Bookman Old Style" w:cs="Arial"/>
                <w:b/>
              </w:rPr>
            </w:pPr>
            <w:r>
              <w:rPr>
                <w:rFonts w:ascii="Bookman Old Style" w:hAnsi="Bookman Old Style" w:cs="Arial"/>
              </w:rPr>
              <w:t>Reviu</w:t>
            </w:r>
            <w:r>
              <w:rPr>
                <w:rFonts w:ascii="Bookman Old Style" w:hAnsi="Bookman Old Style" w:cs="Arial"/>
              </w:rPr>
              <w:t xml:space="preserve"> </w:t>
            </w:r>
            <w:r>
              <w:rPr>
                <w:rFonts w:ascii="Bookman Old Style" w:hAnsi="Bookman Old Style" w:cs="Arial"/>
              </w:rPr>
              <w:t>Laporan</w:t>
            </w:r>
            <w:r>
              <w:rPr>
                <w:rFonts w:ascii="Bookman Old Style" w:hAnsi="Bookman Old Style" w:cs="Arial"/>
              </w:rPr>
              <w:t xml:space="preserve"> </w:t>
            </w:r>
            <w:r>
              <w:rPr>
                <w:rFonts w:ascii="Bookman Old Style" w:hAnsi="Bookman Old Style" w:cs="Arial"/>
              </w:rPr>
              <w:t>Keuangan</w:t>
            </w:r>
            <w:r>
              <w:rPr>
                <w:rFonts w:ascii="Bookman Old Style" w:hAnsi="Bookman Old Style" w:cs="Arial"/>
              </w:rPr>
              <w:t xml:space="preserve"> </w:t>
            </w:r>
            <w:r>
              <w:rPr>
                <w:rFonts w:ascii="Bookman Old Style" w:hAnsi="Bookman Old Style" w:cs="Arial"/>
              </w:rPr>
              <w:t>Daerah ....................................</w:t>
            </w:r>
            <w:r w:rsidRPr="00321516">
              <w:rPr>
                <w:rFonts w:ascii="Bookman Old Style" w:hAnsi="Bookman Old Style" w:cs="Arial"/>
              </w:rPr>
              <w:t>.......................</w:t>
            </w:r>
          </w:p>
        </w:tc>
        <w:tc>
          <w:tcPr>
            <w:tcW w:w="567" w:type="dxa"/>
            <w:vAlign w:val="bottom"/>
          </w:tcPr>
          <w:p w:rsidR="00614C80" w:rsidRPr="00321516" w:rsidP="008A032C">
            <w:pPr>
              <w:spacing w:line="360" w:lineRule="auto"/>
              <w:jc w:val="right"/>
              <w:rPr>
                <w:rFonts w:ascii="Bookman Old Style" w:hAnsi="Bookman Old Style" w:cs="Arial"/>
              </w:rPr>
            </w:pPr>
            <w:r>
              <w:rPr>
                <w:rFonts w:ascii="Bookman Old Style" w:hAnsi="Bookman Old Style" w:cs="Arial"/>
              </w:rPr>
              <w:t>23</w:t>
            </w:r>
          </w:p>
        </w:tc>
      </w:tr>
      <w:tr w:rsidTr="00614C80">
        <w:tblPrEx>
          <w:tblW w:w="9356" w:type="dxa"/>
          <w:tblInd w:w="-994" w:type="dxa"/>
          <w:tblLayout w:type="fixed"/>
          <w:tblLook w:val="04A0"/>
        </w:tblPrEx>
        <w:tc>
          <w:tcPr>
            <w:tcW w:w="8789" w:type="dxa"/>
          </w:tcPr>
          <w:p w:rsidR="00614C80" w:rsidRPr="00321516" w:rsidP="008A032C">
            <w:pPr>
              <w:contextualSpacing/>
              <w:rPr>
                <w:rFonts w:ascii="Bookman Old Style" w:hAnsi="Bookman Old Style" w:cs="Arial"/>
                <w:b/>
              </w:rPr>
            </w:pPr>
            <w:r>
              <w:rPr>
                <w:rFonts w:ascii="Bookman Old Style" w:hAnsi="Bookman Old Style" w:cs="Arial"/>
                <w:b/>
              </w:rPr>
              <w:t xml:space="preserve">Peta 2 </w:t>
            </w:r>
          </w:p>
          <w:p w:rsidR="00614C80" w:rsidRPr="00321516" w:rsidP="008A032C">
            <w:pPr>
              <w:spacing w:line="360" w:lineRule="auto"/>
              <w:rPr>
                <w:rFonts w:ascii="Bookman Old Style" w:hAnsi="Bookman Old Style" w:cs="Arial"/>
                <w:b/>
              </w:rPr>
            </w:pPr>
            <w:r>
              <w:rPr>
                <w:rFonts w:ascii="Bookman Old Style" w:hAnsi="Bookman Old Style" w:cs="Arial"/>
              </w:rPr>
              <w:t>Reviu</w:t>
            </w:r>
            <w:r>
              <w:rPr>
                <w:rFonts w:ascii="Bookman Old Style" w:hAnsi="Bookman Old Style" w:cs="Arial"/>
              </w:rPr>
              <w:t xml:space="preserve"> </w:t>
            </w:r>
            <w:r>
              <w:rPr>
                <w:rFonts w:ascii="Bookman Old Style" w:hAnsi="Bookman Old Style" w:cs="Arial"/>
              </w:rPr>
              <w:t>Dokumen</w:t>
            </w:r>
            <w:r>
              <w:rPr>
                <w:rFonts w:ascii="Bookman Old Style" w:hAnsi="Bookman Old Style" w:cs="Arial"/>
              </w:rPr>
              <w:t xml:space="preserve"> </w:t>
            </w:r>
            <w:r>
              <w:rPr>
                <w:rFonts w:ascii="Bookman Old Style" w:hAnsi="Bookman Old Style" w:cs="Arial"/>
              </w:rPr>
              <w:t>Perencanaan</w:t>
            </w:r>
            <w:r>
              <w:rPr>
                <w:rFonts w:ascii="Bookman Old Style" w:hAnsi="Bookman Old Style" w:cs="Arial"/>
              </w:rPr>
              <w:t xml:space="preserve"> ..........................................</w:t>
            </w:r>
            <w:r w:rsidRPr="00321516">
              <w:rPr>
                <w:rFonts w:ascii="Bookman Old Style" w:hAnsi="Bookman Old Style" w:cs="Arial"/>
              </w:rPr>
              <w:t>.......................</w:t>
            </w:r>
          </w:p>
        </w:tc>
        <w:tc>
          <w:tcPr>
            <w:tcW w:w="567" w:type="dxa"/>
            <w:vAlign w:val="bottom"/>
          </w:tcPr>
          <w:p w:rsidR="00614C80" w:rsidRPr="00321516" w:rsidP="008A032C">
            <w:pPr>
              <w:spacing w:line="360" w:lineRule="auto"/>
              <w:jc w:val="right"/>
              <w:rPr>
                <w:rFonts w:ascii="Bookman Old Style" w:hAnsi="Bookman Old Style" w:cs="Arial"/>
              </w:rPr>
            </w:pPr>
            <w:r>
              <w:rPr>
                <w:rFonts w:ascii="Bookman Old Style" w:hAnsi="Bookman Old Style" w:cs="Arial"/>
              </w:rPr>
              <w:t>24</w:t>
            </w:r>
          </w:p>
        </w:tc>
      </w:tr>
      <w:tr w:rsidTr="00614C80">
        <w:tblPrEx>
          <w:tblW w:w="9356" w:type="dxa"/>
          <w:tblInd w:w="-994" w:type="dxa"/>
          <w:tblLayout w:type="fixed"/>
          <w:tblLook w:val="04A0"/>
        </w:tblPrEx>
        <w:tc>
          <w:tcPr>
            <w:tcW w:w="8789" w:type="dxa"/>
          </w:tcPr>
          <w:p w:rsidR="00614C80" w:rsidRPr="00321516" w:rsidP="008A032C">
            <w:pPr>
              <w:contextualSpacing/>
              <w:rPr>
                <w:rFonts w:ascii="Bookman Old Style" w:hAnsi="Bookman Old Style" w:cs="Arial"/>
                <w:b/>
              </w:rPr>
            </w:pPr>
            <w:r>
              <w:rPr>
                <w:rFonts w:ascii="Bookman Old Style" w:hAnsi="Bookman Old Style" w:cs="Arial"/>
                <w:b/>
              </w:rPr>
              <w:t xml:space="preserve">Peta 3 </w:t>
            </w:r>
          </w:p>
          <w:p w:rsidR="00614C80" w:rsidRPr="00321516" w:rsidP="008A032C">
            <w:pPr>
              <w:spacing w:line="360" w:lineRule="auto"/>
              <w:rPr>
                <w:rFonts w:ascii="Bookman Old Style" w:hAnsi="Bookman Old Style" w:cs="Arial"/>
                <w:b/>
              </w:rPr>
            </w:pPr>
            <w:r>
              <w:rPr>
                <w:rFonts w:ascii="Bookman Old Style" w:hAnsi="Bookman Old Style" w:cs="Arial"/>
              </w:rPr>
              <w:t>Pelaksanaan</w:t>
            </w:r>
            <w:r>
              <w:rPr>
                <w:rFonts w:ascii="Bookman Old Style" w:hAnsi="Bookman Old Style" w:cs="Arial"/>
              </w:rPr>
              <w:t xml:space="preserve"> </w:t>
            </w:r>
            <w:r>
              <w:rPr>
                <w:rFonts w:ascii="Bookman Old Style" w:hAnsi="Bookman Old Style" w:cs="Arial"/>
              </w:rPr>
              <w:t>Pengawasan</w:t>
            </w:r>
            <w:r>
              <w:rPr>
                <w:rFonts w:ascii="Bookman Old Style" w:hAnsi="Bookman Old Style" w:cs="Arial"/>
              </w:rPr>
              <w:t xml:space="preserve"> Internal </w:t>
            </w:r>
            <w:r>
              <w:rPr>
                <w:rFonts w:ascii="Bookman Old Style" w:hAnsi="Bookman Old Style" w:cs="Arial"/>
              </w:rPr>
              <w:t>Secara</w:t>
            </w:r>
            <w:r>
              <w:rPr>
                <w:rFonts w:ascii="Bookman Old Style" w:hAnsi="Bookman Old Style" w:cs="Arial"/>
              </w:rPr>
              <w:t xml:space="preserve"> </w:t>
            </w:r>
            <w:r>
              <w:rPr>
                <w:rFonts w:ascii="Bookman Old Style" w:hAnsi="Bookman Old Style" w:cs="Arial"/>
              </w:rPr>
              <w:t>Berkala</w:t>
            </w:r>
            <w:r>
              <w:rPr>
                <w:rFonts w:ascii="Bookman Old Style" w:hAnsi="Bookman Old Style" w:cs="Arial"/>
              </w:rPr>
              <w:t xml:space="preserve"> </w:t>
            </w:r>
            <w:r>
              <w:rPr>
                <w:rFonts w:ascii="Bookman Old Style" w:hAnsi="Bookman Old Style" w:cs="Arial"/>
              </w:rPr>
              <w:t>dan</w:t>
            </w:r>
            <w:r>
              <w:rPr>
                <w:rFonts w:ascii="Bookman Old Style" w:hAnsi="Bookman Old Style" w:cs="Arial"/>
              </w:rPr>
              <w:t xml:space="preserve"> Audit </w:t>
            </w:r>
            <w:r>
              <w:rPr>
                <w:rFonts w:ascii="Bookman Old Style" w:hAnsi="Bookman Old Style" w:cs="Arial"/>
              </w:rPr>
              <w:t>Kinerja</w:t>
            </w:r>
            <w:r>
              <w:rPr>
                <w:rFonts w:ascii="Bookman Old Style" w:hAnsi="Bookman Old Style" w:cs="Arial"/>
              </w:rPr>
              <w:t xml:space="preserve"> .....</w:t>
            </w:r>
          </w:p>
        </w:tc>
        <w:tc>
          <w:tcPr>
            <w:tcW w:w="567" w:type="dxa"/>
            <w:vAlign w:val="bottom"/>
          </w:tcPr>
          <w:p w:rsidR="00614C80" w:rsidRPr="00321516" w:rsidP="008A032C">
            <w:pPr>
              <w:spacing w:line="360" w:lineRule="auto"/>
              <w:jc w:val="right"/>
              <w:rPr>
                <w:rFonts w:ascii="Bookman Old Style" w:hAnsi="Bookman Old Style" w:cs="Arial"/>
              </w:rPr>
            </w:pPr>
            <w:r>
              <w:rPr>
                <w:rFonts w:ascii="Bookman Old Style" w:hAnsi="Bookman Old Style" w:cs="Arial"/>
              </w:rPr>
              <w:t>24</w:t>
            </w:r>
          </w:p>
        </w:tc>
      </w:tr>
      <w:tr w:rsidTr="00614C80">
        <w:tblPrEx>
          <w:tblW w:w="9356" w:type="dxa"/>
          <w:tblInd w:w="-994" w:type="dxa"/>
          <w:tblLayout w:type="fixed"/>
          <w:tblLook w:val="04A0"/>
        </w:tblPrEx>
        <w:tc>
          <w:tcPr>
            <w:tcW w:w="8789" w:type="dxa"/>
          </w:tcPr>
          <w:p w:rsidR="00614C80" w:rsidRPr="00321516" w:rsidP="008A032C">
            <w:pPr>
              <w:contextualSpacing/>
              <w:rPr>
                <w:rFonts w:ascii="Bookman Old Style" w:hAnsi="Bookman Old Style" w:cs="Arial"/>
                <w:b/>
              </w:rPr>
            </w:pPr>
            <w:r>
              <w:rPr>
                <w:rFonts w:ascii="Bookman Old Style" w:hAnsi="Bookman Old Style" w:cs="Arial"/>
                <w:b/>
              </w:rPr>
              <w:t xml:space="preserve">Peta 4 </w:t>
            </w:r>
          </w:p>
          <w:p w:rsidR="00614C80" w:rsidRPr="00321516" w:rsidP="008A032C">
            <w:pPr>
              <w:spacing w:line="360" w:lineRule="auto"/>
              <w:rPr>
                <w:rFonts w:ascii="Bookman Old Style" w:hAnsi="Bookman Old Style" w:cs="Arial"/>
                <w:b/>
              </w:rPr>
            </w:pPr>
            <w:r>
              <w:rPr>
                <w:rFonts w:ascii="Bookman Old Style" w:hAnsi="Bookman Old Style" w:cs="Arial"/>
              </w:rPr>
              <w:t>Tindak</w:t>
            </w:r>
            <w:r>
              <w:rPr>
                <w:rFonts w:ascii="Bookman Old Style" w:hAnsi="Bookman Old Style" w:cs="Arial"/>
              </w:rPr>
              <w:t xml:space="preserve"> </w:t>
            </w:r>
            <w:r>
              <w:rPr>
                <w:rFonts w:ascii="Bookman Old Style" w:hAnsi="Bookman Old Style" w:cs="Arial"/>
              </w:rPr>
              <w:t>Lanjut</w:t>
            </w:r>
            <w:r>
              <w:rPr>
                <w:rFonts w:ascii="Bookman Old Style" w:hAnsi="Bookman Old Style" w:cs="Arial"/>
              </w:rPr>
              <w:t xml:space="preserve"> </w:t>
            </w:r>
            <w:r>
              <w:rPr>
                <w:rFonts w:ascii="Bookman Old Style" w:hAnsi="Bookman Old Style" w:cs="Arial"/>
              </w:rPr>
              <w:t>Hasil</w:t>
            </w:r>
            <w:r>
              <w:rPr>
                <w:rFonts w:ascii="Bookman Old Style" w:hAnsi="Bookman Old Style" w:cs="Arial"/>
              </w:rPr>
              <w:t xml:space="preserve"> </w:t>
            </w:r>
            <w:r>
              <w:rPr>
                <w:rFonts w:ascii="Bookman Old Style" w:hAnsi="Bookman Old Style" w:cs="Arial"/>
              </w:rPr>
              <w:t>Temuan</w:t>
            </w:r>
            <w:r>
              <w:rPr>
                <w:rFonts w:ascii="Bookman Old Style" w:hAnsi="Bookman Old Style" w:cs="Arial"/>
              </w:rPr>
              <w:t xml:space="preserve"> </w:t>
            </w:r>
            <w:r>
              <w:rPr>
                <w:rFonts w:ascii="Bookman Old Style" w:hAnsi="Bookman Old Style" w:cs="Arial"/>
              </w:rPr>
              <w:t>Pengawasan</w:t>
            </w:r>
            <w:r>
              <w:rPr>
                <w:rFonts w:ascii="Bookman Old Style" w:hAnsi="Bookman Old Style" w:cs="Arial"/>
              </w:rPr>
              <w:t xml:space="preserve"> ..............................................</w:t>
            </w:r>
          </w:p>
        </w:tc>
        <w:tc>
          <w:tcPr>
            <w:tcW w:w="567" w:type="dxa"/>
            <w:vAlign w:val="bottom"/>
          </w:tcPr>
          <w:p w:rsidR="00614C80" w:rsidRPr="00321516" w:rsidP="008A032C">
            <w:pPr>
              <w:spacing w:line="360" w:lineRule="auto"/>
              <w:jc w:val="right"/>
              <w:rPr>
                <w:rFonts w:ascii="Bookman Old Style" w:hAnsi="Bookman Old Style" w:cs="Arial"/>
              </w:rPr>
            </w:pPr>
            <w:r>
              <w:rPr>
                <w:rFonts w:ascii="Bookman Old Style" w:hAnsi="Bookman Old Style" w:cs="Arial"/>
              </w:rPr>
              <w:t>25</w:t>
            </w:r>
          </w:p>
        </w:tc>
      </w:tr>
      <w:tr w:rsidTr="00614C80">
        <w:tblPrEx>
          <w:tblW w:w="9356" w:type="dxa"/>
          <w:tblInd w:w="-994" w:type="dxa"/>
          <w:tblLayout w:type="fixed"/>
          <w:tblLook w:val="04A0"/>
        </w:tblPrEx>
        <w:tc>
          <w:tcPr>
            <w:tcW w:w="8789" w:type="dxa"/>
          </w:tcPr>
          <w:p w:rsidR="00614C80" w:rsidRPr="00321516" w:rsidP="008A032C">
            <w:pPr>
              <w:contextualSpacing/>
              <w:rPr>
                <w:rFonts w:ascii="Bookman Old Style" w:hAnsi="Bookman Old Style" w:cs="Arial"/>
                <w:b/>
              </w:rPr>
            </w:pPr>
            <w:r>
              <w:rPr>
                <w:rFonts w:ascii="Bookman Old Style" w:hAnsi="Bookman Old Style" w:cs="Arial"/>
                <w:b/>
              </w:rPr>
              <w:t xml:space="preserve">Peta 5 </w:t>
            </w:r>
          </w:p>
          <w:p w:rsidR="00614C80" w:rsidRPr="00321516" w:rsidP="008A032C">
            <w:pPr>
              <w:spacing w:line="360" w:lineRule="auto"/>
              <w:rPr>
                <w:rFonts w:ascii="Bookman Old Style" w:hAnsi="Bookman Old Style" w:cs="Arial"/>
                <w:b/>
              </w:rPr>
            </w:pPr>
            <w:r>
              <w:rPr>
                <w:rFonts w:ascii="Bookman Old Style" w:hAnsi="Bookman Old Style" w:cs="Arial"/>
              </w:rPr>
              <w:t>Pelaksanaan</w:t>
            </w:r>
            <w:r>
              <w:rPr>
                <w:rFonts w:ascii="Bookman Old Style" w:hAnsi="Bookman Old Style" w:cs="Arial"/>
              </w:rPr>
              <w:t xml:space="preserve"> </w:t>
            </w:r>
            <w:r>
              <w:rPr>
                <w:rFonts w:ascii="Bookman Old Style" w:hAnsi="Bookman Old Style" w:cs="Arial"/>
              </w:rPr>
              <w:t>Sistem</w:t>
            </w:r>
            <w:r>
              <w:rPr>
                <w:rFonts w:ascii="Bookman Old Style" w:hAnsi="Bookman Old Style" w:cs="Arial"/>
              </w:rPr>
              <w:t xml:space="preserve"> </w:t>
            </w:r>
            <w:r>
              <w:rPr>
                <w:rFonts w:ascii="Bookman Old Style" w:hAnsi="Bookman Old Style" w:cs="Arial"/>
              </w:rPr>
              <w:t>Pengendalian</w:t>
            </w:r>
            <w:r>
              <w:rPr>
                <w:rFonts w:ascii="Bookman Old Style" w:hAnsi="Bookman Old Style" w:cs="Arial"/>
              </w:rPr>
              <w:t xml:space="preserve"> Internal </w:t>
            </w:r>
            <w:r>
              <w:rPr>
                <w:rFonts w:ascii="Bookman Old Style" w:hAnsi="Bookman Old Style" w:cs="Arial"/>
              </w:rPr>
              <w:t>Pemerintahan</w:t>
            </w:r>
            <w:r>
              <w:rPr>
                <w:rFonts w:ascii="Bookman Old Style" w:hAnsi="Bookman Old Style" w:cs="Arial"/>
              </w:rPr>
              <w:t xml:space="preserve"> (SPIP</w:t>
            </w:r>
            <w:r>
              <w:rPr>
                <w:rFonts w:ascii="Bookman Old Style" w:hAnsi="Bookman Old Style" w:cs="Arial"/>
              </w:rPr>
              <w:t>) ............</w:t>
            </w:r>
          </w:p>
        </w:tc>
        <w:tc>
          <w:tcPr>
            <w:tcW w:w="567" w:type="dxa"/>
            <w:vAlign w:val="bottom"/>
          </w:tcPr>
          <w:p w:rsidR="00614C80" w:rsidRPr="00321516" w:rsidP="008A032C">
            <w:pPr>
              <w:spacing w:line="360" w:lineRule="auto"/>
              <w:jc w:val="right"/>
              <w:rPr>
                <w:rFonts w:ascii="Bookman Old Style" w:hAnsi="Bookman Old Style" w:cs="Arial"/>
              </w:rPr>
            </w:pPr>
            <w:r>
              <w:rPr>
                <w:rFonts w:ascii="Bookman Old Style" w:hAnsi="Bookman Old Style" w:cs="Arial"/>
              </w:rPr>
              <w:t>25</w:t>
            </w:r>
          </w:p>
        </w:tc>
      </w:tr>
      <w:tr w:rsidTr="00614C80">
        <w:tblPrEx>
          <w:tblW w:w="9356" w:type="dxa"/>
          <w:tblInd w:w="-994" w:type="dxa"/>
          <w:tblLayout w:type="fixed"/>
          <w:tblLook w:val="04A0"/>
        </w:tblPrEx>
        <w:tc>
          <w:tcPr>
            <w:tcW w:w="8789" w:type="dxa"/>
          </w:tcPr>
          <w:p w:rsidR="00614C80" w:rsidRPr="00321516" w:rsidP="008A032C">
            <w:pPr>
              <w:contextualSpacing/>
              <w:rPr>
                <w:rFonts w:ascii="Bookman Old Style" w:hAnsi="Bookman Old Style" w:cs="Arial"/>
                <w:b/>
              </w:rPr>
            </w:pPr>
            <w:r>
              <w:rPr>
                <w:rFonts w:ascii="Bookman Old Style" w:hAnsi="Bookman Old Style" w:cs="Arial"/>
                <w:b/>
              </w:rPr>
              <w:t xml:space="preserve">Peta 6 </w:t>
            </w:r>
          </w:p>
          <w:p w:rsidR="00614C80" w:rsidRPr="00321516" w:rsidP="008A032C">
            <w:pPr>
              <w:spacing w:line="360" w:lineRule="auto"/>
              <w:rPr>
                <w:rFonts w:ascii="Bookman Old Style" w:hAnsi="Bookman Old Style" w:cs="Arial"/>
                <w:b/>
              </w:rPr>
            </w:pPr>
            <w:r>
              <w:rPr>
                <w:rFonts w:ascii="Bookman Old Style" w:hAnsi="Bookman Old Style" w:cs="Arial"/>
              </w:rPr>
              <w:t>Pelaksanaan</w:t>
            </w:r>
            <w:r>
              <w:rPr>
                <w:rFonts w:ascii="Bookman Old Style" w:hAnsi="Bookman Old Style" w:cs="Arial"/>
              </w:rPr>
              <w:t xml:space="preserve"> </w:t>
            </w:r>
            <w:r>
              <w:rPr>
                <w:rFonts w:ascii="Bookman Old Style" w:hAnsi="Bookman Old Style" w:cs="Arial"/>
              </w:rPr>
              <w:t>Evaluasi</w:t>
            </w:r>
            <w:r>
              <w:rPr>
                <w:rFonts w:ascii="Bookman Old Style" w:hAnsi="Bookman Old Style" w:cs="Arial"/>
              </w:rPr>
              <w:t xml:space="preserve"> </w:t>
            </w:r>
            <w:r>
              <w:rPr>
                <w:rFonts w:ascii="Bookman Old Style" w:hAnsi="Bookman Old Style" w:cs="Arial"/>
              </w:rPr>
              <w:t>SAKIP ..................................................................</w:t>
            </w:r>
          </w:p>
        </w:tc>
        <w:tc>
          <w:tcPr>
            <w:tcW w:w="567" w:type="dxa"/>
            <w:vAlign w:val="bottom"/>
          </w:tcPr>
          <w:p w:rsidR="00614C80" w:rsidRPr="00321516" w:rsidP="008A032C">
            <w:pPr>
              <w:spacing w:line="360" w:lineRule="auto"/>
              <w:jc w:val="right"/>
              <w:rPr>
                <w:rFonts w:ascii="Bookman Old Style" w:hAnsi="Bookman Old Style" w:cs="Arial"/>
              </w:rPr>
            </w:pPr>
            <w:r>
              <w:rPr>
                <w:rFonts w:ascii="Bookman Old Style" w:hAnsi="Bookman Old Style" w:cs="Arial"/>
              </w:rPr>
              <w:t>26</w:t>
            </w:r>
          </w:p>
        </w:tc>
      </w:tr>
    </w:tbl>
    <w:p w:rsidR="00614C80" w:rsidRPr="00321516" w:rsidP="00614C80">
      <w:pPr>
        <w:contextualSpacing/>
        <w:rPr>
          <w:rFonts w:ascii="Bookman Old Style" w:hAnsi="Bookman Old Style" w:cs="Arial"/>
          <w:lang w:val="id-ID"/>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614C80">
      <w:pPr>
        <w:contextualSpacing/>
        <w:jc w:val="center"/>
        <w:rPr>
          <w:rFonts w:ascii="Bookman Old Style" w:hAnsi="Bookman Old Style" w:cs="Arial"/>
          <w:b/>
          <w:lang w:val="id-ID"/>
        </w:rPr>
      </w:pPr>
      <w:r w:rsidRPr="00321516">
        <w:rPr>
          <w:rFonts w:ascii="Bookman Old Style" w:hAnsi="Bookman Old Style" w:cs="Arial"/>
          <w:b/>
          <w:lang w:val="id-ID"/>
        </w:rPr>
        <w:t>DAFTAR TABEL</w:t>
      </w:r>
    </w:p>
    <w:p w:rsidR="00614C80" w:rsidRPr="00321516" w:rsidP="00614C80">
      <w:pPr>
        <w:contextualSpacing/>
        <w:jc w:val="center"/>
        <w:rPr>
          <w:rFonts w:ascii="Bookman Old Style" w:hAnsi="Bookman Old Style" w:cs="Arial"/>
          <w:b/>
          <w:lang w:val="id-ID"/>
        </w:rPr>
      </w:pPr>
    </w:p>
    <w:tbl>
      <w:tblPr>
        <w:tblStyle w:val="TableGrid"/>
        <w:tblW w:w="9899"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384"/>
        <w:gridCol w:w="515"/>
      </w:tblGrid>
      <w:tr w:rsidTr="008A1495">
        <w:tblPrEx>
          <w:tblW w:w="9899"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13"/>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Tabel</w:t>
            </w:r>
            <w:r w:rsidRPr="00321516">
              <w:rPr>
                <w:rFonts w:ascii="Bookman Old Style" w:hAnsi="Bookman Old Style" w:cs="Arial"/>
                <w:b/>
              </w:rPr>
              <w:t xml:space="preserve"> 1</w:t>
            </w:r>
          </w:p>
          <w:p w:rsidR="00614C80" w:rsidRPr="00321516" w:rsidP="008A032C">
            <w:pPr>
              <w:contextualSpacing/>
              <w:rPr>
                <w:rFonts w:ascii="Bookman Old Style" w:hAnsi="Bookman Old Style" w:cs="Arial"/>
                <w:b/>
              </w:rPr>
            </w:pPr>
            <w:r w:rsidRPr="00321516">
              <w:rPr>
                <w:rFonts w:ascii="Bookman Old Style" w:hAnsi="Bookman Old Style" w:cs="Arial"/>
              </w:rPr>
              <w:t>Jumlah</w:t>
            </w:r>
            <w:r w:rsidRPr="00321516">
              <w:rPr>
                <w:rFonts w:ascii="Bookman Old Style" w:hAnsi="Bookman Old Style" w:cs="Arial"/>
              </w:rPr>
              <w:t xml:space="preserve"> </w:t>
            </w:r>
            <w:r w:rsidRPr="00321516">
              <w:rPr>
                <w:rFonts w:ascii="Bookman Old Style" w:hAnsi="Bookman Old Style" w:cs="Arial"/>
              </w:rPr>
              <w:t>Sumber</w:t>
            </w:r>
            <w:r w:rsidRPr="00321516">
              <w:rPr>
                <w:rFonts w:ascii="Bookman Old Style" w:hAnsi="Bookman Old Style" w:cs="Arial"/>
              </w:rPr>
              <w:t xml:space="preserve"> </w:t>
            </w:r>
            <w:r w:rsidRPr="00321516">
              <w:rPr>
                <w:rFonts w:ascii="Bookman Old Style" w:hAnsi="Bookman Old Style" w:cs="Arial"/>
              </w:rPr>
              <w:t>Daya</w:t>
            </w:r>
            <w:r w:rsidRPr="00321516">
              <w:rPr>
                <w:rFonts w:ascii="Bookman Old Style" w:hAnsi="Bookman Old Style" w:cs="Arial"/>
              </w:rPr>
              <w:t xml:space="preserve"> </w:t>
            </w:r>
            <w:r w:rsidRPr="00321516">
              <w:rPr>
                <w:rFonts w:ascii="Bookman Old Style" w:hAnsi="Bookman Old Style" w:cs="Arial"/>
              </w:rPr>
              <w:t>Aparatur</w:t>
            </w:r>
            <w:r w:rsidRPr="00321516">
              <w:rPr>
                <w:rFonts w:ascii="Bookman Old Style" w:hAnsi="Bookman Old Style" w:cs="Arial"/>
              </w:rPr>
              <w:t xml:space="preserve"> </w:t>
            </w:r>
            <w:r w:rsidRPr="00321516">
              <w:rPr>
                <w:rFonts w:ascii="Bookman Old Style" w:hAnsi="Bookman Old Style" w:cs="Arial"/>
              </w:rPr>
              <w:t>Inspektorat</w:t>
            </w:r>
            <w:r w:rsidRPr="00321516">
              <w:rPr>
                <w:rFonts w:ascii="Bookman Old Style" w:hAnsi="Bookman Old Style" w:cs="Arial"/>
              </w:rPr>
              <w:t xml:space="preserve"> </w:t>
            </w:r>
            <w:r w:rsidRPr="00321516">
              <w:rPr>
                <w:rFonts w:ascii="Bookman Old Style" w:hAnsi="Bookman Old Style" w:cs="Arial"/>
              </w:rPr>
              <w:t>Kabupaten</w:t>
            </w:r>
            <w:r w:rsidRPr="00321516">
              <w:rPr>
                <w:rFonts w:ascii="Bookman Old Style" w:hAnsi="Bookman Old Style" w:cs="Arial"/>
              </w:rPr>
              <w:t xml:space="preserve"> </w:t>
            </w:r>
            <w:r w:rsidRPr="00321516">
              <w:rPr>
                <w:rFonts w:ascii="Bookman Old Style" w:hAnsi="Bookman Old Style" w:cs="Arial"/>
              </w:rPr>
              <w:t>Karanganyar</w:t>
            </w:r>
            <w:r w:rsidRPr="00321516">
              <w:rPr>
                <w:rFonts w:ascii="Bookman Old Style" w:hAnsi="Bookman Old Style" w:cs="Arial"/>
              </w:rPr>
              <w:t xml:space="preserve"> </w:t>
            </w:r>
            <w:r w:rsidRPr="00321516">
              <w:rPr>
                <w:rFonts w:ascii="Bookman Old Style" w:hAnsi="Bookman Old Style" w:cs="Arial"/>
              </w:rPr>
              <w:t>berdasarkan</w:t>
            </w:r>
            <w:r w:rsidRPr="00321516">
              <w:rPr>
                <w:rFonts w:ascii="Bookman Old Style" w:hAnsi="Bookman Old Style" w:cs="Arial"/>
              </w:rPr>
              <w:t xml:space="preserve"> Golongan....................................................................................</w:t>
            </w:r>
          </w:p>
        </w:tc>
        <w:tc>
          <w:tcPr>
            <w:tcW w:w="515" w:type="dxa"/>
            <w:vAlign w:val="bottom"/>
          </w:tcPr>
          <w:p w:rsidR="00614C80" w:rsidRPr="00321516" w:rsidP="008A032C">
            <w:pPr>
              <w:contextualSpacing/>
              <w:jc w:val="center"/>
              <w:rPr>
                <w:rFonts w:ascii="Bookman Old Style" w:hAnsi="Bookman Old Style" w:cs="Arial"/>
              </w:rPr>
            </w:pPr>
            <w:r>
              <w:rPr>
                <w:rFonts w:ascii="Bookman Old Style" w:hAnsi="Bookman Old Style" w:cs="Arial"/>
              </w:rPr>
              <w:t>11</w:t>
            </w:r>
          </w:p>
        </w:tc>
      </w:tr>
      <w:tr w:rsidTr="008A1495">
        <w:tblPrEx>
          <w:tblW w:w="9899" w:type="dxa"/>
          <w:tblInd w:w="-1266" w:type="dxa"/>
          <w:tblLayout w:type="fixed"/>
          <w:tblLook w:val="04A0"/>
        </w:tblPrEx>
        <w:trPr>
          <w:trHeight w:val="552"/>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Tabel</w:t>
            </w:r>
            <w:r w:rsidRPr="00321516">
              <w:rPr>
                <w:rFonts w:ascii="Bookman Old Style" w:hAnsi="Bookman Old Style" w:cs="Arial"/>
                <w:b/>
              </w:rPr>
              <w:t xml:space="preserve"> 2</w:t>
            </w:r>
          </w:p>
          <w:p w:rsidR="00614C80" w:rsidRPr="00321516" w:rsidP="008A032C">
            <w:pPr>
              <w:contextualSpacing/>
              <w:rPr>
                <w:rFonts w:ascii="Bookman Old Style" w:hAnsi="Bookman Old Style" w:cs="Arial"/>
                <w:b/>
              </w:rPr>
            </w:pPr>
            <w:r w:rsidRPr="00321516">
              <w:rPr>
                <w:rFonts w:ascii="Bookman Old Style" w:hAnsi="Bookman Old Style" w:cs="Arial"/>
              </w:rPr>
              <w:t>Jumlah</w:t>
            </w:r>
            <w:r w:rsidRPr="00321516">
              <w:rPr>
                <w:rFonts w:ascii="Bookman Old Style" w:hAnsi="Bookman Old Style" w:cs="Arial"/>
              </w:rPr>
              <w:t xml:space="preserve"> </w:t>
            </w:r>
            <w:r w:rsidRPr="00321516">
              <w:rPr>
                <w:rFonts w:ascii="Bookman Old Style" w:hAnsi="Bookman Old Style" w:cs="Arial"/>
              </w:rPr>
              <w:t>Pegawai</w:t>
            </w:r>
            <w:r w:rsidRPr="00321516">
              <w:rPr>
                <w:rFonts w:ascii="Bookman Old Style" w:hAnsi="Bookman Old Style" w:cs="Arial"/>
              </w:rPr>
              <w:t xml:space="preserve"> Non PNS </w:t>
            </w:r>
            <w:r w:rsidRPr="00321516">
              <w:rPr>
                <w:rFonts w:ascii="Bookman Old Style" w:hAnsi="Bookman Old Style" w:cs="Arial"/>
              </w:rPr>
              <w:t>Inspektorat</w:t>
            </w:r>
            <w:r w:rsidRPr="00321516">
              <w:rPr>
                <w:rFonts w:ascii="Bookman Old Style" w:hAnsi="Bookman Old Style" w:cs="Arial"/>
              </w:rPr>
              <w:t xml:space="preserve"> </w:t>
            </w:r>
            <w:r w:rsidRPr="00321516">
              <w:rPr>
                <w:rFonts w:ascii="Bookman Old Style" w:hAnsi="Bookman Old Style" w:cs="Arial"/>
              </w:rPr>
              <w:t>Kabupaten</w:t>
            </w:r>
            <w:r w:rsidRPr="00321516">
              <w:rPr>
                <w:rFonts w:ascii="Bookman Old Style" w:hAnsi="Bookman Old Style" w:cs="Arial"/>
              </w:rPr>
              <w:t xml:space="preserve"> </w:t>
            </w:r>
            <w:r w:rsidRPr="00321516">
              <w:rPr>
                <w:rFonts w:ascii="Bookman Old Style" w:hAnsi="Bookman Old Style" w:cs="Arial"/>
              </w:rPr>
              <w:t>Karanganyar</w:t>
            </w:r>
            <w:r w:rsidRPr="00321516">
              <w:rPr>
                <w:rFonts w:ascii="Bookman Old Style" w:hAnsi="Bookman Old Style" w:cs="Arial"/>
              </w:rPr>
              <w:t>......................</w:t>
            </w:r>
          </w:p>
        </w:tc>
        <w:tc>
          <w:tcPr>
            <w:tcW w:w="515" w:type="dxa"/>
            <w:vAlign w:val="bottom"/>
          </w:tcPr>
          <w:p w:rsidR="00614C80" w:rsidRPr="00AC054A" w:rsidP="008A032C">
            <w:pPr>
              <w:contextualSpacing/>
              <w:jc w:val="center"/>
              <w:rPr>
                <w:rFonts w:ascii="Bookman Old Style" w:hAnsi="Bookman Old Style" w:cs="Arial"/>
              </w:rPr>
            </w:pPr>
            <w:r>
              <w:rPr>
                <w:rFonts w:ascii="Bookman Old Style" w:hAnsi="Bookman Old Style" w:cs="Arial"/>
              </w:rPr>
              <w:t>11</w:t>
            </w:r>
          </w:p>
        </w:tc>
      </w:tr>
      <w:tr w:rsidTr="008A1495">
        <w:tblPrEx>
          <w:tblW w:w="9899" w:type="dxa"/>
          <w:tblInd w:w="-1266" w:type="dxa"/>
          <w:tblLayout w:type="fixed"/>
          <w:tblLook w:val="04A0"/>
        </w:tblPrEx>
        <w:trPr>
          <w:trHeight w:val="813"/>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Tabel</w:t>
            </w:r>
            <w:r w:rsidRPr="00321516">
              <w:rPr>
                <w:rFonts w:ascii="Bookman Old Style" w:hAnsi="Bookman Old Style" w:cs="Arial"/>
                <w:b/>
              </w:rPr>
              <w:t xml:space="preserve"> 3</w:t>
            </w:r>
          </w:p>
          <w:p w:rsidR="00614C80" w:rsidRPr="00321516" w:rsidP="008A032C">
            <w:pPr>
              <w:contextualSpacing/>
              <w:rPr>
                <w:rFonts w:ascii="Bookman Old Style" w:hAnsi="Bookman Old Style" w:cs="Arial"/>
                <w:b/>
              </w:rPr>
            </w:pPr>
            <w:r w:rsidRPr="00321516">
              <w:rPr>
                <w:rFonts w:ascii="Bookman Old Style" w:hAnsi="Bookman Old Style" w:cs="Arial"/>
              </w:rPr>
              <w:t>Jumlah</w:t>
            </w:r>
            <w:r w:rsidRPr="00321516">
              <w:rPr>
                <w:rFonts w:ascii="Bookman Old Style" w:hAnsi="Bookman Old Style" w:cs="Arial"/>
              </w:rPr>
              <w:t xml:space="preserve"> </w:t>
            </w:r>
            <w:r w:rsidRPr="00321516">
              <w:rPr>
                <w:rFonts w:ascii="Bookman Old Style" w:hAnsi="Bookman Old Style" w:cs="Arial"/>
              </w:rPr>
              <w:t>Sumber</w:t>
            </w:r>
            <w:r w:rsidRPr="00321516">
              <w:rPr>
                <w:rFonts w:ascii="Bookman Old Style" w:hAnsi="Bookman Old Style" w:cs="Arial"/>
              </w:rPr>
              <w:t xml:space="preserve"> </w:t>
            </w:r>
            <w:r w:rsidRPr="00321516">
              <w:rPr>
                <w:rFonts w:ascii="Bookman Old Style" w:hAnsi="Bookman Old Style" w:cs="Arial"/>
              </w:rPr>
              <w:t>Daya</w:t>
            </w:r>
            <w:r w:rsidRPr="00321516">
              <w:rPr>
                <w:rFonts w:ascii="Bookman Old Style" w:hAnsi="Bookman Old Style" w:cs="Arial"/>
              </w:rPr>
              <w:t xml:space="preserve"> </w:t>
            </w:r>
            <w:r w:rsidRPr="00321516">
              <w:rPr>
                <w:rFonts w:ascii="Bookman Old Style" w:hAnsi="Bookman Old Style" w:cs="Arial"/>
              </w:rPr>
              <w:t>Aparatur</w:t>
            </w:r>
            <w:r w:rsidRPr="00321516">
              <w:rPr>
                <w:rFonts w:ascii="Bookman Old Style" w:hAnsi="Bookman Old Style" w:cs="Arial"/>
              </w:rPr>
              <w:t xml:space="preserve"> </w:t>
            </w:r>
            <w:r w:rsidRPr="00321516">
              <w:rPr>
                <w:rFonts w:ascii="Bookman Old Style" w:hAnsi="Bookman Old Style" w:cs="Arial"/>
              </w:rPr>
              <w:t>Inspektorat</w:t>
            </w:r>
            <w:r w:rsidRPr="00321516">
              <w:rPr>
                <w:rFonts w:ascii="Bookman Old Style" w:hAnsi="Bookman Old Style" w:cs="Arial"/>
              </w:rPr>
              <w:t xml:space="preserve"> </w:t>
            </w:r>
            <w:r w:rsidRPr="00321516">
              <w:rPr>
                <w:rFonts w:ascii="Bookman Old Style" w:hAnsi="Bookman Old Style" w:cs="Arial"/>
              </w:rPr>
              <w:t>Kabupaten</w:t>
            </w:r>
            <w:r w:rsidRPr="00321516">
              <w:rPr>
                <w:rFonts w:ascii="Bookman Old Style" w:hAnsi="Bookman Old Style" w:cs="Arial"/>
              </w:rPr>
              <w:t xml:space="preserve"> </w:t>
            </w:r>
            <w:r w:rsidRPr="00321516">
              <w:rPr>
                <w:rFonts w:ascii="Bookman Old Style" w:hAnsi="Bookman Old Style" w:cs="Arial"/>
              </w:rPr>
              <w:t>Karanganyar</w:t>
            </w:r>
            <w:r w:rsidRPr="00321516">
              <w:rPr>
                <w:rFonts w:ascii="Bookman Old Style" w:hAnsi="Bookman Old Style" w:cs="Arial"/>
              </w:rPr>
              <w:t xml:space="preserve"> </w:t>
            </w:r>
            <w:r w:rsidRPr="00321516">
              <w:rPr>
                <w:rFonts w:ascii="Bookman Old Style" w:hAnsi="Bookman Old Style" w:cs="Arial"/>
              </w:rPr>
              <w:t>Berdasarkan</w:t>
            </w:r>
            <w:r w:rsidRPr="00321516">
              <w:rPr>
                <w:rFonts w:ascii="Bookman Old Style" w:hAnsi="Bookman Old Style" w:cs="Arial"/>
              </w:rPr>
              <w:t xml:space="preserve"> Pendidikan.................................................................................</w:t>
            </w:r>
          </w:p>
        </w:tc>
        <w:tc>
          <w:tcPr>
            <w:tcW w:w="515" w:type="dxa"/>
            <w:vAlign w:val="bottom"/>
          </w:tcPr>
          <w:p w:rsidR="00614C80" w:rsidRPr="00AC054A" w:rsidP="008A032C">
            <w:pPr>
              <w:contextualSpacing/>
              <w:jc w:val="center"/>
              <w:rPr>
                <w:rFonts w:ascii="Bookman Old Style" w:hAnsi="Bookman Old Style" w:cs="Arial"/>
              </w:rPr>
            </w:pPr>
            <w:r>
              <w:rPr>
                <w:rFonts w:ascii="Bookman Old Style" w:hAnsi="Bookman Old Style" w:cs="Arial"/>
              </w:rPr>
              <w:t>11</w:t>
            </w:r>
          </w:p>
        </w:tc>
      </w:tr>
      <w:tr w:rsidTr="008A1495">
        <w:tblPrEx>
          <w:tblW w:w="9899" w:type="dxa"/>
          <w:tblInd w:w="-1266" w:type="dxa"/>
          <w:tblLayout w:type="fixed"/>
          <w:tblLook w:val="04A0"/>
        </w:tblPrEx>
        <w:trPr>
          <w:trHeight w:val="813"/>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Tabel</w:t>
            </w:r>
            <w:r w:rsidRPr="00321516">
              <w:rPr>
                <w:rFonts w:ascii="Bookman Old Style" w:hAnsi="Bookman Old Style" w:cs="Arial"/>
                <w:b/>
              </w:rPr>
              <w:t xml:space="preserve"> 4</w:t>
            </w:r>
          </w:p>
          <w:p w:rsidR="00614C80" w:rsidRPr="00321516" w:rsidP="008A032C">
            <w:pPr>
              <w:contextualSpacing/>
              <w:rPr>
                <w:rFonts w:ascii="Bookman Old Style" w:hAnsi="Bookman Old Style" w:cs="Arial"/>
                <w:b/>
              </w:rPr>
            </w:pPr>
            <w:r w:rsidRPr="00321516">
              <w:rPr>
                <w:rFonts w:ascii="Bookman Old Style" w:hAnsi="Bookman Old Style" w:cs="Arial"/>
              </w:rPr>
              <w:t>Jumlah</w:t>
            </w:r>
            <w:r w:rsidRPr="00321516">
              <w:rPr>
                <w:rFonts w:ascii="Bookman Old Style" w:hAnsi="Bookman Old Style" w:cs="Arial"/>
              </w:rPr>
              <w:t xml:space="preserve"> </w:t>
            </w:r>
            <w:r w:rsidRPr="00321516">
              <w:rPr>
                <w:rFonts w:ascii="Bookman Old Style" w:hAnsi="Bookman Old Style" w:cs="Arial"/>
              </w:rPr>
              <w:t>Sumber</w:t>
            </w:r>
            <w:r w:rsidRPr="00321516">
              <w:rPr>
                <w:rFonts w:ascii="Bookman Old Style" w:hAnsi="Bookman Old Style" w:cs="Arial"/>
              </w:rPr>
              <w:t xml:space="preserve"> </w:t>
            </w:r>
            <w:r w:rsidRPr="00321516">
              <w:rPr>
                <w:rFonts w:ascii="Bookman Old Style" w:hAnsi="Bookman Old Style" w:cs="Arial"/>
              </w:rPr>
              <w:t>Daya</w:t>
            </w:r>
            <w:r w:rsidRPr="00321516">
              <w:rPr>
                <w:rFonts w:ascii="Bookman Old Style" w:hAnsi="Bookman Old Style" w:cs="Arial"/>
              </w:rPr>
              <w:t xml:space="preserve"> </w:t>
            </w:r>
            <w:r w:rsidRPr="00321516">
              <w:rPr>
                <w:rFonts w:ascii="Bookman Old Style" w:hAnsi="Bookman Old Style" w:cs="Arial"/>
              </w:rPr>
              <w:t>Aparatur</w:t>
            </w:r>
            <w:r w:rsidRPr="00321516">
              <w:rPr>
                <w:rFonts w:ascii="Bookman Old Style" w:hAnsi="Bookman Old Style" w:cs="Arial"/>
              </w:rPr>
              <w:t xml:space="preserve"> </w:t>
            </w:r>
            <w:r w:rsidRPr="00321516">
              <w:rPr>
                <w:rFonts w:ascii="Bookman Old Style" w:hAnsi="Bookman Old Style" w:cs="Arial"/>
              </w:rPr>
              <w:t>Inspektorat</w:t>
            </w:r>
            <w:r w:rsidRPr="00321516">
              <w:rPr>
                <w:rFonts w:ascii="Bookman Old Style" w:hAnsi="Bookman Old Style" w:cs="Arial"/>
              </w:rPr>
              <w:t xml:space="preserve"> </w:t>
            </w:r>
            <w:r w:rsidRPr="00321516">
              <w:rPr>
                <w:rFonts w:ascii="Bookman Old Style" w:hAnsi="Bookman Old Style" w:cs="Arial"/>
              </w:rPr>
              <w:t>Kabupaten</w:t>
            </w:r>
            <w:r w:rsidRPr="00321516">
              <w:rPr>
                <w:rFonts w:ascii="Bookman Old Style" w:hAnsi="Bookman Old Style" w:cs="Arial"/>
              </w:rPr>
              <w:t xml:space="preserve"> </w:t>
            </w:r>
            <w:r w:rsidRPr="00321516">
              <w:rPr>
                <w:rFonts w:ascii="Bookman Old Style" w:hAnsi="Bookman Old Style" w:cs="Arial"/>
              </w:rPr>
              <w:t>Karanganyar</w:t>
            </w:r>
            <w:r w:rsidRPr="00321516">
              <w:rPr>
                <w:rFonts w:ascii="Bookman Old Style" w:hAnsi="Bookman Old Style" w:cs="Arial"/>
              </w:rPr>
              <w:t xml:space="preserve"> </w:t>
            </w:r>
            <w:r w:rsidRPr="00321516">
              <w:rPr>
                <w:rFonts w:ascii="Bookman Old Style" w:hAnsi="Bookman Old Style" w:cs="Arial"/>
              </w:rPr>
              <w:t>Berdasarkan</w:t>
            </w:r>
            <w:r w:rsidRPr="00321516">
              <w:rPr>
                <w:rFonts w:ascii="Bookman Old Style" w:hAnsi="Bookman Old Style" w:cs="Arial"/>
              </w:rPr>
              <w:t xml:space="preserve"> </w:t>
            </w:r>
            <w:r w:rsidRPr="00321516">
              <w:rPr>
                <w:rFonts w:ascii="Bookman Old Style" w:hAnsi="Bookman Old Style" w:cs="Arial"/>
              </w:rPr>
              <w:t>Jenis</w:t>
            </w:r>
            <w:r w:rsidRPr="00321516">
              <w:rPr>
                <w:rFonts w:ascii="Bookman Old Style" w:hAnsi="Bookman Old Style" w:cs="Arial"/>
              </w:rPr>
              <w:t xml:space="preserve"> Kelamin............................................................................</w:t>
            </w:r>
          </w:p>
        </w:tc>
        <w:tc>
          <w:tcPr>
            <w:tcW w:w="515" w:type="dxa"/>
            <w:vAlign w:val="bottom"/>
          </w:tcPr>
          <w:p w:rsidR="00614C80" w:rsidRPr="00AC054A" w:rsidP="008A032C">
            <w:pPr>
              <w:contextualSpacing/>
              <w:jc w:val="center"/>
              <w:rPr>
                <w:rFonts w:ascii="Bookman Old Style" w:hAnsi="Bookman Old Style" w:cs="Arial"/>
              </w:rPr>
            </w:pPr>
            <w:r w:rsidRPr="00321516">
              <w:rPr>
                <w:rFonts w:ascii="Bookman Old Style" w:hAnsi="Bookman Old Style" w:cs="Arial"/>
                <w:lang w:val="en-GB"/>
              </w:rPr>
              <w:t>1</w:t>
            </w:r>
            <w:r>
              <w:rPr>
                <w:rFonts w:ascii="Bookman Old Style" w:hAnsi="Bookman Old Style" w:cs="Arial"/>
              </w:rPr>
              <w:t>2</w:t>
            </w:r>
          </w:p>
        </w:tc>
      </w:tr>
      <w:tr w:rsidTr="008A1495">
        <w:tblPrEx>
          <w:tblW w:w="9899" w:type="dxa"/>
          <w:tblInd w:w="-1266" w:type="dxa"/>
          <w:tblLayout w:type="fixed"/>
          <w:tblLook w:val="04A0"/>
        </w:tblPrEx>
        <w:trPr>
          <w:trHeight w:val="552"/>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Tabel</w:t>
            </w:r>
            <w:r w:rsidRPr="00321516">
              <w:rPr>
                <w:rFonts w:ascii="Bookman Old Style" w:hAnsi="Bookman Old Style" w:cs="Arial"/>
                <w:b/>
              </w:rPr>
              <w:t xml:space="preserve"> </w:t>
            </w:r>
            <w:r>
              <w:rPr>
                <w:rFonts w:ascii="Bookman Old Style" w:hAnsi="Bookman Old Style" w:cs="Arial"/>
                <w:b/>
              </w:rPr>
              <w:t>5</w:t>
            </w:r>
          </w:p>
          <w:p w:rsidR="00614C80" w:rsidRPr="00321516" w:rsidP="008A032C">
            <w:pPr>
              <w:contextualSpacing/>
              <w:rPr>
                <w:rFonts w:ascii="Bookman Old Style" w:hAnsi="Bookman Old Style" w:cs="Arial"/>
              </w:rPr>
            </w:pPr>
            <w:r>
              <w:rPr>
                <w:rFonts w:ascii="Bookman Old Style" w:hAnsi="Bookman Old Style" w:cs="Arial"/>
              </w:rPr>
              <w:t>Kondisi</w:t>
            </w:r>
            <w:r>
              <w:rPr>
                <w:rFonts w:ascii="Bookman Old Style" w:hAnsi="Bookman Old Style" w:cs="Arial"/>
              </w:rPr>
              <w:t xml:space="preserve"> </w:t>
            </w:r>
            <w:r>
              <w:rPr>
                <w:rFonts w:ascii="Bookman Old Style" w:hAnsi="Bookman Old Style" w:cs="Arial"/>
              </w:rPr>
              <w:t>Lingkungan</w:t>
            </w:r>
            <w:r>
              <w:rPr>
                <w:rFonts w:ascii="Bookman Old Style" w:hAnsi="Bookman Old Style" w:cs="Arial"/>
              </w:rPr>
              <w:t xml:space="preserve"> </w:t>
            </w:r>
            <w:r>
              <w:rPr>
                <w:rFonts w:ascii="Bookman Old Style" w:hAnsi="Bookman Old Style" w:cs="Arial"/>
              </w:rPr>
              <w:t>Pengendalian</w:t>
            </w:r>
            <w:r>
              <w:rPr>
                <w:rFonts w:ascii="Bookman Old Style" w:hAnsi="Bookman Old Style" w:cs="Arial"/>
              </w:rPr>
              <w:t xml:space="preserve"> </w:t>
            </w:r>
            <w:r>
              <w:rPr>
                <w:rFonts w:ascii="Bookman Old Style" w:hAnsi="Bookman Old Style" w:cs="Arial"/>
              </w:rPr>
              <w:t>Inspektorat</w:t>
            </w:r>
            <w:r>
              <w:rPr>
                <w:rFonts w:ascii="Bookman Old Style" w:hAnsi="Bookman Old Style" w:cs="Arial"/>
              </w:rPr>
              <w:t xml:space="preserve"> </w:t>
            </w:r>
            <w:r>
              <w:rPr>
                <w:rFonts w:ascii="Bookman Old Style" w:hAnsi="Bookman Old Style" w:cs="Arial"/>
              </w:rPr>
              <w:t>Kabupaten</w:t>
            </w:r>
            <w:r>
              <w:rPr>
                <w:rFonts w:ascii="Bookman Old Style" w:hAnsi="Bookman Old Style" w:cs="Arial"/>
              </w:rPr>
              <w:t xml:space="preserve"> </w:t>
            </w:r>
            <w:r>
              <w:rPr>
                <w:rFonts w:ascii="Bookman Old Style" w:hAnsi="Bookman Old Style" w:cs="Arial"/>
              </w:rPr>
              <w:t>Karanganyar</w:t>
            </w:r>
            <w:r>
              <w:rPr>
                <w:rFonts w:ascii="Bookman Old Style" w:hAnsi="Bookman Old Style" w:cs="Arial"/>
              </w:rPr>
              <w:t xml:space="preserve"> ..</w:t>
            </w:r>
            <w:r w:rsidRPr="00321516">
              <w:rPr>
                <w:rFonts w:ascii="Bookman Old Style" w:hAnsi="Bookman Old Style" w:cs="Arial"/>
              </w:rPr>
              <w:t>.......</w:t>
            </w:r>
          </w:p>
        </w:tc>
        <w:tc>
          <w:tcPr>
            <w:tcW w:w="515" w:type="dxa"/>
            <w:vAlign w:val="bottom"/>
          </w:tcPr>
          <w:p w:rsidR="00614C80" w:rsidRPr="00321516" w:rsidP="008A032C">
            <w:pPr>
              <w:contextualSpacing/>
              <w:jc w:val="center"/>
              <w:rPr>
                <w:rFonts w:ascii="Bookman Old Style" w:hAnsi="Bookman Old Style" w:cs="Arial"/>
              </w:rPr>
            </w:pPr>
            <w:r w:rsidRPr="00321516">
              <w:rPr>
                <w:rFonts w:ascii="Bookman Old Style" w:hAnsi="Bookman Old Style" w:cs="Arial"/>
                <w:lang w:val="en-GB"/>
              </w:rPr>
              <w:t>1</w:t>
            </w:r>
            <w:r>
              <w:rPr>
                <w:rFonts w:ascii="Bookman Old Style" w:hAnsi="Bookman Old Style" w:cs="Arial"/>
              </w:rPr>
              <w:t>3</w:t>
            </w:r>
          </w:p>
        </w:tc>
      </w:tr>
    </w:tbl>
    <w:p w:rsidR="00614C80" w:rsidRPr="00321516" w:rsidP="00614C80">
      <w:pPr>
        <w:contextualSpacing/>
        <w:rPr>
          <w:rFonts w:ascii="Bookman Old Style" w:hAnsi="Bookman Old Style" w:cs="Arial"/>
          <w:lang w:val="id-ID"/>
        </w:rPr>
      </w:pPr>
    </w:p>
    <w:p w:rsidR="00614C80" w:rsidRPr="00332227" w:rsidP="001D0B7A">
      <w:pPr>
        <w:spacing w:after="240"/>
        <w:rPr>
          <w:rFonts w:ascii="Tahoma" w:hAnsi="Tahoma" w:cs="Tahoma"/>
        </w:rPr>
        <w:sectPr w:rsidSect="00957A96">
          <w:footerReference w:type="even" r:id="rId8"/>
          <w:footerReference w:type="default" r:id="rId9"/>
          <w:pgSz w:w="11909" w:h="16834" w:code="9"/>
          <w:pgMar w:top="1699" w:right="1277" w:bottom="1560" w:left="2275" w:header="720" w:footer="850" w:gutter="0"/>
          <w:pgNumType w:fmt="lowerRoman" w:start="2"/>
          <w:cols w:space="720"/>
          <w:docGrid w:linePitch="360"/>
        </w:sectPr>
      </w:pPr>
    </w:p>
    <w:p w:rsidR="00BE4C3C" w:rsidRPr="00891EB2" w:rsidP="005701CE">
      <w:pPr>
        <w:tabs>
          <w:tab w:val="center" w:pos="4590"/>
          <w:tab w:val="left" w:pos="5554"/>
        </w:tabs>
        <w:spacing w:line="276" w:lineRule="auto"/>
        <w:jc w:val="center"/>
        <w:rPr>
          <w:rFonts w:ascii="Tahoma" w:hAnsi="Tahoma" w:cs="Tahoma"/>
          <w:b/>
          <w:bCs/>
          <w:lang w:val="id-ID"/>
        </w:rPr>
      </w:pPr>
      <w:r w:rsidRPr="00891EB2">
        <w:rPr>
          <w:rFonts w:ascii="Tahoma" w:hAnsi="Tahoma" w:cs="Tahoma"/>
          <w:b/>
          <w:bCs/>
          <w:lang w:val="id-ID"/>
        </w:rPr>
        <w:t>BAB  I</w:t>
      </w:r>
    </w:p>
    <w:p w:rsidR="001E2BF4" w:rsidP="00A2186E">
      <w:pPr>
        <w:spacing w:line="276" w:lineRule="auto"/>
        <w:jc w:val="center"/>
        <w:rPr>
          <w:rFonts w:ascii="Tahoma" w:hAnsi="Tahoma" w:cs="Tahoma"/>
          <w:b/>
          <w:bCs/>
          <w:lang w:val="id-ID"/>
        </w:rPr>
      </w:pPr>
      <w:r w:rsidRPr="00891EB2">
        <w:rPr>
          <w:rFonts w:ascii="Tahoma" w:hAnsi="Tahoma" w:cs="Tahoma"/>
          <w:b/>
          <w:bCs/>
          <w:lang w:val="id-ID"/>
        </w:rPr>
        <w:t>PENDAHULUAN</w:t>
      </w:r>
    </w:p>
    <w:p w:rsidR="00891EB2" w:rsidP="00891EB2">
      <w:pPr>
        <w:spacing w:line="276" w:lineRule="auto"/>
        <w:rPr>
          <w:rFonts w:ascii="Tahoma" w:hAnsi="Tahoma" w:cs="Tahoma"/>
          <w:b/>
          <w:bCs/>
          <w:lang w:val="id-ID"/>
        </w:rPr>
      </w:pPr>
    </w:p>
    <w:p w:rsidR="00BE4C3C" w:rsidRPr="00891EB2" w:rsidP="00B86790">
      <w:pPr>
        <w:numPr>
          <w:ilvl w:val="0"/>
          <w:numId w:val="3"/>
        </w:numPr>
        <w:spacing w:after="200" w:line="276" w:lineRule="auto"/>
        <w:ind w:left="360" w:hanging="360"/>
        <w:contextualSpacing/>
        <w:rPr>
          <w:rFonts w:ascii="Tahoma" w:eastAsia="Calibri" w:hAnsi="Tahoma" w:cs="Tahoma"/>
          <w:b/>
          <w:bCs/>
          <w:lang w:val="id-ID"/>
        </w:rPr>
      </w:pPr>
      <w:r>
        <w:rPr>
          <w:rFonts w:ascii="Tahoma" w:eastAsia="Calibri" w:hAnsi="Tahoma" w:cs="Tahoma"/>
          <w:b/>
          <w:bCs/>
          <w:lang w:val="id-ID"/>
        </w:rPr>
        <w:t>Latar Belakang</w:t>
      </w:r>
    </w:p>
    <w:p w:rsidR="00891EB2" w:rsidP="00891EB2">
      <w:pPr>
        <w:spacing w:after="120" w:line="360" w:lineRule="auto"/>
        <w:ind w:left="425" w:firstLine="567"/>
        <w:jc w:val="both"/>
        <w:rPr>
          <w:rFonts w:ascii="Tahoma" w:hAnsi="Tahoma" w:cs="Tahoma"/>
        </w:rPr>
      </w:pPr>
      <w:r>
        <w:rPr>
          <w:rFonts w:ascii="Tahoma" w:hAnsi="Tahoma" w:cs="Tahoma"/>
          <w:lang w:val="id-ID"/>
        </w:rPr>
        <w:t>Berdasarkan</w:t>
      </w:r>
      <w:r w:rsidRPr="00891EB2">
        <w:rPr>
          <w:rFonts w:ascii="Tahoma" w:hAnsi="Tahoma" w:cs="Tahoma"/>
        </w:rPr>
        <w:t xml:space="preserve"> Peraturan Pemerintah Nomor 60 Tahun 2008 tentang Sistem Pengendalian Intern Pemerintah, dalam rangka mendukung gerakan reformasi birokrasi, yang sejalan dengan amanat Rencana Pembangunan Jangka Meneng</w:t>
      </w:r>
      <w:r w:rsidR="00497813">
        <w:rPr>
          <w:rFonts w:ascii="Tahoma" w:hAnsi="Tahoma" w:cs="Tahoma"/>
        </w:rPr>
        <w:t>ah Nasional (RPJMN) Tahun 2015-</w:t>
      </w:r>
      <w:r w:rsidRPr="00891EB2">
        <w:rPr>
          <w:rFonts w:ascii="Tahoma" w:hAnsi="Tahoma" w:cs="Tahoma"/>
        </w:rPr>
        <w:t xml:space="preserve">2020, maka Pemerintah Kabupaten </w:t>
      </w:r>
      <w:r>
        <w:rPr>
          <w:rFonts w:ascii="Tahoma" w:hAnsi="Tahoma" w:cs="Tahoma"/>
          <w:lang w:val="id-ID"/>
        </w:rPr>
        <w:t>Karanganyar</w:t>
      </w:r>
      <w:r w:rsidRPr="00891EB2">
        <w:rPr>
          <w:rFonts w:ascii="Tahoma" w:hAnsi="Tahoma" w:cs="Tahoma"/>
        </w:rPr>
        <w:t xml:space="preserve"> telah menyikapinya dengan berbagai kebijakan untuk mendorong terselenggaranya tata kelola pemerintahan yang baik</w:t>
      </w:r>
      <w:r>
        <w:rPr>
          <w:rFonts w:ascii="Tahoma" w:hAnsi="Tahoma" w:cs="Tahoma"/>
          <w:lang w:val="id-ID"/>
        </w:rPr>
        <w:t xml:space="preserve"> </w:t>
      </w:r>
      <w:r w:rsidRPr="00891EB2">
        <w:rPr>
          <w:rFonts w:ascii="Tahoma" w:hAnsi="Tahoma" w:cs="Tahoma"/>
        </w:rPr>
        <w:t>(</w:t>
      </w:r>
      <w:r w:rsidRPr="00891EB2">
        <w:rPr>
          <w:rFonts w:ascii="Tahoma" w:hAnsi="Tahoma" w:cs="Tahoma"/>
          <w:i/>
        </w:rPr>
        <w:t>Good Governance</w:t>
      </w:r>
      <w:r w:rsidRPr="00891EB2">
        <w:rPr>
          <w:rFonts w:ascii="Tahoma" w:hAnsi="Tahoma" w:cs="Tahoma"/>
        </w:rPr>
        <w:t xml:space="preserve">). </w:t>
      </w:r>
    </w:p>
    <w:p w:rsidR="00891EB2" w:rsidP="00891EB2">
      <w:pPr>
        <w:spacing w:after="120" w:line="360" w:lineRule="auto"/>
        <w:ind w:left="425" w:firstLine="567"/>
        <w:jc w:val="both"/>
        <w:rPr>
          <w:rFonts w:ascii="Tahoma" w:hAnsi="Tahoma" w:cs="Tahoma"/>
        </w:rPr>
      </w:pPr>
      <w:r w:rsidRPr="00891EB2">
        <w:rPr>
          <w:rFonts w:ascii="Tahoma" w:hAnsi="Tahoma" w:cs="Tahoma"/>
        </w:rPr>
        <w:t xml:space="preserve">Sistem Pengendalian Intern Pemerintah adalah proses yang integral pada tindakan dan kegiatan yang dilakukan secara terus-menerus oleh pimpinan dan seluruh pegawai untuk memberikan keyakinan memadai atas tercapainya tujuan organisasi melalui kegiatan yang efektif dan efisien, keandalan pelaporan keuangan, pengamanan aset negara, dan ketaatan terhadap peraturan perundang-undangan. Dari pengertian di atas dapat dilihat bahwa fondasi dari pengendalian adalah </w:t>
      </w:r>
      <w:r>
        <w:rPr>
          <w:rFonts w:ascii="Tahoma" w:hAnsi="Tahoma" w:cs="Tahoma"/>
        </w:rPr>
        <w:t>SDM di</w:t>
      </w:r>
      <w:r w:rsidRPr="00891EB2">
        <w:rPr>
          <w:rFonts w:ascii="Tahoma" w:hAnsi="Tahoma" w:cs="Tahoma"/>
        </w:rPr>
        <w:t>dalam organisasi yang membentuk unsur lingkungan pengendalian yang baik, yang didukung oleh komitmen bersama serta kepemimpinan yang kondusif untuk mencapai sasaran dan tujuan instansi pemerintah.</w:t>
      </w:r>
      <w:r>
        <w:rPr>
          <w:rFonts w:ascii="Tahoma" w:hAnsi="Tahoma" w:cs="Tahoma"/>
          <w:lang w:val="id-ID"/>
        </w:rPr>
        <w:t xml:space="preserve"> </w:t>
      </w:r>
      <w:r w:rsidRPr="00891EB2">
        <w:rPr>
          <w:rFonts w:ascii="Tahoma" w:hAnsi="Tahoma" w:cs="Tahoma"/>
        </w:rPr>
        <w:t>Unsur berikutnya dalam Sistem Pengendalian Intern Pemerintah (SPIP), yaitu penilaian risiko, dimulai dengan melihat kesesuaian antara tujuan kegiatan yang dilaksanakan instansi pemerintah dengan tujuan</w:t>
      </w:r>
      <w:r>
        <w:rPr>
          <w:rFonts w:ascii="Tahoma" w:hAnsi="Tahoma" w:cs="Tahoma"/>
          <w:lang w:val="id-ID"/>
        </w:rPr>
        <w:t xml:space="preserve"> </w:t>
      </w:r>
      <w:r w:rsidRPr="00891EB2">
        <w:rPr>
          <w:rFonts w:ascii="Tahoma" w:hAnsi="Tahoma" w:cs="Tahoma"/>
        </w:rPr>
        <w:t>dan sasaran</w:t>
      </w:r>
      <w:r>
        <w:rPr>
          <w:rFonts w:ascii="Tahoma" w:hAnsi="Tahoma" w:cs="Tahoma"/>
          <w:lang w:val="id-ID"/>
        </w:rPr>
        <w:t xml:space="preserve"> </w:t>
      </w:r>
      <w:r w:rsidRPr="00891EB2">
        <w:rPr>
          <w:rFonts w:ascii="Tahoma" w:hAnsi="Tahoma" w:cs="Tahoma"/>
        </w:rPr>
        <w:t>kerja tahunannya, serta kesesuaian dengan tujuan strategis yang ditetapkan pemerintah. Setelah penetapan tujuan</w:t>
      </w:r>
      <w:r>
        <w:rPr>
          <w:rFonts w:ascii="Tahoma" w:hAnsi="Tahoma" w:cs="Tahoma"/>
          <w:lang w:val="id-ID"/>
        </w:rPr>
        <w:t xml:space="preserve"> tersebut</w:t>
      </w:r>
      <w:r w:rsidRPr="00891EB2">
        <w:rPr>
          <w:rFonts w:ascii="Tahoma" w:hAnsi="Tahoma" w:cs="Tahoma"/>
        </w:rPr>
        <w:t>,</w:t>
      </w:r>
      <w:r>
        <w:rPr>
          <w:rFonts w:ascii="Tahoma" w:hAnsi="Tahoma" w:cs="Tahoma"/>
        </w:rPr>
        <w:t xml:space="preserve"> </w:t>
      </w:r>
      <w:r w:rsidRPr="00891EB2">
        <w:rPr>
          <w:rFonts w:ascii="Tahoma" w:hAnsi="Tahoma" w:cs="Tahoma"/>
        </w:rPr>
        <w:t>instansi pemerintah melakukan identifikasi atas risiko intern dan ekstern yang dapat mempengaruhi keberhasilan pencapaian tujuan tersebut, menganalisisnya untuk mendapatkan risiko yang memiliki kemungkinan (</w:t>
      </w:r>
      <w:r w:rsidRPr="00891EB2">
        <w:rPr>
          <w:rFonts w:ascii="Tahoma" w:hAnsi="Tahoma" w:cs="Tahoma"/>
          <w:i/>
        </w:rPr>
        <w:t>probability</w:t>
      </w:r>
      <w:r w:rsidRPr="00891EB2">
        <w:rPr>
          <w:rFonts w:ascii="Tahoma" w:hAnsi="Tahoma" w:cs="Tahoma"/>
        </w:rPr>
        <w:t>) kejadian dan dampak yang sangat tinggi sampai dengan risiko yang sangat rendah.</w:t>
      </w:r>
    </w:p>
    <w:p w:rsidR="008C040C" w:rsidP="0098695B">
      <w:pPr>
        <w:spacing w:after="120" w:line="360" w:lineRule="auto"/>
        <w:ind w:left="425" w:firstLine="567"/>
        <w:jc w:val="both"/>
        <w:rPr>
          <w:rFonts w:ascii="Tahoma" w:hAnsi="Tahoma" w:cs="Tahoma"/>
          <w:lang w:val="id-ID"/>
        </w:rPr>
      </w:pPr>
      <w:r w:rsidRPr="00891EB2">
        <w:rPr>
          <w:rFonts w:ascii="Tahoma" w:hAnsi="Tahoma" w:cs="Tahoma"/>
        </w:rPr>
        <w:t>Berdasarkan hasil analisis risiko</w:t>
      </w:r>
      <w:r>
        <w:rPr>
          <w:rFonts w:ascii="Tahoma" w:hAnsi="Tahoma" w:cs="Tahoma"/>
          <w:lang w:val="id-ID"/>
        </w:rPr>
        <w:t xml:space="preserve"> diatas</w:t>
      </w:r>
      <w:r w:rsidRPr="00891EB2">
        <w:rPr>
          <w:rFonts w:ascii="Tahoma" w:hAnsi="Tahoma" w:cs="Tahoma"/>
        </w:rPr>
        <w:t xml:space="preserve">, selanjutnya dilakukan respon atas risiko dengan membangun kegiatan pengendalian yang tepat. Kegiatan pengendalian dibangun dengan maksud untuk memastikan bahwa respon risiko yang dilakukan instansi pemerintah sudah efektif. Seluruh penyelenggaraan unsur SPIP tersebut </w:t>
      </w:r>
      <w:r w:rsidRPr="00891EB2">
        <w:rPr>
          <w:rFonts w:ascii="Tahoma" w:hAnsi="Tahoma" w:cs="Tahoma"/>
        </w:rPr>
        <w:t>haruslah dilaporkan dan dikomunikasikan serta dilakukan pemantauan secara terus-menerus guna perbaikan yang berkesinambungan.</w:t>
      </w:r>
      <w:r>
        <w:rPr>
          <w:rFonts w:ascii="Tahoma" w:hAnsi="Tahoma" w:cs="Tahoma"/>
          <w:lang w:val="id-ID"/>
        </w:rPr>
        <w:t xml:space="preserve"> </w:t>
      </w:r>
    </w:p>
    <w:p w:rsidR="008C040C" w:rsidRPr="008C040C" w:rsidP="00A63B28">
      <w:pPr>
        <w:spacing w:after="120" w:line="360" w:lineRule="auto"/>
        <w:ind w:left="425" w:firstLine="567"/>
        <w:jc w:val="both"/>
        <w:rPr>
          <w:rFonts w:ascii="Tahoma" w:hAnsi="Tahoma" w:cs="Tahoma"/>
        </w:rPr>
      </w:pPr>
      <w:r w:rsidRPr="008C040C">
        <w:rPr>
          <w:rFonts w:ascii="Tahoma" w:hAnsi="Tahoma" w:cs="Tahoma"/>
        </w:rPr>
        <w:t xml:space="preserve">Dalam rangka mengimplementasikan kebijakan penerapan pengendalian intern, sebagaimana diatur dalam Peraturan Pemerintah Nomor 60 Tahun 2008, </w:t>
      </w:r>
      <w:r>
        <w:rPr>
          <w:rFonts w:ascii="Tahoma" w:hAnsi="Tahoma" w:cs="Tahoma"/>
          <w:lang w:val="id-ID"/>
        </w:rPr>
        <w:t>Inspektorat</w:t>
      </w:r>
      <w:r w:rsidRPr="008C040C">
        <w:rPr>
          <w:rFonts w:ascii="Tahoma" w:hAnsi="Tahoma" w:cs="Tahoma"/>
        </w:rPr>
        <w:t xml:space="preserve"> Kabupaten Karanganyar</w:t>
      </w:r>
      <w:r>
        <w:rPr>
          <w:rFonts w:ascii="Tahoma" w:hAnsi="Tahoma" w:cs="Tahoma"/>
          <w:lang w:val="id-ID"/>
        </w:rPr>
        <w:t xml:space="preserve"> </w:t>
      </w:r>
      <w:r w:rsidRPr="008C040C">
        <w:rPr>
          <w:rFonts w:ascii="Tahoma" w:hAnsi="Tahoma" w:cs="Tahoma"/>
        </w:rPr>
        <w:t>menyusun Renc</w:t>
      </w:r>
      <w:r>
        <w:rPr>
          <w:rFonts w:ascii="Tahoma" w:hAnsi="Tahoma" w:cs="Tahoma"/>
        </w:rPr>
        <w:t xml:space="preserve">ana Tindak Pengendalian Intern </w:t>
      </w:r>
      <w:r w:rsidR="00C11192">
        <w:rPr>
          <w:rFonts w:ascii="Tahoma" w:hAnsi="Tahoma" w:cs="Tahoma"/>
          <w:lang w:val="id-ID"/>
        </w:rPr>
        <w:t xml:space="preserve">yang merupakan dokumen yang berisi gambaran dari efektifitas, struktur, kebijakan, dan prosedur organisasi dalam mengendalikan resiko, perbaikan pengendalian yang ada/terpasang serta pengkomunikasian pelaksanaan perbaikannya. </w:t>
      </w:r>
      <w:r w:rsidRPr="008C040C" w:rsidR="00C11192">
        <w:rPr>
          <w:rFonts w:ascii="Tahoma" w:hAnsi="Tahoma" w:cs="Tahoma"/>
        </w:rPr>
        <w:t>Renc</w:t>
      </w:r>
      <w:r w:rsidR="00C11192">
        <w:rPr>
          <w:rFonts w:ascii="Tahoma" w:hAnsi="Tahoma" w:cs="Tahoma"/>
        </w:rPr>
        <w:t xml:space="preserve">ana Tindak Pengendalian Intern </w:t>
      </w:r>
      <w:r w:rsidRPr="008C040C">
        <w:rPr>
          <w:rFonts w:ascii="Tahoma" w:hAnsi="Tahoma" w:cs="Tahoma"/>
        </w:rPr>
        <w:t xml:space="preserve">sebagai acuan bagi para penyelenggara organisasi, sehingga diharapkan dapat memberikan keyakinan memadai atas pencapaian tujuan yang telah ditetapkan. Rencana Tindak Pengendalian Intern </w:t>
      </w:r>
      <w:r w:rsidR="00A63B28">
        <w:rPr>
          <w:rFonts w:ascii="Tahoma" w:hAnsi="Tahoma" w:cs="Tahoma"/>
          <w:lang w:val="id-ID"/>
        </w:rPr>
        <w:t>SPIP sebagai wujud pelaksanaan SPIP secara menyeluruh dalam penyelenggaraan tugas pokok Inspektorat yang</w:t>
      </w:r>
      <w:r w:rsidRPr="008C040C">
        <w:rPr>
          <w:rFonts w:ascii="Tahoma" w:hAnsi="Tahoma" w:cs="Tahoma"/>
        </w:rPr>
        <w:t xml:space="preserve"> diprioritaskan untuk mencapai kualitas lingkungan pengendalian yang dapat mendorong tercapainya </w:t>
      </w:r>
      <w:r w:rsidR="00C11192">
        <w:rPr>
          <w:rFonts w:ascii="Tahoma" w:hAnsi="Tahoma" w:cs="Tahoma"/>
          <w:lang w:val="id-ID"/>
        </w:rPr>
        <w:t xml:space="preserve">visi, misi, </w:t>
      </w:r>
      <w:r w:rsidRPr="008C040C">
        <w:rPr>
          <w:rFonts w:ascii="Tahoma" w:hAnsi="Tahoma" w:cs="Tahoma"/>
        </w:rPr>
        <w:t xml:space="preserve">tujuan dan sasaran </w:t>
      </w:r>
      <w:r w:rsidR="00C11192">
        <w:rPr>
          <w:rFonts w:ascii="Tahoma" w:hAnsi="Tahoma" w:cs="Tahoma"/>
          <w:lang w:val="id-ID"/>
        </w:rPr>
        <w:t xml:space="preserve">Inspektorat </w:t>
      </w:r>
      <w:r w:rsidR="00A63B28">
        <w:rPr>
          <w:rFonts w:ascii="Tahoma" w:hAnsi="Tahoma" w:cs="Tahoma"/>
          <w:lang w:val="id-ID"/>
        </w:rPr>
        <w:t xml:space="preserve">dengan </w:t>
      </w:r>
      <w:r w:rsidRPr="008C040C">
        <w:rPr>
          <w:rFonts w:ascii="Tahoma" w:hAnsi="Tahoma" w:cs="Tahoma"/>
        </w:rPr>
        <w:t xml:space="preserve">didukung sistem pengendalian intern yang memadai. </w:t>
      </w:r>
    </w:p>
    <w:p w:rsidR="008C040C" w:rsidP="00B86790">
      <w:pPr>
        <w:numPr>
          <w:ilvl w:val="0"/>
          <w:numId w:val="3"/>
        </w:numPr>
        <w:spacing w:after="120" w:line="276" w:lineRule="auto"/>
        <w:ind w:left="360" w:hanging="360"/>
        <w:contextualSpacing w:val="0"/>
        <w:rPr>
          <w:rFonts w:ascii="Tahoma" w:eastAsia="Calibri" w:hAnsi="Tahoma" w:cs="Tahoma"/>
          <w:b/>
          <w:lang w:val="id-ID"/>
        </w:rPr>
      </w:pPr>
      <w:r w:rsidRPr="008C040C">
        <w:rPr>
          <w:rFonts w:ascii="Tahoma" w:eastAsia="Calibri" w:hAnsi="Tahoma" w:cs="Tahoma"/>
          <w:b/>
          <w:lang w:val="id-ID"/>
        </w:rPr>
        <w:t>Dasar Hukum</w:t>
      </w:r>
    </w:p>
    <w:p w:rsidR="009171F6" w:rsidRPr="009171F6" w:rsidP="009171F6">
      <w:pPr>
        <w:spacing w:line="360" w:lineRule="auto"/>
        <w:ind w:left="425" w:firstLine="567"/>
        <w:jc w:val="both"/>
        <w:rPr>
          <w:rFonts w:ascii="Tahoma" w:hAnsi="Tahoma" w:cs="Tahoma"/>
        </w:rPr>
      </w:pPr>
      <w:r w:rsidRPr="009171F6">
        <w:rPr>
          <w:rFonts w:ascii="Tahoma" w:hAnsi="Tahoma" w:cs="Tahoma"/>
          <w:lang w:val="id-ID"/>
        </w:rPr>
        <w:t>Dasar Hukum Penyusunan Rencana Tindak Pengendalian Inspektorat Kabupaten Karanganyar</w:t>
      </w:r>
      <w:r w:rsidRPr="009171F6">
        <w:rPr>
          <w:rFonts w:ascii="Tahoma" w:hAnsi="Tahoma" w:cs="Tahoma"/>
          <w:lang w:val="id-ID"/>
        </w:rPr>
        <w:t xml:space="preserve"> sebagai berikut :</w:t>
      </w:r>
      <w:r w:rsidRPr="009171F6">
        <w:rPr>
          <w:rFonts w:ascii="Tahoma" w:hAnsi="Tahoma" w:cs="Tahoma"/>
          <w:lang w:val="id-ID"/>
        </w:rPr>
        <w:t xml:space="preserve"> </w:t>
      </w:r>
      <w:r w:rsidRPr="009171F6">
        <w:rPr>
          <w:rFonts w:ascii="Tahoma" w:hAnsi="Tahoma" w:cs="Tahoma"/>
        </w:rPr>
        <w:t xml:space="preserve"> </w:t>
      </w:r>
    </w:p>
    <w:p w:rsidR="009171F6" w:rsidRPr="009171F6" w:rsidP="00B86790">
      <w:pPr>
        <w:numPr>
          <w:ilvl w:val="0"/>
          <w:numId w:val="4"/>
        </w:numPr>
        <w:spacing w:after="0" w:line="360" w:lineRule="auto"/>
        <w:ind w:left="785" w:hanging="360"/>
        <w:contextualSpacing/>
        <w:jc w:val="both"/>
        <w:rPr>
          <w:rFonts w:ascii="Tahoma" w:eastAsia="Calibri" w:hAnsi="Tahoma" w:cs="Tahoma"/>
        </w:rPr>
      </w:pPr>
      <w:r w:rsidRPr="009171F6">
        <w:rPr>
          <w:rFonts w:ascii="Tahoma" w:eastAsia="Calibri" w:hAnsi="Tahoma" w:cs="Tahoma"/>
          <w:lang w:val="id-ID"/>
        </w:rPr>
        <w:t>Undang-Undang Nomor</w:t>
      </w:r>
      <w:r w:rsidRPr="009171F6">
        <w:rPr>
          <w:rFonts w:ascii="Tahoma" w:eastAsia="Calibri" w:hAnsi="Tahoma" w:cs="Tahoma"/>
          <w:lang w:val="id-ID"/>
        </w:rPr>
        <w:t xml:space="preserve"> </w:t>
      </w:r>
      <w:r w:rsidRPr="009171F6">
        <w:rPr>
          <w:rFonts w:ascii="Tahoma" w:eastAsia="Calibri" w:hAnsi="Tahoma" w:cs="Tahoma"/>
          <w:lang w:val="id-ID"/>
        </w:rPr>
        <w:t>23 Tahun 2014 tentang Pemerintahan Daerah</w:t>
      </w:r>
      <w:r w:rsidRPr="009171F6">
        <w:rPr>
          <w:rFonts w:ascii="Tahoma" w:eastAsia="Calibri" w:hAnsi="Tahoma" w:cs="Tahoma"/>
          <w:lang w:val="id-ID"/>
        </w:rPr>
        <w:t xml:space="preserve"> </w:t>
      </w:r>
      <w:r w:rsidRPr="009171F6">
        <w:rPr>
          <w:rFonts w:ascii="Tahoma" w:eastAsia="Calibri" w:hAnsi="Tahoma" w:cs="Tahoma"/>
          <w:lang w:val="id-ID"/>
        </w:rPr>
        <w:t>(Lembaran Negara Republik Indonesia Tahun 2014 Nomor 244, Tambahan Lembaran Negara Republik Indonesia Nomor 5234);</w:t>
      </w:r>
    </w:p>
    <w:p w:rsidR="009171F6" w:rsidRPr="009171F6" w:rsidP="00B86790">
      <w:pPr>
        <w:numPr>
          <w:ilvl w:val="0"/>
          <w:numId w:val="4"/>
        </w:numPr>
        <w:spacing w:after="0" w:line="360" w:lineRule="auto"/>
        <w:ind w:left="785" w:hanging="360"/>
        <w:contextualSpacing/>
        <w:jc w:val="both"/>
        <w:rPr>
          <w:rFonts w:ascii="Tahoma" w:eastAsia="Calibri" w:hAnsi="Tahoma" w:cs="Tahoma"/>
        </w:rPr>
      </w:pPr>
      <w:r w:rsidRPr="009171F6">
        <w:rPr>
          <w:rFonts w:ascii="Tahoma" w:eastAsia="Calibri" w:hAnsi="Tahoma" w:cs="Tahoma"/>
          <w:lang w:val="id-ID"/>
        </w:rPr>
        <w:t>Peraturan Pemerintah Nomor 60 Tahun 2008 tentang Sistem Pengendalian Intern Pemerintah (Lembaran Negara Republik Indonesia Tahun 2008 Nomor 127, Tambahan Lembaran Negara Republik Indonesia Nomor 4890);</w:t>
      </w:r>
    </w:p>
    <w:p w:rsidR="008C040C" w:rsidRPr="009171F6" w:rsidP="00B86790">
      <w:pPr>
        <w:numPr>
          <w:ilvl w:val="0"/>
          <w:numId w:val="4"/>
        </w:numPr>
        <w:spacing w:after="0" w:line="360" w:lineRule="auto"/>
        <w:ind w:left="785" w:hanging="360"/>
        <w:contextualSpacing/>
        <w:jc w:val="both"/>
        <w:rPr>
          <w:rFonts w:ascii="Tahoma" w:eastAsia="Calibri" w:hAnsi="Tahoma" w:cs="Tahoma"/>
        </w:rPr>
      </w:pPr>
      <w:r w:rsidRPr="009171F6">
        <w:rPr>
          <w:rFonts w:ascii="Tahoma" w:eastAsia="Calibri" w:hAnsi="Tahoma" w:cs="Tahoma"/>
          <w:lang w:val="id-ID"/>
        </w:rPr>
        <w:t>Peraturan Menteri Dalam Negeri Nomor 23 Tahun 2007 tentang Pedoman Tata</w:t>
      </w:r>
      <w:r w:rsidRPr="009171F6" w:rsidR="009171F6">
        <w:rPr>
          <w:rFonts w:ascii="Tahoma" w:eastAsia="Calibri" w:hAnsi="Tahoma" w:cs="Tahoma"/>
          <w:lang w:val="id-ID"/>
        </w:rPr>
        <w:t xml:space="preserve"> C</w:t>
      </w:r>
      <w:r w:rsidRPr="009171F6">
        <w:rPr>
          <w:rFonts w:ascii="Tahoma" w:eastAsia="Calibri" w:hAnsi="Tahoma" w:cs="Tahoma"/>
          <w:lang w:val="id-ID"/>
        </w:rPr>
        <w:t>ara Pengawasan atas Penyelenggaraan Pemerintahan Daerah;</w:t>
      </w:r>
    </w:p>
    <w:p w:rsidR="009171F6" w:rsidRPr="009171F6" w:rsidP="00B86790">
      <w:pPr>
        <w:numPr>
          <w:ilvl w:val="0"/>
          <w:numId w:val="4"/>
        </w:numPr>
        <w:tabs>
          <w:tab w:val="left" w:pos="709"/>
        </w:tabs>
        <w:spacing w:after="200" w:line="366" w:lineRule="auto"/>
        <w:ind w:left="785" w:right="107" w:hanging="360"/>
        <w:contextualSpacing/>
        <w:jc w:val="both"/>
        <w:rPr>
          <w:rFonts w:ascii="Tahoma" w:eastAsia="Calibri" w:hAnsi="Tahoma" w:cs="Tahoma"/>
          <w:lang w:val="id-ID"/>
        </w:rPr>
      </w:pPr>
      <w:r w:rsidRPr="009171F6">
        <w:rPr>
          <w:rFonts w:ascii="Tahoma" w:eastAsia="Calibri" w:hAnsi="Tahoma" w:cs="Tahoma"/>
          <w:lang w:val="id-ID"/>
        </w:rPr>
        <w:t>Peraturan Kepala Badan Pengawasan Keuangan dan Pembangunan  Nomor PER-688/K/04/2012 tentang Pedoman Pelaksanaan Penilaian Resiko di</w:t>
      </w:r>
      <w:r w:rsidR="00A63B28">
        <w:rPr>
          <w:rFonts w:ascii="Tahoma" w:eastAsia="Calibri" w:hAnsi="Tahoma" w:cs="Tahoma"/>
          <w:lang w:val="id-ID"/>
        </w:rPr>
        <w:t xml:space="preserve"> Lingkungan Instansi Pemerintah;</w:t>
      </w:r>
    </w:p>
    <w:p w:rsidR="00A63B28" w:rsidP="00B86790">
      <w:pPr>
        <w:numPr>
          <w:ilvl w:val="0"/>
          <w:numId w:val="4"/>
        </w:numPr>
        <w:spacing w:after="0" w:line="360" w:lineRule="auto"/>
        <w:ind w:left="785" w:hanging="360"/>
        <w:contextualSpacing/>
        <w:jc w:val="both"/>
        <w:rPr>
          <w:rFonts w:ascii="Tahoma" w:eastAsia="Calibri" w:hAnsi="Tahoma" w:cs="Tahoma"/>
          <w:lang w:val="id-ID"/>
        </w:rPr>
      </w:pPr>
      <w:r w:rsidRPr="009171F6">
        <w:rPr>
          <w:rFonts w:ascii="Tahoma" w:eastAsia="Calibri" w:hAnsi="Tahoma" w:cs="Tahoma"/>
          <w:lang w:val="id-ID"/>
        </w:rPr>
        <w:t>Peraturan Daerah Kabupaten Karanganyar Nomor 10 Tahun 2019 tentang Rencana Pembangunan Jangka Menengah Daerah (RPJMD) Kabupaten Karanganyar Tahun 2018-2023;</w:t>
      </w:r>
    </w:p>
    <w:p w:rsidR="009171F6" w:rsidP="00B86790">
      <w:pPr>
        <w:numPr>
          <w:ilvl w:val="0"/>
          <w:numId w:val="4"/>
        </w:numPr>
        <w:spacing w:after="120" w:line="360" w:lineRule="auto"/>
        <w:ind w:left="785" w:hanging="357"/>
        <w:contextualSpacing w:val="0"/>
        <w:jc w:val="both"/>
        <w:rPr>
          <w:rFonts w:ascii="Tahoma" w:eastAsia="Calibri" w:hAnsi="Tahoma" w:cs="Tahoma"/>
          <w:lang w:val="id-ID"/>
        </w:rPr>
      </w:pPr>
      <w:r w:rsidRPr="00A63B28">
        <w:rPr>
          <w:rFonts w:ascii="Tahoma" w:eastAsia="Calibri" w:hAnsi="Tahoma" w:cs="Tahoma"/>
          <w:lang w:val="id-ID"/>
        </w:rPr>
        <w:t>Peraturan Bupati Karanganyar Nomor 95 Tahun 2016 tentang Kedudukan, Susunan Organisasi, Tugas, Fungsi Jab</w:t>
      </w:r>
      <w:r w:rsidR="00A63B28">
        <w:rPr>
          <w:rFonts w:ascii="Tahoma" w:eastAsia="Calibri" w:hAnsi="Tahoma" w:cs="Tahoma"/>
          <w:lang w:val="id-ID"/>
        </w:rPr>
        <w:t>atan dan Tata Kerja Inspektorat.</w:t>
      </w:r>
    </w:p>
    <w:p w:rsidR="00A63B28" w:rsidRPr="00A63B28" w:rsidP="00B86790">
      <w:pPr>
        <w:numPr>
          <w:ilvl w:val="0"/>
          <w:numId w:val="3"/>
        </w:numPr>
        <w:spacing w:after="120" w:line="276" w:lineRule="auto"/>
        <w:ind w:left="360" w:hanging="357"/>
        <w:contextualSpacing w:val="0"/>
        <w:rPr>
          <w:rFonts w:ascii="Tahoma" w:eastAsia="Calibri" w:hAnsi="Tahoma" w:cs="Tahoma"/>
          <w:b/>
          <w:lang w:val="id-ID"/>
        </w:rPr>
      </w:pPr>
      <w:r w:rsidRPr="00A63B28">
        <w:rPr>
          <w:rFonts w:ascii="Tahoma" w:eastAsia="Calibri" w:hAnsi="Tahoma" w:cs="Tahoma"/>
          <w:b/>
          <w:lang w:val="id-ID"/>
        </w:rPr>
        <w:t>Tujuan</w:t>
      </w:r>
    </w:p>
    <w:p w:rsidR="00A63B28" w:rsidP="00A63B28">
      <w:pPr>
        <w:spacing w:after="120" w:line="360" w:lineRule="auto"/>
        <w:ind w:left="425" w:firstLine="567"/>
        <w:jc w:val="both"/>
        <w:rPr>
          <w:rFonts w:ascii="Tahoma" w:hAnsi="Tahoma" w:cs="Tahoma"/>
          <w:lang w:val="id-ID"/>
        </w:rPr>
      </w:pPr>
      <w:r>
        <w:rPr>
          <w:rFonts w:ascii="Tahoma" w:hAnsi="Tahoma" w:cs="Tahoma"/>
          <w:lang w:val="id-ID"/>
        </w:rPr>
        <w:t xml:space="preserve">Rencana Tindak Pengendalian (RTP) </w:t>
      </w:r>
      <w:r w:rsidR="00857B3B">
        <w:rPr>
          <w:rFonts w:ascii="Tahoma" w:hAnsi="Tahoma" w:cs="Tahoma"/>
          <w:lang w:val="id-ID"/>
        </w:rPr>
        <w:t>bertujuan</w:t>
      </w:r>
      <w:r>
        <w:rPr>
          <w:rFonts w:ascii="Tahoma" w:hAnsi="Tahoma" w:cs="Tahoma"/>
          <w:lang w:val="id-ID"/>
        </w:rPr>
        <w:t xml:space="preserve"> sebagai rencana tindak (</w:t>
      </w:r>
      <w:r w:rsidRPr="00A63B28">
        <w:rPr>
          <w:rFonts w:ascii="Tahoma" w:hAnsi="Tahoma" w:cs="Tahoma"/>
          <w:i/>
          <w:lang w:val="id-ID"/>
        </w:rPr>
        <w:t>action plan</w:t>
      </w:r>
      <w:r>
        <w:rPr>
          <w:rFonts w:ascii="Tahoma" w:hAnsi="Tahoma" w:cs="Tahoma"/>
          <w:lang w:val="id-ID"/>
        </w:rPr>
        <w:t>) penguatan SPIP baik dalam bentuk pembangunan lingkungan pengendalian maupun infrastruktur kebijakan pengendalian, melakukan implementasi atas infrastruktur kebijakan pengendalian yang telah dibangun dan atau telah ada serta melakukan pemantauan secara berkala yang akan dilaksanakan oleh pimpinan dan para pegawai di lingkungan Inspektorat Kabupaten Karanganyar.</w:t>
      </w:r>
    </w:p>
    <w:p w:rsidR="00454D4D" w:rsidP="00B86790">
      <w:pPr>
        <w:numPr>
          <w:ilvl w:val="0"/>
          <w:numId w:val="3"/>
        </w:numPr>
        <w:spacing w:after="120" w:line="276" w:lineRule="auto"/>
        <w:ind w:left="360" w:hanging="357"/>
        <w:contextualSpacing w:val="0"/>
        <w:rPr>
          <w:rFonts w:ascii="Tahoma" w:eastAsia="Calibri" w:hAnsi="Tahoma" w:cs="Tahoma"/>
          <w:b/>
          <w:lang w:val="id-ID"/>
        </w:rPr>
      </w:pPr>
      <w:r w:rsidRPr="00454D4D">
        <w:rPr>
          <w:rFonts w:ascii="Tahoma" w:eastAsia="Calibri" w:hAnsi="Tahoma" w:cs="Tahoma"/>
          <w:b/>
          <w:lang w:val="id-ID"/>
        </w:rPr>
        <w:t>Ruang Lingkup</w:t>
      </w:r>
    </w:p>
    <w:p w:rsidR="00454D4D" w:rsidP="00454D4D">
      <w:pPr>
        <w:spacing w:after="120" w:line="360" w:lineRule="auto"/>
        <w:ind w:left="425" w:firstLine="567"/>
        <w:jc w:val="both"/>
        <w:rPr>
          <w:rFonts w:ascii="Tahoma" w:hAnsi="Tahoma" w:cs="Tahoma"/>
          <w:lang w:val="id-ID"/>
        </w:rPr>
      </w:pPr>
      <w:r w:rsidRPr="00454D4D">
        <w:rPr>
          <w:rFonts w:ascii="Tahoma" w:hAnsi="Tahoma" w:cs="Tahoma"/>
          <w:lang w:val="id-ID"/>
        </w:rPr>
        <w:t xml:space="preserve">Rencana Tindak Pengendalian ini </w:t>
      </w:r>
      <w:r>
        <w:rPr>
          <w:rFonts w:ascii="Tahoma" w:hAnsi="Tahoma" w:cs="Tahoma"/>
          <w:lang w:val="id-ID"/>
        </w:rPr>
        <w:t>ter</w:t>
      </w:r>
      <w:r w:rsidRPr="00454D4D">
        <w:rPr>
          <w:rFonts w:ascii="Tahoma" w:hAnsi="Tahoma" w:cs="Tahoma"/>
          <w:lang w:val="id-ID"/>
        </w:rPr>
        <w:t>fokus kepada pengendalian atas kegiatan</w:t>
      </w:r>
      <w:r w:rsidRPr="00454D4D">
        <w:rPr>
          <w:rFonts w:ascii="Cambria Math" w:hAnsi="Cambria Math" w:cs="Cambria Math"/>
          <w:lang w:val="id-ID"/>
        </w:rPr>
        <w:t>‐</w:t>
      </w:r>
      <w:r w:rsidRPr="00454D4D">
        <w:rPr>
          <w:rFonts w:ascii="Tahoma" w:hAnsi="Tahoma" w:cs="Tahoma"/>
          <w:lang w:val="id-ID"/>
        </w:rPr>
        <w:t xml:space="preserve">kegiatan pokok dalam rangka pencapaian tujuan yang telah ditetapkan </w:t>
      </w:r>
      <w:r>
        <w:rPr>
          <w:rFonts w:ascii="Tahoma" w:hAnsi="Tahoma" w:cs="Tahoma"/>
          <w:lang w:val="id-ID"/>
        </w:rPr>
        <w:t>pada Inspektorat Kabupaten Karanganyar</w:t>
      </w:r>
      <w:r w:rsidRPr="00454D4D">
        <w:rPr>
          <w:rFonts w:ascii="Tahoma" w:hAnsi="Tahoma" w:cs="Tahoma"/>
          <w:lang w:val="id-ID"/>
        </w:rPr>
        <w:t xml:space="preserve">. Pelaksanaan Rencana Tindak Pengendalian melibatkan seluruh jajaran pimpinan, tingkatan manajemen, pegawai, dan unit kerja di lingkungan </w:t>
      </w:r>
      <w:r>
        <w:rPr>
          <w:rFonts w:ascii="Tahoma" w:hAnsi="Tahoma" w:cs="Tahoma"/>
          <w:lang w:val="id-ID"/>
        </w:rPr>
        <w:t>Inspektorat Kabupaten Karanganyar.</w:t>
      </w:r>
    </w:p>
    <w:p w:rsidR="00454D4D" w:rsidRPr="00454D4D" w:rsidP="00B86790">
      <w:pPr>
        <w:numPr>
          <w:ilvl w:val="0"/>
          <w:numId w:val="3"/>
        </w:numPr>
        <w:spacing w:after="120" w:line="276" w:lineRule="auto"/>
        <w:ind w:left="360" w:hanging="357"/>
        <w:contextualSpacing w:val="0"/>
        <w:rPr>
          <w:rFonts w:ascii="Tahoma" w:eastAsia="Calibri" w:hAnsi="Tahoma" w:cs="Tahoma"/>
          <w:b/>
          <w:lang w:val="id-ID"/>
        </w:rPr>
      </w:pPr>
      <w:r w:rsidRPr="00454D4D">
        <w:rPr>
          <w:rFonts w:ascii="Tahoma" w:eastAsia="Calibri" w:hAnsi="Tahoma" w:cs="Tahoma"/>
          <w:b/>
          <w:lang w:val="id-ID"/>
        </w:rPr>
        <w:t>Sistematika Laporan</w:t>
      </w:r>
    </w:p>
    <w:p w:rsidR="00AB3D23" w:rsidP="00AB3D23">
      <w:pPr>
        <w:spacing w:after="120" w:line="360" w:lineRule="auto"/>
        <w:ind w:left="425" w:firstLine="567"/>
        <w:jc w:val="both"/>
        <w:rPr>
          <w:rFonts w:ascii="Tahoma" w:hAnsi="Tahoma" w:cs="Tahoma"/>
          <w:lang w:val="id-ID"/>
        </w:rPr>
      </w:pPr>
      <w:r w:rsidRPr="00454D4D">
        <w:rPr>
          <w:rFonts w:ascii="Tahoma" w:hAnsi="Tahoma" w:cs="Tahoma"/>
          <w:lang w:val="id-ID"/>
        </w:rPr>
        <w:t>Rencana Tindak Pengendalian</w:t>
      </w:r>
      <w:r>
        <w:rPr>
          <w:rFonts w:ascii="Tahoma" w:hAnsi="Tahoma" w:cs="Tahoma"/>
          <w:lang w:val="id-ID"/>
        </w:rPr>
        <w:t xml:space="preserve"> </w:t>
      </w:r>
      <w:r w:rsidRPr="00454D4D">
        <w:rPr>
          <w:rFonts w:ascii="Tahoma" w:hAnsi="Tahoma" w:cs="Tahoma"/>
          <w:lang w:val="id-ID"/>
        </w:rPr>
        <w:t xml:space="preserve">Inspektorat Kabupaten </w:t>
      </w:r>
      <w:r>
        <w:rPr>
          <w:rFonts w:ascii="Tahoma" w:hAnsi="Tahoma" w:cs="Tahoma"/>
          <w:lang w:val="id-ID"/>
        </w:rPr>
        <w:t xml:space="preserve">Karanganyar </w:t>
      </w:r>
      <w:r w:rsidRPr="00454D4D">
        <w:rPr>
          <w:rFonts w:ascii="Tahoma" w:hAnsi="Tahoma" w:cs="Tahoma"/>
          <w:lang w:val="id-ID"/>
        </w:rPr>
        <w:t>ini</w:t>
      </w:r>
      <w:r>
        <w:rPr>
          <w:rFonts w:ascii="Tahoma" w:hAnsi="Tahoma" w:cs="Tahoma"/>
          <w:lang w:val="id-ID"/>
        </w:rPr>
        <w:t xml:space="preserve"> </w:t>
      </w:r>
      <w:r w:rsidRPr="00454D4D">
        <w:rPr>
          <w:rFonts w:ascii="Tahoma" w:hAnsi="Tahoma" w:cs="Tahoma"/>
          <w:lang w:val="id-ID"/>
        </w:rPr>
        <w:t>disusun dalam struktur BAB sebagai berikut</w:t>
      </w:r>
      <w:r>
        <w:rPr>
          <w:rFonts w:ascii="Tahoma" w:hAnsi="Tahoma" w:cs="Tahoma"/>
          <w:lang w:val="id-ID"/>
        </w:rPr>
        <w:t xml:space="preserve"> </w:t>
      </w:r>
      <w:r w:rsidRPr="00454D4D">
        <w:rPr>
          <w:rFonts w:ascii="Tahoma" w:hAnsi="Tahoma" w:cs="Tahoma"/>
          <w:lang w:val="id-ID"/>
        </w:rPr>
        <w:t>:</w:t>
      </w:r>
    </w:p>
    <w:tbl>
      <w:tblPr>
        <w:tblStyle w:val="TableGrid0"/>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0"/>
        <w:gridCol w:w="7512"/>
      </w:tblGrid>
      <w:tr w:rsidTr="0017054A">
        <w:tblPrEx>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30" w:type="dxa"/>
          </w:tcPr>
          <w:p w:rsidR="00AB3D23" w:rsidRPr="00AB3D23" w:rsidP="00AB3D23">
            <w:pPr>
              <w:spacing w:after="120" w:line="360" w:lineRule="auto"/>
              <w:jc w:val="both"/>
              <w:rPr>
                <w:rFonts w:ascii="Tahoma" w:hAnsi="Tahoma" w:cs="Tahoma"/>
                <w:b/>
                <w:lang w:val="id-ID"/>
              </w:rPr>
            </w:pPr>
            <w:r w:rsidRPr="00AB3D23">
              <w:rPr>
                <w:rFonts w:ascii="Tahoma" w:hAnsi="Tahoma" w:cs="Tahoma"/>
                <w:b/>
                <w:lang w:val="id-ID"/>
              </w:rPr>
              <w:t>Bab I</w:t>
            </w:r>
          </w:p>
        </w:tc>
        <w:tc>
          <w:tcPr>
            <w:tcW w:w="7512" w:type="dxa"/>
          </w:tcPr>
          <w:p w:rsidR="00AB3D23" w:rsidRPr="00AB3D23" w:rsidP="00497813">
            <w:pPr>
              <w:spacing w:line="360" w:lineRule="auto"/>
              <w:jc w:val="both"/>
              <w:rPr>
                <w:rFonts w:ascii="Tahoma" w:hAnsi="Tahoma" w:cs="Tahoma"/>
                <w:b/>
                <w:lang w:val="id-ID"/>
              </w:rPr>
            </w:pPr>
            <w:r w:rsidRPr="00AB3D23">
              <w:rPr>
                <w:rFonts w:ascii="Tahoma" w:hAnsi="Tahoma" w:cs="Tahoma"/>
                <w:b/>
                <w:lang w:val="id-ID"/>
              </w:rPr>
              <w:t>PENDAHULUAN</w:t>
            </w:r>
          </w:p>
          <w:p w:rsidR="003019EA" w:rsidP="00497813">
            <w:pPr>
              <w:spacing w:line="360" w:lineRule="auto"/>
              <w:jc w:val="both"/>
              <w:rPr>
                <w:rFonts w:ascii="Tahoma" w:hAnsi="Tahoma" w:cs="Tahoma"/>
                <w:lang w:val="id-ID"/>
              </w:rPr>
            </w:pPr>
            <w:r w:rsidRPr="00AB3D23">
              <w:rPr>
                <w:rFonts w:ascii="Tahoma" w:hAnsi="Tahoma" w:cs="Tahoma"/>
                <w:lang w:val="id-ID"/>
              </w:rPr>
              <w:t xml:space="preserve">Dalam bab ini diuraikan mengenai latar belakang, dasar hukum, tujuan, ruang lingkup, dan sistematika pelaporan dalam melaksanakan </w:t>
            </w:r>
            <w:r w:rsidRPr="00454D4D">
              <w:rPr>
                <w:rFonts w:ascii="Tahoma" w:hAnsi="Tahoma" w:cs="Tahoma"/>
                <w:lang w:val="id-ID"/>
              </w:rPr>
              <w:t>Rencana Tindak Pengendalian</w:t>
            </w:r>
            <w:r>
              <w:rPr>
                <w:rFonts w:ascii="Tahoma" w:hAnsi="Tahoma" w:cs="Tahoma"/>
                <w:lang w:val="id-ID"/>
              </w:rPr>
              <w:t xml:space="preserve"> </w:t>
            </w:r>
            <w:r w:rsidRPr="00454D4D">
              <w:rPr>
                <w:rFonts w:ascii="Tahoma" w:hAnsi="Tahoma" w:cs="Tahoma"/>
                <w:lang w:val="id-ID"/>
              </w:rPr>
              <w:t xml:space="preserve">Inspektorat Kabupaten </w:t>
            </w:r>
            <w:r>
              <w:rPr>
                <w:rFonts w:ascii="Tahoma" w:hAnsi="Tahoma" w:cs="Tahoma"/>
                <w:lang w:val="id-ID"/>
              </w:rPr>
              <w:t>Karanganyar.</w:t>
            </w:r>
          </w:p>
          <w:p w:rsidR="00972E5B" w:rsidP="00497813">
            <w:pPr>
              <w:spacing w:line="360" w:lineRule="auto"/>
              <w:jc w:val="both"/>
              <w:rPr>
                <w:rFonts w:ascii="Tahoma" w:hAnsi="Tahoma" w:cs="Tahoma"/>
                <w:lang w:val="id-ID"/>
              </w:rPr>
            </w:pPr>
          </w:p>
          <w:p w:rsidR="00972E5B" w:rsidP="00497813">
            <w:pPr>
              <w:spacing w:line="360" w:lineRule="auto"/>
              <w:jc w:val="both"/>
              <w:rPr>
                <w:rFonts w:ascii="Tahoma" w:hAnsi="Tahoma" w:cs="Tahoma"/>
                <w:lang w:val="id-ID"/>
              </w:rPr>
            </w:pPr>
          </w:p>
          <w:p w:rsidR="00972E5B" w:rsidP="00497813">
            <w:pPr>
              <w:spacing w:line="360" w:lineRule="auto"/>
              <w:jc w:val="both"/>
              <w:rPr>
                <w:rFonts w:ascii="Tahoma" w:hAnsi="Tahoma" w:cs="Tahoma"/>
                <w:lang w:val="id-ID"/>
              </w:rPr>
            </w:pPr>
          </w:p>
        </w:tc>
      </w:tr>
      <w:tr w:rsidTr="0017054A">
        <w:tblPrEx>
          <w:tblW w:w="0" w:type="auto"/>
          <w:tblInd w:w="425" w:type="dxa"/>
          <w:tblLook w:val="04A0"/>
        </w:tblPrEx>
        <w:tc>
          <w:tcPr>
            <w:tcW w:w="1130" w:type="dxa"/>
          </w:tcPr>
          <w:p w:rsidR="00AB3D23" w:rsidRPr="00AB3D23" w:rsidP="00AB3D23">
            <w:pPr>
              <w:spacing w:after="120" w:line="360" w:lineRule="auto"/>
              <w:jc w:val="both"/>
              <w:rPr>
                <w:rFonts w:ascii="Tahoma" w:hAnsi="Tahoma" w:cs="Tahoma"/>
                <w:lang w:val="id-ID"/>
              </w:rPr>
            </w:pPr>
            <w:r w:rsidRPr="00AB3D23">
              <w:rPr>
                <w:rFonts w:ascii="Tahoma" w:hAnsi="Tahoma" w:cs="Tahoma"/>
                <w:b/>
                <w:lang w:val="id-ID"/>
              </w:rPr>
              <w:t>Bab II</w:t>
            </w:r>
          </w:p>
        </w:tc>
        <w:tc>
          <w:tcPr>
            <w:tcW w:w="7512" w:type="dxa"/>
          </w:tcPr>
          <w:p w:rsidR="00AB3D23" w:rsidP="00497813">
            <w:pPr>
              <w:spacing w:line="360" w:lineRule="auto"/>
              <w:jc w:val="both"/>
              <w:rPr>
                <w:rFonts w:ascii="Tahoma" w:hAnsi="Tahoma" w:cs="Tahoma"/>
                <w:b/>
                <w:lang w:val="id-ID"/>
              </w:rPr>
            </w:pPr>
            <w:r w:rsidRPr="009A1B45">
              <w:rPr>
                <w:rFonts w:ascii="Tahoma" w:hAnsi="Tahoma" w:cs="Tahoma"/>
                <w:b/>
                <w:lang w:val="id-ID"/>
              </w:rPr>
              <w:t xml:space="preserve">GAMBARAN PELAYANAN </w:t>
            </w:r>
            <w:r w:rsidR="00A2186E">
              <w:rPr>
                <w:rFonts w:ascii="Tahoma" w:hAnsi="Tahoma" w:cs="Tahoma"/>
                <w:b/>
                <w:lang w:val="id-ID"/>
              </w:rPr>
              <w:t>INSPEKTORAT KABUPATEN KARANGANYAR</w:t>
            </w:r>
            <w:r w:rsidRPr="00AB3D23">
              <w:rPr>
                <w:rFonts w:ascii="Tahoma" w:hAnsi="Tahoma" w:cs="Tahoma"/>
                <w:b/>
                <w:lang w:val="id-ID"/>
              </w:rPr>
              <w:t xml:space="preserve"> </w:t>
            </w:r>
          </w:p>
          <w:p w:rsidR="00D677A1" w:rsidRPr="00FC2E24" w:rsidP="00497813">
            <w:pPr>
              <w:spacing w:line="360" w:lineRule="auto"/>
              <w:jc w:val="both"/>
              <w:rPr>
                <w:rFonts w:ascii="Tahoma" w:hAnsi="Tahoma" w:cs="Tahoma"/>
                <w:lang w:val="id-ID"/>
              </w:rPr>
            </w:pPr>
            <w:r w:rsidRPr="009A1B45">
              <w:rPr>
                <w:rFonts w:ascii="Tahoma" w:hAnsi="Tahoma" w:cs="Tahoma"/>
                <w:lang w:val="id-ID"/>
              </w:rPr>
              <w:t xml:space="preserve">Dalam bab ini memberikan gambaran singkat tugas, fungsi dan struktur organisasi SKPD, sumber daya yang dimiliki oleh SKPD, kinerja pelayanan sampai saat ini, tantangan dan peluang pengembangan pelayanan </w:t>
            </w:r>
            <w:r w:rsidRPr="00454D4D">
              <w:rPr>
                <w:rFonts w:ascii="Tahoma" w:hAnsi="Tahoma" w:cs="Tahoma"/>
                <w:lang w:val="id-ID"/>
              </w:rPr>
              <w:t xml:space="preserve">Inspektorat Kabupaten </w:t>
            </w:r>
            <w:r>
              <w:rPr>
                <w:rFonts w:ascii="Tahoma" w:hAnsi="Tahoma" w:cs="Tahoma"/>
                <w:lang w:val="id-ID"/>
              </w:rPr>
              <w:t>Karanganyar.</w:t>
            </w:r>
          </w:p>
        </w:tc>
      </w:tr>
      <w:tr w:rsidTr="0017054A">
        <w:tblPrEx>
          <w:tblW w:w="0" w:type="auto"/>
          <w:tblInd w:w="425" w:type="dxa"/>
          <w:tblLook w:val="04A0"/>
        </w:tblPrEx>
        <w:tc>
          <w:tcPr>
            <w:tcW w:w="1130" w:type="dxa"/>
          </w:tcPr>
          <w:p w:rsidR="009A1B45" w:rsidRPr="00AB3D23" w:rsidP="00AB3D23">
            <w:pPr>
              <w:spacing w:after="120" w:line="360" w:lineRule="auto"/>
              <w:jc w:val="both"/>
              <w:rPr>
                <w:rFonts w:ascii="Tahoma" w:hAnsi="Tahoma" w:cs="Tahoma"/>
                <w:b/>
                <w:lang w:val="id-ID"/>
              </w:rPr>
            </w:pPr>
            <w:r>
              <w:rPr>
                <w:rFonts w:ascii="Tahoma" w:hAnsi="Tahoma" w:cs="Tahoma"/>
                <w:b/>
                <w:lang w:val="id-ID"/>
              </w:rPr>
              <w:t>BAB III</w:t>
            </w:r>
          </w:p>
        </w:tc>
        <w:tc>
          <w:tcPr>
            <w:tcW w:w="7512" w:type="dxa"/>
          </w:tcPr>
          <w:p w:rsidR="009A1B45" w:rsidP="00497813">
            <w:pPr>
              <w:spacing w:line="360" w:lineRule="auto"/>
              <w:jc w:val="both"/>
              <w:rPr>
                <w:rFonts w:ascii="Tahoma" w:hAnsi="Tahoma" w:cs="Tahoma"/>
                <w:b/>
                <w:lang w:val="id-ID"/>
              </w:rPr>
            </w:pPr>
            <w:r w:rsidRPr="009A1B45">
              <w:rPr>
                <w:rFonts w:ascii="Tahoma" w:hAnsi="Tahoma" w:cs="Tahoma"/>
                <w:b/>
                <w:lang w:val="id-ID"/>
              </w:rPr>
              <w:t>RENCANA TI</w:t>
            </w:r>
            <w:r w:rsidR="00BE04E2">
              <w:rPr>
                <w:rFonts w:ascii="Tahoma" w:hAnsi="Tahoma" w:cs="Tahoma"/>
                <w:b/>
                <w:lang w:val="id-ID"/>
              </w:rPr>
              <w:t>N</w:t>
            </w:r>
            <w:r w:rsidRPr="009A1B45">
              <w:rPr>
                <w:rFonts w:ascii="Tahoma" w:hAnsi="Tahoma" w:cs="Tahoma"/>
                <w:b/>
                <w:lang w:val="id-ID"/>
              </w:rPr>
              <w:t>DAK PENGENDALIAN</w:t>
            </w:r>
          </w:p>
          <w:p w:rsidR="009A1B45" w:rsidRPr="00CB00FE" w:rsidP="00497813">
            <w:pPr>
              <w:spacing w:line="360" w:lineRule="auto"/>
              <w:jc w:val="both"/>
              <w:rPr>
                <w:rFonts w:ascii="Tahoma" w:hAnsi="Tahoma" w:cs="Tahoma"/>
                <w:lang w:val="id-ID"/>
              </w:rPr>
            </w:pPr>
            <w:r w:rsidRPr="00CB00FE">
              <w:rPr>
                <w:rFonts w:ascii="Tahoma" w:hAnsi="Tahoma" w:cs="Tahoma"/>
                <w:lang w:val="id-ID"/>
              </w:rPr>
              <w:t xml:space="preserve">Dalam BAB ini </w:t>
            </w:r>
            <w:r>
              <w:rPr>
                <w:rFonts w:ascii="Tahoma" w:hAnsi="Tahoma" w:cs="Tahoma"/>
                <w:lang w:val="id-ID"/>
              </w:rPr>
              <w:t xml:space="preserve">memuat </w:t>
            </w:r>
            <w:r w:rsidRPr="00CB00FE">
              <w:rPr>
                <w:rFonts w:ascii="Tahoma" w:hAnsi="Tahoma" w:cs="Tahoma"/>
                <w:lang w:val="id-ID"/>
              </w:rPr>
              <w:t>penetapan kerangka pengukuran</w:t>
            </w:r>
            <w:r>
              <w:rPr>
                <w:rFonts w:ascii="Tahoma" w:hAnsi="Tahoma" w:cs="Tahoma"/>
                <w:lang w:val="id-ID"/>
              </w:rPr>
              <w:t xml:space="preserve"> </w:t>
            </w:r>
            <w:r w:rsidRPr="00CB00FE">
              <w:rPr>
                <w:rFonts w:ascii="Tahoma" w:hAnsi="Tahoma" w:cs="Tahoma"/>
                <w:lang w:val="id-ID"/>
              </w:rPr>
              <w:t>kemungkinan dan dampak, register risiko yang disusun</w:t>
            </w:r>
            <w:r>
              <w:rPr>
                <w:rFonts w:ascii="Tahoma" w:hAnsi="Tahoma" w:cs="Tahoma"/>
                <w:lang w:val="id-ID"/>
              </w:rPr>
              <w:t xml:space="preserve"> </w:t>
            </w:r>
            <w:r w:rsidRPr="00CB00FE">
              <w:rPr>
                <w:rFonts w:ascii="Tahoma" w:hAnsi="Tahoma" w:cs="Tahoma"/>
                <w:lang w:val="id-ID"/>
              </w:rPr>
              <w:t>terkait unsur penilaian risiko pada Inspektorat Kabupaten</w:t>
            </w:r>
            <w:r>
              <w:rPr>
                <w:rFonts w:ascii="Tahoma" w:hAnsi="Tahoma" w:cs="Tahoma"/>
                <w:lang w:val="id-ID"/>
              </w:rPr>
              <w:t xml:space="preserve"> Karanganyar</w:t>
            </w:r>
            <w:r w:rsidRPr="00CB00FE">
              <w:rPr>
                <w:rFonts w:ascii="Tahoma" w:hAnsi="Tahoma" w:cs="Tahoma"/>
                <w:lang w:val="id-ID"/>
              </w:rPr>
              <w:t xml:space="preserve"> yang setelah diidentifikasi kemudian</w:t>
            </w:r>
            <w:r>
              <w:rPr>
                <w:rFonts w:ascii="Tahoma" w:hAnsi="Tahoma" w:cs="Tahoma"/>
                <w:lang w:val="id-ID"/>
              </w:rPr>
              <w:t xml:space="preserve"> </w:t>
            </w:r>
            <w:r w:rsidRPr="00CB00FE">
              <w:rPr>
                <w:rFonts w:ascii="Tahoma" w:hAnsi="Tahoma" w:cs="Tahoma"/>
                <w:lang w:val="id-ID"/>
              </w:rPr>
              <w:t>dianalisis untuk dibuat peta risiko sebagai hasil</w:t>
            </w:r>
            <w:r>
              <w:rPr>
                <w:rFonts w:ascii="Tahoma" w:hAnsi="Tahoma" w:cs="Tahoma"/>
                <w:lang w:val="id-ID"/>
              </w:rPr>
              <w:t xml:space="preserve"> </w:t>
            </w:r>
            <w:r w:rsidRPr="00CB00FE">
              <w:rPr>
                <w:rFonts w:ascii="Tahoma" w:hAnsi="Tahoma" w:cs="Tahoma"/>
                <w:lang w:val="id-ID"/>
              </w:rPr>
              <w:t>akhir.</w:t>
            </w:r>
          </w:p>
        </w:tc>
      </w:tr>
      <w:tr w:rsidTr="0017054A">
        <w:tblPrEx>
          <w:tblW w:w="0" w:type="auto"/>
          <w:tblInd w:w="425" w:type="dxa"/>
          <w:tblLook w:val="04A0"/>
        </w:tblPrEx>
        <w:tc>
          <w:tcPr>
            <w:tcW w:w="1130" w:type="dxa"/>
          </w:tcPr>
          <w:p w:rsidR="00CB00FE" w:rsidP="00AB3D23">
            <w:pPr>
              <w:spacing w:after="120" w:line="360" w:lineRule="auto"/>
              <w:jc w:val="both"/>
              <w:rPr>
                <w:rFonts w:ascii="Tahoma" w:hAnsi="Tahoma" w:cs="Tahoma"/>
                <w:b/>
                <w:lang w:val="id-ID"/>
              </w:rPr>
            </w:pPr>
            <w:r>
              <w:rPr>
                <w:rFonts w:ascii="Bookman Old Style,Bold" w:hAnsi="Bookman Old Style,Bold" w:cs="Bookman Old Style,Bold"/>
                <w:b/>
                <w:bCs/>
                <w:lang w:val="id-ID" w:eastAsia="id-ID"/>
              </w:rPr>
              <w:t>Bab IV</w:t>
            </w:r>
          </w:p>
        </w:tc>
        <w:tc>
          <w:tcPr>
            <w:tcW w:w="7512" w:type="dxa"/>
          </w:tcPr>
          <w:p w:rsidR="0017054A" w:rsidRPr="00497813" w:rsidP="00497813">
            <w:pPr>
              <w:spacing w:line="360" w:lineRule="auto"/>
              <w:jc w:val="both"/>
              <w:rPr>
                <w:rFonts w:ascii="Tahoma" w:hAnsi="Tahoma" w:cs="Tahoma"/>
                <w:b/>
                <w:lang w:val="id-ID"/>
              </w:rPr>
            </w:pPr>
            <w:r>
              <w:rPr>
                <w:rFonts w:ascii="Tahoma" w:hAnsi="Tahoma" w:cs="Tahoma"/>
                <w:b/>
                <w:lang w:val="id-ID"/>
              </w:rPr>
              <w:t>PENUTUP</w:t>
            </w:r>
          </w:p>
          <w:p w:rsidR="00CB00FE" w:rsidRPr="0017054A" w:rsidP="009A1B45">
            <w:pPr>
              <w:spacing w:line="360" w:lineRule="auto"/>
              <w:jc w:val="both"/>
              <w:rPr>
                <w:rFonts w:ascii="Tahoma" w:hAnsi="Tahoma" w:cs="Tahoma"/>
                <w:lang w:val="id-ID"/>
              </w:rPr>
            </w:pPr>
            <w:r w:rsidRPr="0017054A">
              <w:rPr>
                <w:rFonts w:ascii="Tahoma" w:hAnsi="Tahoma" w:cs="Tahoma"/>
                <w:lang w:val="id-ID"/>
              </w:rPr>
              <w:t>Bab ini menguraikan secara singkat simpulan umum dari</w:t>
            </w:r>
            <w:r>
              <w:rPr>
                <w:rFonts w:ascii="Tahoma" w:hAnsi="Tahoma" w:cs="Tahoma"/>
                <w:lang w:val="id-ID"/>
              </w:rPr>
              <w:t xml:space="preserve"> </w:t>
            </w:r>
            <w:r w:rsidRPr="0017054A">
              <w:rPr>
                <w:rFonts w:ascii="Tahoma" w:hAnsi="Tahoma" w:cs="Tahoma"/>
                <w:lang w:val="id-ID"/>
              </w:rPr>
              <w:t xml:space="preserve">hasil </w:t>
            </w:r>
            <w:r w:rsidRPr="00454D4D">
              <w:rPr>
                <w:rFonts w:ascii="Tahoma" w:hAnsi="Tahoma" w:cs="Tahoma"/>
                <w:lang w:val="id-ID"/>
              </w:rPr>
              <w:t>Rencana Tindak Pengendalian</w:t>
            </w:r>
            <w:r>
              <w:rPr>
                <w:rFonts w:ascii="Tahoma" w:hAnsi="Tahoma" w:cs="Tahoma"/>
                <w:lang w:val="id-ID"/>
              </w:rPr>
              <w:t xml:space="preserve"> </w:t>
            </w:r>
            <w:r w:rsidRPr="0017054A">
              <w:rPr>
                <w:rFonts w:ascii="Tahoma" w:hAnsi="Tahoma" w:cs="Tahoma"/>
                <w:lang w:val="id-ID"/>
              </w:rPr>
              <w:t>yang telah dilaksanakan</w:t>
            </w:r>
            <w:r>
              <w:rPr>
                <w:rFonts w:ascii="Tahoma" w:hAnsi="Tahoma" w:cs="Tahoma"/>
                <w:lang w:val="id-ID"/>
              </w:rPr>
              <w:t>.</w:t>
            </w:r>
          </w:p>
        </w:tc>
      </w:tr>
    </w:tbl>
    <w:p w:rsidR="001E2BF4"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D677A1" w:rsidP="001E2BF4">
      <w:pPr>
        <w:spacing w:line="200" w:lineRule="exact"/>
        <w:jc w:val="both"/>
        <w:rPr>
          <w:rFonts w:ascii="Arial" w:hAnsi="Arial" w:cs="Arial"/>
          <w:lang w:val="id-ID"/>
        </w:rPr>
      </w:pPr>
    </w:p>
    <w:p w:rsidR="00D677A1" w:rsidP="001E2BF4">
      <w:pPr>
        <w:spacing w:line="200" w:lineRule="exact"/>
        <w:jc w:val="both"/>
        <w:rPr>
          <w:rFonts w:ascii="Arial" w:hAnsi="Arial" w:cs="Arial"/>
          <w:lang w:val="id-ID"/>
        </w:rPr>
      </w:pPr>
    </w:p>
    <w:p w:rsidR="00D677A1" w:rsidP="001E2BF4">
      <w:pPr>
        <w:spacing w:line="200" w:lineRule="exact"/>
        <w:jc w:val="both"/>
        <w:rPr>
          <w:rFonts w:ascii="Arial" w:hAnsi="Arial" w:cs="Arial"/>
          <w:lang w:val="id-ID"/>
        </w:rPr>
      </w:pPr>
    </w:p>
    <w:p w:rsidR="00FC2E24" w:rsidP="00FC2E24">
      <w:pPr>
        <w:tabs>
          <w:tab w:val="center" w:pos="4590"/>
          <w:tab w:val="left" w:pos="5554"/>
        </w:tabs>
        <w:spacing w:line="276" w:lineRule="auto"/>
        <w:jc w:val="left"/>
        <w:rPr>
          <w:rFonts w:ascii="Arial" w:hAnsi="Arial" w:cs="Arial"/>
          <w:lang w:val="id-ID"/>
        </w:rPr>
      </w:pPr>
    </w:p>
    <w:p w:rsidR="00CE4606" w:rsidRPr="00891EB2" w:rsidP="00FC2E24">
      <w:pPr>
        <w:tabs>
          <w:tab w:val="center" w:pos="4590"/>
          <w:tab w:val="left" w:pos="5554"/>
        </w:tabs>
        <w:spacing w:line="276" w:lineRule="auto"/>
        <w:jc w:val="center"/>
        <w:rPr>
          <w:rFonts w:ascii="Tahoma" w:hAnsi="Tahoma" w:cs="Tahoma"/>
          <w:b/>
          <w:bCs/>
          <w:lang w:val="id-ID"/>
        </w:rPr>
      </w:pPr>
      <w:r w:rsidRPr="00891EB2">
        <w:rPr>
          <w:rFonts w:ascii="Tahoma" w:hAnsi="Tahoma" w:cs="Tahoma"/>
          <w:b/>
          <w:bCs/>
          <w:lang w:val="id-ID"/>
        </w:rPr>
        <w:t>BAB  I</w:t>
      </w:r>
      <w:r>
        <w:rPr>
          <w:rFonts w:ascii="Tahoma" w:hAnsi="Tahoma" w:cs="Tahoma"/>
          <w:b/>
          <w:bCs/>
          <w:lang w:val="id-ID"/>
        </w:rPr>
        <w:t>I</w:t>
      </w:r>
    </w:p>
    <w:p w:rsidR="00A2186E" w:rsidP="00A2186E">
      <w:pPr>
        <w:spacing w:line="276" w:lineRule="auto"/>
        <w:jc w:val="center"/>
        <w:rPr>
          <w:rFonts w:ascii="Tahoma" w:hAnsi="Tahoma" w:cs="Tahoma"/>
          <w:b/>
          <w:lang w:val="id-ID"/>
        </w:rPr>
      </w:pPr>
      <w:r w:rsidRPr="009A1B45">
        <w:rPr>
          <w:rFonts w:ascii="Tahoma" w:hAnsi="Tahoma" w:cs="Tahoma"/>
          <w:b/>
          <w:lang w:val="id-ID"/>
        </w:rPr>
        <w:t xml:space="preserve">GAMBARAN PELAYANAN </w:t>
      </w:r>
    </w:p>
    <w:p w:rsidR="00A2186E" w:rsidP="00A2186E">
      <w:pPr>
        <w:spacing w:line="276" w:lineRule="auto"/>
        <w:jc w:val="center"/>
        <w:rPr>
          <w:rFonts w:ascii="Tahoma" w:hAnsi="Tahoma" w:cs="Tahoma"/>
          <w:b/>
          <w:lang w:val="id-ID"/>
        </w:rPr>
      </w:pPr>
      <w:r>
        <w:rPr>
          <w:rFonts w:ascii="Tahoma" w:hAnsi="Tahoma" w:cs="Tahoma"/>
          <w:b/>
          <w:lang w:val="id-ID"/>
        </w:rPr>
        <w:t>INSPEKTORAT KABUPATEN KARANGANYAR</w:t>
      </w:r>
    </w:p>
    <w:p w:rsidR="00A2186E" w:rsidP="00A2186E">
      <w:pPr>
        <w:spacing w:line="360" w:lineRule="auto"/>
        <w:jc w:val="center"/>
        <w:rPr>
          <w:rFonts w:ascii="Tahoma" w:hAnsi="Tahoma" w:cs="Tahoma"/>
          <w:b/>
          <w:lang w:val="id-ID"/>
        </w:rPr>
      </w:pPr>
    </w:p>
    <w:p w:rsidR="00A2186E" w:rsidRPr="00A2186E" w:rsidP="00B86790">
      <w:pPr>
        <w:numPr>
          <w:ilvl w:val="0"/>
          <w:numId w:val="5"/>
        </w:numPr>
        <w:spacing w:after="200" w:line="276" w:lineRule="auto"/>
        <w:ind w:left="360" w:hanging="360"/>
        <w:contextualSpacing/>
        <w:rPr>
          <w:rFonts w:ascii="Tahoma" w:eastAsia="Calibri" w:hAnsi="Tahoma" w:cs="Tahoma"/>
          <w:b/>
          <w:bCs/>
          <w:lang w:val="id-ID"/>
        </w:rPr>
      </w:pPr>
      <w:r w:rsidRPr="00A2186E">
        <w:rPr>
          <w:rFonts w:ascii="Tahoma" w:eastAsia="Calibri" w:hAnsi="Tahoma" w:cs="Tahoma"/>
          <w:b/>
          <w:bCs/>
          <w:lang w:val="id-ID"/>
        </w:rPr>
        <w:t>Tugas, Fungsi, Struktur Organisasi Inspektorat Kabupaten Karanganyar</w:t>
      </w:r>
    </w:p>
    <w:p w:rsidR="00A2186E" w:rsidRPr="00A2186E" w:rsidP="00A2186E">
      <w:pPr>
        <w:spacing w:line="360" w:lineRule="auto"/>
        <w:ind w:left="425" w:firstLine="567"/>
        <w:jc w:val="both"/>
        <w:rPr>
          <w:rFonts w:ascii="Tahoma" w:hAnsi="Tahoma" w:cs="Tahoma"/>
          <w:lang w:val="id-ID"/>
        </w:rPr>
      </w:pPr>
      <w:r w:rsidRPr="00A2186E">
        <w:rPr>
          <w:rFonts w:ascii="Tahoma" w:hAnsi="Tahoma" w:cs="Tahoma"/>
          <w:lang w:val="id-ID"/>
        </w:rPr>
        <w:t>Pelayanan Inspektorat Kabupaten Karanganyar didasarkan pada Peraturan Pemerintah Nomor 18 Tahun 2016 Tentang Perangkat Daerah, Peraturan Daerah Kabupaten Karanganyar Nomor 16 Tahun 2016 tentang Pembentukan dan Susunan Perangkat Daerah Kabupaten Karanganyar dan Peraturan Bupati Karanganyar Nomor 95 Tahun 2016 tentang Kedudukan, Susunan Organisasi, Tugas, Fungsi Jabatan dan Tata Kerja Inspektorat.</w:t>
      </w:r>
    </w:p>
    <w:p w:rsidR="00A2186E" w:rsidRPr="00A2186E" w:rsidP="00B86790">
      <w:pPr>
        <w:keepNext w:val="0"/>
        <w:widowControl w:val="0"/>
        <w:numPr>
          <w:ilvl w:val="0"/>
          <w:numId w:val="7"/>
        </w:numPr>
        <w:tabs>
          <w:tab w:val="clear" w:pos="576"/>
        </w:tabs>
        <w:autoSpaceDE w:val="0"/>
        <w:autoSpaceDN w:val="0"/>
        <w:spacing w:line="360" w:lineRule="auto"/>
        <w:ind w:left="851" w:hanging="425"/>
        <w:jc w:val="left"/>
        <w:outlineLvl w:val="1"/>
        <w:rPr>
          <w:rFonts w:ascii="Tahoma" w:hAnsi="Tahoma" w:cs="Tahoma"/>
          <w:b/>
          <w:bCs/>
        </w:rPr>
      </w:pPr>
      <w:r w:rsidRPr="00A2186E">
        <w:rPr>
          <w:rFonts w:ascii="Tahoma" w:hAnsi="Tahoma" w:cs="Tahoma"/>
          <w:b/>
          <w:bCs/>
        </w:rPr>
        <w:t>Kedudukan Inspektorat Kabupaten Karanganyar</w:t>
      </w:r>
      <w:r w:rsidRPr="00A2186E">
        <w:rPr>
          <w:rFonts w:ascii="Tahoma" w:hAnsi="Tahoma" w:cs="Tahoma"/>
          <w:b/>
          <w:bCs/>
          <w:spacing w:val="-13"/>
        </w:rPr>
        <w:t xml:space="preserve"> </w:t>
      </w:r>
    </w:p>
    <w:p w:rsidR="00A2186E" w:rsidRPr="00A2186E" w:rsidP="00B86790">
      <w:pPr>
        <w:widowControl w:val="0"/>
        <w:numPr>
          <w:ilvl w:val="3"/>
          <w:numId w:val="8"/>
        </w:numPr>
        <w:autoSpaceDE w:val="0"/>
        <w:autoSpaceDN w:val="0"/>
        <w:spacing w:after="0" w:line="360" w:lineRule="auto"/>
        <w:ind w:left="1276" w:right="169" w:hanging="425"/>
        <w:contextualSpacing w:val="0"/>
        <w:jc w:val="both"/>
        <w:rPr>
          <w:rFonts w:ascii="Tahoma" w:eastAsia="Calibri" w:hAnsi="Tahoma" w:cs="Tahoma"/>
          <w:lang w:val="id-ID"/>
        </w:rPr>
      </w:pPr>
      <w:r w:rsidRPr="00A2186E">
        <w:rPr>
          <w:rFonts w:ascii="Tahoma" w:eastAsia="Calibri" w:hAnsi="Tahoma" w:cs="Tahoma"/>
          <w:lang w:val="id-ID"/>
        </w:rPr>
        <w:t>Inspektorat merupakan unsur pengawas penyelenggaraan Pemerintahan Daerah.</w:t>
      </w:r>
    </w:p>
    <w:p w:rsidR="00A2186E" w:rsidRPr="00A2186E" w:rsidP="00B86790">
      <w:pPr>
        <w:widowControl w:val="0"/>
        <w:numPr>
          <w:ilvl w:val="3"/>
          <w:numId w:val="8"/>
        </w:numPr>
        <w:autoSpaceDE w:val="0"/>
        <w:autoSpaceDN w:val="0"/>
        <w:spacing w:after="0" w:line="360" w:lineRule="auto"/>
        <w:ind w:left="1276" w:right="169" w:hanging="425"/>
        <w:contextualSpacing w:val="0"/>
        <w:jc w:val="both"/>
        <w:rPr>
          <w:rFonts w:ascii="Tahoma" w:eastAsia="Calibri" w:hAnsi="Tahoma" w:cs="Tahoma"/>
          <w:lang w:val="id-ID"/>
        </w:rPr>
      </w:pPr>
      <w:r w:rsidRPr="00A2186E">
        <w:rPr>
          <w:rFonts w:ascii="Tahoma" w:eastAsia="Calibri" w:hAnsi="Tahoma" w:cs="Tahoma"/>
          <w:lang w:val="id-ID"/>
        </w:rPr>
        <w:t xml:space="preserve">Inspektorat dipimpin oleh Inspektur yang berkedudukan di bawah dan bertanggung jawab kepada Bupati melalui Sekretaris Daerah. </w:t>
      </w:r>
    </w:p>
    <w:p w:rsidR="00A2186E" w:rsidRPr="00A2186E" w:rsidP="00B86790">
      <w:pPr>
        <w:keepNext w:val="0"/>
        <w:widowControl w:val="0"/>
        <w:numPr>
          <w:ilvl w:val="0"/>
          <w:numId w:val="7"/>
        </w:numPr>
        <w:tabs>
          <w:tab w:val="clear" w:pos="576"/>
        </w:tabs>
        <w:autoSpaceDE w:val="0"/>
        <w:autoSpaceDN w:val="0"/>
        <w:spacing w:line="360" w:lineRule="auto"/>
        <w:ind w:left="851" w:hanging="425"/>
        <w:jc w:val="left"/>
        <w:outlineLvl w:val="1"/>
        <w:rPr>
          <w:rFonts w:ascii="Tahoma" w:hAnsi="Tahoma" w:cs="Tahoma"/>
          <w:b/>
          <w:bCs/>
        </w:rPr>
      </w:pPr>
      <w:r w:rsidRPr="00A2186E">
        <w:rPr>
          <w:rFonts w:ascii="Tahoma" w:hAnsi="Tahoma" w:cs="Tahoma"/>
          <w:b/>
          <w:bCs/>
        </w:rPr>
        <w:t xml:space="preserve">Struktur Organisasi Inspektorat Kabupaten </w:t>
      </w:r>
      <w:r w:rsidRPr="00A2186E">
        <w:rPr>
          <w:rFonts w:ascii="Tahoma" w:hAnsi="Tahoma" w:cs="Tahoma"/>
          <w:b/>
          <w:bCs/>
        </w:rPr>
        <w:t>Karanganyar</w:t>
      </w:r>
      <w:r w:rsidRPr="00A2186E">
        <w:rPr>
          <w:rFonts w:ascii="Tahoma" w:hAnsi="Tahoma" w:cs="Tahoma"/>
          <w:b/>
          <w:bCs/>
          <w:spacing w:val="-16"/>
        </w:rPr>
        <w:t xml:space="preserve"> </w:t>
      </w:r>
      <w:r w:rsidRPr="00A2186E">
        <w:rPr>
          <w:rFonts w:ascii="Tahoma" w:hAnsi="Tahoma" w:cs="Tahoma"/>
          <w:b/>
          <w:bCs/>
        </w:rPr>
        <w:t>:</w:t>
      </w:r>
    </w:p>
    <w:p w:rsidR="00A2186E" w:rsidRPr="00A2186E" w:rsidP="00A2186E">
      <w:pPr>
        <w:spacing w:after="120" w:line="362" w:lineRule="auto"/>
        <w:ind w:left="851" w:firstLine="709"/>
        <w:jc w:val="both"/>
        <w:rPr>
          <w:rFonts w:ascii="Tahoma" w:hAnsi="Tahoma" w:cs="Tahoma"/>
        </w:rPr>
      </w:pPr>
      <w:r w:rsidRPr="00A2186E">
        <w:rPr>
          <w:rFonts w:ascii="Tahoma" w:hAnsi="Tahoma" w:cs="Tahoma"/>
        </w:rPr>
        <w:t>Susunan Organisasi Inspektorat Kabupaten Karanganyar berdasarkan Peraturan Bupati Nomor 95 Tahun 2016 tentang Kedudukan, Susunan Organisasi, Tugas, Fungsi Jabatan dan Tata Kerja Inspektorat sebagai berikut :</w:t>
      </w:r>
    </w:p>
    <w:p w:rsidR="00A2186E" w:rsidRPr="00A2186E" w:rsidP="00B86790">
      <w:pPr>
        <w:widowControl w:val="0"/>
        <w:numPr>
          <w:ilvl w:val="0"/>
          <w:numId w:val="9"/>
        </w:numPr>
        <w:autoSpaceDE w:val="0"/>
        <w:autoSpaceDN w:val="0"/>
        <w:spacing w:after="0" w:line="362" w:lineRule="auto"/>
        <w:ind w:left="1276" w:hanging="425"/>
        <w:jc w:val="both"/>
        <w:rPr>
          <w:rFonts w:ascii="Tahoma" w:hAnsi="Tahoma" w:cs="Tahoma"/>
        </w:rPr>
      </w:pPr>
      <w:r w:rsidRPr="00A2186E">
        <w:rPr>
          <w:rFonts w:ascii="Tahoma" w:hAnsi="Tahoma" w:cs="Tahoma"/>
          <w:bCs/>
        </w:rPr>
        <w:t xml:space="preserve">Inspektur; </w:t>
      </w:r>
    </w:p>
    <w:p w:rsidR="00A2186E" w:rsidRPr="00A2186E" w:rsidP="00B86790">
      <w:pPr>
        <w:widowControl w:val="0"/>
        <w:numPr>
          <w:ilvl w:val="0"/>
          <w:numId w:val="9"/>
        </w:numPr>
        <w:autoSpaceDE w:val="0"/>
        <w:autoSpaceDN w:val="0"/>
        <w:spacing w:after="0" w:line="362" w:lineRule="auto"/>
        <w:ind w:left="1276" w:hanging="425"/>
        <w:jc w:val="both"/>
        <w:rPr>
          <w:rFonts w:ascii="Tahoma" w:hAnsi="Tahoma" w:cs="Tahoma"/>
        </w:rPr>
      </w:pPr>
      <w:r w:rsidRPr="00A2186E">
        <w:rPr>
          <w:rFonts w:ascii="Tahoma" w:hAnsi="Tahoma" w:cs="Tahoma"/>
          <w:bCs/>
        </w:rPr>
        <w:t>Sekretariat, membawahkan :</w:t>
      </w:r>
    </w:p>
    <w:p w:rsidR="00A2186E" w:rsidRPr="00A2186E" w:rsidP="00B86790">
      <w:pPr>
        <w:widowControl w:val="0"/>
        <w:numPr>
          <w:ilvl w:val="0"/>
          <w:numId w:val="10"/>
        </w:numPr>
        <w:autoSpaceDE w:val="0"/>
        <w:autoSpaceDN w:val="0"/>
        <w:spacing w:after="0" w:line="362" w:lineRule="auto"/>
        <w:ind w:left="1701" w:hanging="425"/>
        <w:jc w:val="both"/>
        <w:rPr>
          <w:rFonts w:ascii="Tahoma" w:hAnsi="Tahoma" w:cs="Tahoma"/>
        </w:rPr>
      </w:pPr>
      <w:r w:rsidRPr="00A2186E">
        <w:rPr>
          <w:rFonts w:ascii="Tahoma" w:hAnsi="Tahoma" w:cs="Tahoma"/>
          <w:bCs/>
        </w:rPr>
        <w:t>Sub Bagian Perencanaan;</w:t>
      </w:r>
    </w:p>
    <w:p w:rsidR="00A2186E" w:rsidRPr="00A2186E" w:rsidP="00B86790">
      <w:pPr>
        <w:widowControl w:val="0"/>
        <w:numPr>
          <w:ilvl w:val="0"/>
          <w:numId w:val="10"/>
        </w:numPr>
        <w:autoSpaceDE w:val="0"/>
        <w:autoSpaceDN w:val="0"/>
        <w:spacing w:after="0" w:line="362" w:lineRule="auto"/>
        <w:ind w:left="1701" w:hanging="425"/>
        <w:jc w:val="both"/>
        <w:rPr>
          <w:rFonts w:ascii="Tahoma" w:hAnsi="Tahoma" w:cs="Tahoma"/>
        </w:rPr>
      </w:pPr>
      <w:r w:rsidRPr="00A2186E">
        <w:rPr>
          <w:rFonts w:ascii="Tahoma" w:hAnsi="Tahoma" w:cs="Tahoma"/>
          <w:bCs/>
        </w:rPr>
        <w:t>Sub Bagian Evaluasi dan Pelaporan;</w:t>
      </w:r>
    </w:p>
    <w:p w:rsidR="00A2186E" w:rsidRPr="00A2186E" w:rsidP="00B86790">
      <w:pPr>
        <w:widowControl w:val="0"/>
        <w:numPr>
          <w:ilvl w:val="0"/>
          <w:numId w:val="10"/>
        </w:numPr>
        <w:autoSpaceDE w:val="0"/>
        <w:autoSpaceDN w:val="0"/>
        <w:spacing w:after="0" w:line="362" w:lineRule="auto"/>
        <w:ind w:left="1701" w:hanging="425"/>
        <w:jc w:val="both"/>
        <w:rPr>
          <w:rFonts w:ascii="Tahoma" w:hAnsi="Tahoma" w:cs="Tahoma"/>
        </w:rPr>
      </w:pPr>
      <w:r w:rsidRPr="00A2186E">
        <w:rPr>
          <w:rFonts w:ascii="Tahoma" w:hAnsi="Tahoma" w:cs="Tahoma"/>
          <w:bCs/>
        </w:rPr>
        <w:t>Sub Bagian Administrasi dan Umum.</w:t>
      </w:r>
    </w:p>
    <w:p w:rsidR="00A2186E" w:rsidRPr="00A2186E" w:rsidP="00B86790">
      <w:pPr>
        <w:widowControl w:val="0"/>
        <w:numPr>
          <w:ilvl w:val="0"/>
          <w:numId w:val="9"/>
        </w:numPr>
        <w:autoSpaceDE w:val="0"/>
        <w:autoSpaceDN w:val="0"/>
        <w:spacing w:after="0" w:line="362" w:lineRule="auto"/>
        <w:ind w:left="1276" w:hanging="425"/>
        <w:jc w:val="both"/>
        <w:rPr>
          <w:rFonts w:ascii="Tahoma" w:hAnsi="Tahoma" w:cs="Tahoma"/>
          <w:bCs/>
        </w:rPr>
      </w:pPr>
      <w:r w:rsidRPr="00A2186E">
        <w:rPr>
          <w:rFonts w:ascii="Tahoma" w:hAnsi="Tahoma" w:cs="Tahoma"/>
          <w:bCs/>
        </w:rPr>
        <w:t>Inspektur Pembantu Bidang Pemerintahan, Hukum dan Aparatur;</w:t>
      </w:r>
    </w:p>
    <w:p w:rsidR="00A2186E" w:rsidRPr="00A2186E" w:rsidP="00B86790">
      <w:pPr>
        <w:widowControl w:val="0"/>
        <w:numPr>
          <w:ilvl w:val="0"/>
          <w:numId w:val="9"/>
        </w:numPr>
        <w:autoSpaceDE w:val="0"/>
        <w:autoSpaceDN w:val="0"/>
        <w:spacing w:after="0" w:line="362" w:lineRule="auto"/>
        <w:ind w:left="1276" w:hanging="425"/>
        <w:jc w:val="both"/>
        <w:rPr>
          <w:rFonts w:ascii="Tahoma" w:hAnsi="Tahoma" w:cs="Tahoma"/>
          <w:bCs/>
        </w:rPr>
      </w:pPr>
      <w:r w:rsidRPr="00A2186E">
        <w:rPr>
          <w:rFonts w:ascii="Tahoma" w:hAnsi="Tahoma" w:cs="Tahoma"/>
          <w:bCs/>
        </w:rPr>
        <w:t>Inspektur Pembantu Bidang Pendapatan, Pengelolaan keuangan, dan Pengelolaan Aset Daerah;</w:t>
      </w:r>
    </w:p>
    <w:p w:rsidR="00A2186E" w:rsidRPr="00A2186E" w:rsidP="00B86790">
      <w:pPr>
        <w:widowControl w:val="0"/>
        <w:numPr>
          <w:ilvl w:val="0"/>
          <w:numId w:val="9"/>
        </w:numPr>
        <w:autoSpaceDE w:val="0"/>
        <w:autoSpaceDN w:val="0"/>
        <w:spacing w:after="0" w:line="362" w:lineRule="auto"/>
        <w:ind w:left="1276" w:hanging="425"/>
        <w:jc w:val="both"/>
        <w:rPr>
          <w:rFonts w:ascii="Tahoma" w:hAnsi="Tahoma" w:cs="Tahoma"/>
          <w:bCs/>
        </w:rPr>
      </w:pPr>
      <w:r w:rsidRPr="00A2186E">
        <w:rPr>
          <w:rFonts w:ascii="Tahoma" w:hAnsi="Tahoma" w:cs="Tahoma"/>
          <w:bCs/>
        </w:rPr>
        <w:t>Inspektur Pembantu Bidang Perekonomian, Pembangunan Dan Lingkungan;</w:t>
      </w:r>
    </w:p>
    <w:p w:rsidR="00A2186E" w:rsidRPr="00A2186E" w:rsidP="00B86790">
      <w:pPr>
        <w:widowControl w:val="0"/>
        <w:numPr>
          <w:ilvl w:val="0"/>
          <w:numId w:val="9"/>
        </w:numPr>
        <w:autoSpaceDE w:val="0"/>
        <w:autoSpaceDN w:val="0"/>
        <w:spacing w:after="0" w:line="362" w:lineRule="auto"/>
        <w:ind w:left="1276" w:hanging="425"/>
        <w:jc w:val="both"/>
        <w:rPr>
          <w:rFonts w:ascii="Tahoma" w:hAnsi="Tahoma" w:cs="Tahoma"/>
          <w:bCs/>
        </w:rPr>
      </w:pPr>
      <w:r w:rsidRPr="00A2186E">
        <w:rPr>
          <w:rFonts w:ascii="Tahoma" w:hAnsi="Tahoma" w:cs="Tahoma"/>
          <w:bCs/>
        </w:rPr>
        <w:t>Inspektur Pembantu Bidang Kesehatan, Pendidikan dan Kesejahteraan Rakyat;</w:t>
      </w:r>
    </w:p>
    <w:p w:rsidR="00B16541" w:rsidRPr="00972E5B" w:rsidP="00972E5B">
      <w:pPr>
        <w:widowControl w:val="0"/>
        <w:numPr>
          <w:ilvl w:val="0"/>
          <w:numId w:val="9"/>
        </w:numPr>
        <w:autoSpaceDE w:val="0"/>
        <w:autoSpaceDN w:val="0"/>
        <w:spacing w:after="0" w:line="362" w:lineRule="auto"/>
        <w:ind w:left="1276" w:hanging="425"/>
        <w:jc w:val="both"/>
        <w:rPr>
          <w:rFonts w:ascii="Tahoma" w:hAnsi="Tahoma" w:cs="Tahoma"/>
          <w:bCs/>
        </w:rPr>
      </w:pPr>
      <w:r>
        <w:rPr>
          <w:rFonts w:ascii="Tahoma" w:hAnsi="Tahoma" w:cs="Tahoma"/>
          <w:bCs/>
        </w:rPr>
        <w:t>Kelompok Jabatan Fungsiona</w:t>
      </w:r>
      <w:r>
        <w:rPr>
          <w:rFonts w:ascii="Tahoma" w:hAnsi="Tahoma" w:cs="Tahoma"/>
          <w:bCs/>
          <w:lang w:val="id-ID"/>
        </w:rPr>
        <w:t>l</w:t>
      </w:r>
    </w:p>
    <w:p w:rsidR="00FC2E24" w:rsidP="00FC2E24">
      <w:pPr>
        <w:spacing w:after="0"/>
        <w:jc w:val="center"/>
        <w:rPr>
          <w:rFonts w:ascii="Bookman Old Style" w:hAnsi="Bookman Old Style"/>
          <w:b/>
        </w:rPr>
      </w:pPr>
      <w:r>
        <w:rPr>
          <w:rFonts w:ascii="Bookman Old Style" w:hAnsi="Bookman Old Style"/>
          <w:b/>
        </w:rPr>
        <w:t>Bagan 1</w:t>
      </w:r>
    </w:p>
    <w:p w:rsidR="00B16541" w:rsidRPr="00D863DD" w:rsidP="00FC2E24">
      <w:pPr>
        <w:spacing w:after="0"/>
        <w:jc w:val="center"/>
        <w:rPr>
          <w:rFonts w:ascii="Bookman Old Style" w:hAnsi="Bookman Old Style"/>
          <w:b/>
          <w:bCs/>
        </w:rPr>
      </w:pPr>
      <w:r w:rsidRPr="00D863DD">
        <w:rPr>
          <w:rFonts w:ascii="Bookman Old Style" w:hAnsi="Bookman Old Style"/>
          <w:b/>
        </w:rPr>
        <w:t>Struktur Organisasi Inspektorat Kabupaten Karanganyar</w:t>
      </w:r>
    </w:p>
    <w:p w:rsidR="00B16541" w:rsidP="00B16541">
      <w:pPr>
        <w:widowControl w:val="0"/>
        <w:autoSpaceDE w:val="0"/>
        <w:autoSpaceDN w:val="0"/>
        <w:spacing w:after="0" w:line="362" w:lineRule="auto"/>
        <w:jc w:val="both"/>
        <w:rPr>
          <w:rFonts w:ascii="Tahoma" w:hAnsi="Tahoma" w:cs="Tahoma"/>
          <w:bCs/>
          <w:lang w:val="id-ID"/>
        </w:rPr>
      </w:pPr>
      <w:r w:rsidRPr="00982330">
        <w:rPr>
          <w:rFonts w:ascii="Tahoma" w:hAnsi="Tahoma" w:cs="Tahoma"/>
          <w:noProof/>
          <w:lang w:val="id-ID" w:eastAsia="id-ID"/>
        </w:rPr>
        <mc:AlternateContent>
          <mc:Choice Requires="wps">
            <w:drawing>
              <wp:anchor distT="0" distB="0" distL="114300" distR="114300" simplePos="0" relativeHeight="251664384" behindDoc="0" locked="0" layoutInCell="1" allowOverlap="1">
                <wp:simplePos x="0" y="0"/>
                <wp:positionH relativeFrom="margin">
                  <wp:posOffset>-372745</wp:posOffset>
                </wp:positionH>
                <wp:positionV relativeFrom="paragraph">
                  <wp:posOffset>334010</wp:posOffset>
                </wp:positionV>
                <wp:extent cx="1009650" cy="381000"/>
                <wp:effectExtent l="0" t="0" r="19050" b="19050"/>
                <wp:wrapNone/>
                <wp:docPr id="15" name="Rounded 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9650" cy="381000"/>
                        </a:xfrm>
                        <a:prstGeom prst="roundRect">
                          <a:avLst>
                            <a:gd name="adj" fmla="val 16667"/>
                          </a:avLst>
                        </a:prstGeom>
                        <a:solidFill>
                          <a:srgbClr val="FFFFFF"/>
                        </a:solidFill>
                        <a:ln w="9525">
                          <a:solidFill>
                            <a:srgbClr val="000000"/>
                          </a:solidFill>
                          <a:round/>
                          <a:headEnd/>
                          <a:tailEnd/>
                        </a:ln>
                      </wps:spPr>
                      <wps:txbx>
                        <w:txbxContent>
                          <w:p w:rsidR="00722299" w:rsidRPr="00B16541" w:rsidP="00A2186E">
                            <w:pPr>
                              <w:jc w:val="center"/>
                              <w:rPr>
                                <w:rFonts w:ascii="Tahoma" w:hAnsi="Tahoma" w:cs="Tahoma"/>
                                <w:sz w:val="22"/>
                                <w:szCs w:val="22"/>
                              </w:rPr>
                            </w:pPr>
                            <w:r w:rsidRPr="00B16541">
                              <w:rPr>
                                <w:rFonts w:ascii="Tahoma" w:hAnsi="Tahoma" w:cs="Tahoma"/>
                                <w:sz w:val="22"/>
                                <w:szCs w:val="22"/>
                              </w:rPr>
                              <w:t>INSPEKTUR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5" o:spid="_x0000_s1031" style="width:79.5pt;height:30pt;margin-top:26.3pt;margin-left:-29.35pt;mso-height-percent:0;mso-height-relative:page;mso-position-horizontal-relative:margin;mso-width-percent:0;mso-width-relative:page;mso-wrap-distance-bottom:0;mso-wrap-distance-left:9pt;mso-wrap-distance-right:9pt;mso-wrap-distance-top:0;position:absolute;v-text-anchor:top;z-index:251663360" arcsize="10923f" fillcolor="white" stroked="t" strokecolor="black" strokeweight="0.75pt">
                <v:stroke joinstyle="round"/>
                <v:textbox>
                  <w:txbxContent>
                    <w:p w:rsidR="00722299" w:rsidRPr="00B16541" w:rsidP="00A2186E">
                      <w:pPr>
                        <w:jc w:val="center"/>
                        <w:rPr>
                          <w:rFonts w:ascii="Tahoma" w:hAnsi="Tahoma" w:cs="Tahoma"/>
                          <w:sz w:val="22"/>
                          <w:szCs w:val="22"/>
                        </w:rPr>
                      </w:pPr>
                      <w:r w:rsidRPr="00B16541">
                        <w:rPr>
                          <w:rFonts w:ascii="Tahoma" w:hAnsi="Tahoma" w:cs="Tahoma"/>
                          <w:sz w:val="22"/>
                          <w:szCs w:val="22"/>
                        </w:rPr>
                        <w:t>INSPEKTUR</w:t>
                      </w:r>
                    </w:p>
                  </w:txbxContent>
                </v:textbox>
                <w10:wrap anchorx="margin"/>
              </v:roundrect>
            </w:pict>
          </mc:Fallback>
        </mc:AlternateContent>
      </w:r>
    </w:p>
    <w:p w:rsidR="00B16541" w:rsidP="00B16541">
      <w:pPr>
        <w:widowControl w:val="0"/>
        <w:autoSpaceDE w:val="0"/>
        <w:autoSpaceDN w:val="0"/>
        <w:spacing w:after="0" w:line="362" w:lineRule="auto"/>
        <w:jc w:val="both"/>
        <w:rPr>
          <w:rFonts w:ascii="Tahoma" w:hAnsi="Tahoma" w:cs="Tahoma"/>
          <w:bCs/>
          <w:lang w:val="id-ID"/>
        </w:rPr>
      </w:pPr>
    </w:p>
    <w:p w:rsidR="00B16541" w:rsidP="00B16541">
      <w:pPr>
        <w:widowControl w:val="0"/>
        <w:autoSpaceDE w:val="0"/>
        <w:autoSpaceDN w:val="0"/>
        <w:spacing w:after="0" w:line="362" w:lineRule="auto"/>
        <w:jc w:val="both"/>
        <w:rPr>
          <w:rFonts w:ascii="Tahoma" w:hAnsi="Tahoma" w:cs="Tahoma"/>
          <w:bCs/>
          <w:lang w:val="id-ID"/>
        </w:rPr>
      </w:pPr>
      <w:r>
        <w:rPr>
          <w:rFonts w:ascii="Tahoma" w:hAnsi="Tahoma" w:cs="Tahoma"/>
          <w:bCs/>
          <w:noProof/>
          <w:lang w:val="id-ID" w:eastAsia="id-ID"/>
        </w:rPr>
        <mc:AlternateContent>
          <mc:Choice Requires="wps">
            <w:drawing>
              <wp:anchor distT="0" distB="0" distL="114300" distR="114300" simplePos="0" relativeHeight="251711488" behindDoc="0" locked="0" layoutInCell="1" allowOverlap="1">
                <wp:simplePos x="0" y="0"/>
                <wp:positionH relativeFrom="column">
                  <wp:posOffset>122555</wp:posOffset>
                </wp:positionH>
                <wp:positionV relativeFrom="paragraph">
                  <wp:posOffset>179069</wp:posOffset>
                </wp:positionV>
                <wp:extent cx="9525" cy="1704975"/>
                <wp:effectExtent l="0" t="0" r="28575" b="28575"/>
                <wp:wrapNone/>
                <wp:docPr id="64" name="Straight Connector 64"/>
                <wp:cNvGraphicFramePr/>
                <a:graphic xmlns:a="http://schemas.openxmlformats.org/drawingml/2006/main">
                  <a:graphicData uri="http://schemas.microsoft.com/office/word/2010/wordprocessingShape">
                    <wps:wsp xmlns:wps="http://schemas.microsoft.com/office/word/2010/wordprocessingShape">
                      <wps:cNvCnPr/>
                      <wps:spPr>
                        <a:xfrm flipH="1">
                          <a:off x="0" y="0"/>
                          <a:ext cx="9525" cy="1704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4" o:spid="_x0000_s1032" style="flip:x;mso-wrap-distance-bottom:0;mso-wrap-distance-left:9pt;mso-wrap-distance-right:9pt;mso-wrap-distance-top:0;position:absolute;v-text-anchor:top;z-index:251710464" from="9.65pt,14.1pt" to="10.4pt,148.35pt" fillcolor="this" stroked="t" strokecolor="black" strokeweight="0.75pt"/>
            </w:pict>
          </mc:Fallback>
        </mc:AlternateContent>
      </w:r>
    </w:p>
    <w:p w:rsidR="00B16541" w:rsidP="00B16541">
      <w:pPr>
        <w:widowControl w:val="0"/>
        <w:autoSpaceDE w:val="0"/>
        <w:autoSpaceDN w:val="0"/>
        <w:spacing w:after="0" w:line="362" w:lineRule="auto"/>
        <w:jc w:val="both"/>
        <w:rPr>
          <w:rFonts w:ascii="Tahoma" w:hAnsi="Tahoma" w:cs="Tahoma"/>
          <w:bCs/>
          <w:lang w:val="id-ID"/>
        </w:rPr>
      </w:pPr>
      <w:r>
        <w:rPr>
          <w:rFonts w:ascii="Tahoma" w:hAnsi="Tahoma" w:cs="Tahoma"/>
          <w:bCs/>
          <w:noProof/>
          <w:lang w:val="id-ID" w:eastAsia="id-ID"/>
        </w:rPr>
        <mc:AlternateContent>
          <mc:Choice Requires="wps">
            <w:drawing>
              <wp:anchor distT="0" distB="0" distL="114300" distR="114300" simplePos="0" relativeHeight="251713536" behindDoc="0" locked="0" layoutInCell="1" allowOverlap="1">
                <wp:simplePos x="0" y="0"/>
                <wp:positionH relativeFrom="column">
                  <wp:posOffset>141605</wp:posOffset>
                </wp:positionH>
                <wp:positionV relativeFrom="paragraph">
                  <wp:posOffset>187325</wp:posOffset>
                </wp:positionV>
                <wp:extent cx="2800350" cy="19050"/>
                <wp:effectExtent l="0" t="0" r="19050" b="19050"/>
                <wp:wrapNone/>
                <wp:docPr id="65" name="Straight Connector 65"/>
                <wp:cNvGraphicFramePr/>
                <a:graphic xmlns:a="http://schemas.openxmlformats.org/drawingml/2006/main">
                  <a:graphicData uri="http://schemas.microsoft.com/office/word/2010/wordprocessingShape">
                    <wps:wsp xmlns:wps="http://schemas.microsoft.com/office/word/2010/wordprocessingShape">
                      <wps:cNvCnPr/>
                      <wps:spPr>
                        <a:xfrm flipV="1">
                          <a:off x="0" y="0"/>
                          <a:ext cx="2800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5" o:spid="_x0000_s1033" style="flip:y;mso-wrap-distance-bottom:0;mso-wrap-distance-left:9pt;mso-wrap-distance-right:9pt;mso-wrap-distance-top:0;position:absolute;v-text-anchor:top;z-index:251712512" from="11.15pt,14.75pt" to="231.65pt,16.25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66432" behindDoc="0" locked="0" layoutInCell="1" allowOverlap="1">
                <wp:simplePos x="0" y="0"/>
                <wp:positionH relativeFrom="column">
                  <wp:posOffset>2961005</wp:posOffset>
                </wp:positionH>
                <wp:positionV relativeFrom="paragraph">
                  <wp:posOffset>6350</wp:posOffset>
                </wp:positionV>
                <wp:extent cx="1114425" cy="342900"/>
                <wp:effectExtent l="0" t="0" r="28575" b="19050"/>
                <wp:wrapNone/>
                <wp:docPr id="17" name="Rounded 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342900"/>
                        </a:xfrm>
                        <a:prstGeom prst="roundRect">
                          <a:avLst>
                            <a:gd name="adj" fmla="val 16667"/>
                          </a:avLst>
                        </a:prstGeom>
                        <a:solidFill>
                          <a:srgbClr val="FFFFFF"/>
                        </a:solidFill>
                        <a:ln w="9525">
                          <a:solidFill>
                            <a:srgbClr val="000000"/>
                          </a:solidFill>
                          <a:round/>
                          <a:headEnd/>
                          <a:tailEnd/>
                        </a:ln>
                      </wps:spPr>
                      <wps:txbx>
                        <w:txbxContent>
                          <w:p w:rsidR="00722299"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SEKRETARIAT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7" o:spid="_x0000_s1034" style="width:87.75pt;height:27pt;margin-top:0.5pt;margin-left:233.15pt;mso-height-percent:0;mso-height-relative:page;mso-width-percent:0;mso-width-relative:page;mso-wrap-distance-bottom:0;mso-wrap-distance-left:9pt;mso-wrap-distance-right:9pt;mso-wrap-distance-top:0;position:absolute;v-text-anchor:top;z-index:251665408" arcsize="10923f" fillcolor="white" stroked="t" strokecolor="black" strokeweight="0.75pt">
                <v:stroke joinstyle="round"/>
                <v:textbox>
                  <w:txbxContent>
                    <w:p w:rsidR="00722299"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SEKRETARIAT</w:t>
                      </w:r>
                    </w:p>
                  </w:txbxContent>
                </v:textbox>
              </v:roundrect>
            </w:pict>
          </mc:Fallback>
        </mc:AlternateContent>
      </w:r>
    </w:p>
    <w:p w:rsidR="00B16541" w:rsidP="00B16541">
      <w:pPr>
        <w:widowControl w:val="0"/>
        <w:autoSpaceDE w:val="0"/>
        <w:autoSpaceDN w:val="0"/>
        <w:spacing w:after="0" w:line="362" w:lineRule="auto"/>
        <w:jc w:val="both"/>
        <w:rPr>
          <w:rFonts w:ascii="Tahoma" w:hAnsi="Tahoma" w:cs="Tahoma"/>
          <w:bCs/>
          <w:lang w:val="id-ID"/>
        </w:rPr>
      </w:pPr>
      <w:r>
        <w:rPr>
          <w:rFonts w:ascii="Tahoma" w:hAnsi="Tahoma" w:cs="Tahoma"/>
          <w:bCs/>
          <w:noProof/>
          <w:lang w:val="id-ID" w:eastAsia="id-ID"/>
        </w:rPr>
        <mc:AlternateContent>
          <mc:Choice Requires="wps">
            <w:drawing>
              <wp:anchor distT="0" distB="0" distL="114300" distR="114300" simplePos="0" relativeHeight="251693056" behindDoc="0" locked="0" layoutInCell="1" allowOverlap="1">
                <wp:simplePos x="0" y="0"/>
                <wp:positionH relativeFrom="column">
                  <wp:posOffset>3532505</wp:posOffset>
                </wp:positionH>
                <wp:positionV relativeFrom="paragraph">
                  <wp:posOffset>80645</wp:posOffset>
                </wp:positionV>
                <wp:extent cx="0" cy="276225"/>
                <wp:effectExtent l="0" t="0" r="19050" b="28575"/>
                <wp:wrapNone/>
                <wp:docPr id="57" name="Straight Connector 57"/>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35" style="flip:x;mso-height-percent:0;mso-height-relative:margin;mso-width-percent:0;mso-width-relative:margin;mso-wrap-distance-bottom:0;mso-wrap-distance-left:9pt;mso-wrap-distance-right:9pt;mso-wrap-distance-top:0;position:absolute;v-text-anchor:top;z-index:251692032" from="278.15pt,6.35pt" to="278.15pt,28.1pt" fillcolor="this" stroked="t" strokecolor="black" strokeweight="0.75pt"/>
            </w:pict>
          </mc:Fallback>
        </mc:AlternateContent>
      </w:r>
    </w:p>
    <w:p w:rsidR="00B16541" w:rsidP="00B16541">
      <w:pPr>
        <w:widowControl w:val="0"/>
        <w:autoSpaceDE w:val="0"/>
        <w:autoSpaceDN w:val="0"/>
        <w:spacing w:after="0" w:line="362" w:lineRule="auto"/>
        <w:jc w:val="both"/>
        <w:rPr>
          <w:rFonts w:ascii="Tahoma" w:hAnsi="Tahoma" w:cs="Tahoma"/>
          <w:bCs/>
          <w:lang w:val="id-ID"/>
        </w:rPr>
      </w:pPr>
      <w:r>
        <w:rPr>
          <w:rFonts w:ascii="Tahoma" w:hAnsi="Tahoma" w:cs="Tahoma"/>
          <w:noProof/>
          <w:lang w:val="id-ID" w:eastAsia="id-ID"/>
        </w:rPr>
        <mc:AlternateContent>
          <mc:Choice Requires="wps">
            <w:drawing>
              <wp:anchor distT="0" distB="0" distL="114300" distR="114300" simplePos="0" relativeHeight="251691008" behindDoc="0" locked="0" layoutInCell="1" allowOverlap="1">
                <wp:simplePos x="0" y="0"/>
                <wp:positionH relativeFrom="column">
                  <wp:posOffset>5580380</wp:posOffset>
                </wp:positionH>
                <wp:positionV relativeFrom="paragraph">
                  <wp:posOffset>89535</wp:posOffset>
                </wp:positionV>
                <wp:extent cx="9525" cy="219075"/>
                <wp:effectExtent l="0" t="0" r="28575" b="28575"/>
                <wp:wrapNone/>
                <wp:docPr id="56" name="Straight Connector 56"/>
                <wp:cNvGraphicFramePr/>
                <a:graphic xmlns:a="http://schemas.openxmlformats.org/drawingml/2006/main">
                  <a:graphicData uri="http://schemas.microsoft.com/office/word/2010/wordprocessingShape">
                    <wps:wsp xmlns:wps="http://schemas.microsoft.com/office/word/2010/wordprocessingShape">
                      <wps:cNvCnPr/>
                      <wps:spPr>
                        <a:xfrm>
                          <a:off x="0" y="0"/>
                          <a:ext cx="9525"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36" style="mso-height-percent:0;mso-height-relative:margin;mso-width-percent:0;mso-width-relative:margin;mso-wrap-distance-bottom:0;mso-wrap-distance-left:9pt;mso-wrap-distance-right:9pt;mso-wrap-distance-top:0;position:absolute;v-text-anchor:top;z-index:251689984" from="439.4pt,7.05pt" to="440.15pt,24.3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88960" behindDoc="0" locked="0" layoutInCell="1" allowOverlap="1">
                <wp:simplePos x="0" y="0"/>
                <wp:positionH relativeFrom="column">
                  <wp:posOffset>1694180</wp:posOffset>
                </wp:positionH>
                <wp:positionV relativeFrom="paragraph">
                  <wp:posOffset>99060</wp:posOffset>
                </wp:positionV>
                <wp:extent cx="0" cy="190500"/>
                <wp:effectExtent l="0" t="0" r="19050" b="19050"/>
                <wp:wrapNone/>
                <wp:docPr id="55" name="Straight Connector 55"/>
                <wp:cNvGraphicFramePr/>
                <a:graphic xmlns:a="http://schemas.openxmlformats.org/drawingml/2006/main">
                  <a:graphicData uri="http://schemas.microsoft.com/office/word/2010/wordprocessingShape">
                    <wps:wsp xmlns:wps="http://schemas.microsoft.com/office/word/2010/wordprocessingShape">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5" o:spid="_x0000_s1037" style="mso-wrap-distance-bottom:0;mso-wrap-distance-left:9pt;mso-wrap-distance-right:9pt;mso-wrap-distance-top:0;position:absolute;v-text-anchor:top;z-index:251687936" from="133.4pt,7.8pt" to="133.4pt,22.8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86912" behindDoc="0" locked="0" layoutInCell="1" allowOverlap="1">
                <wp:simplePos x="0" y="0"/>
                <wp:positionH relativeFrom="column">
                  <wp:posOffset>3532505</wp:posOffset>
                </wp:positionH>
                <wp:positionV relativeFrom="paragraph">
                  <wp:posOffset>99060</wp:posOffset>
                </wp:positionV>
                <wp:extent cx="0" cy="190500"/>
                <wp:effectExtent l="0" t="0" r="19050" b="19050"/>
                <wp:wrapNone/>
                <wp:docPr id="52" name="Straight Connector 52"/>
                <wp:cNvGraphicFramePr/>
                <a:graphic xmlns:a="http://schemas.openxmlformats.org/drawingml/2006/main">
                  <a:graphicData uri="http://schemas.microsoft.com/office/word/2010/wordprocessingShape">
                    <wps:wsp xmlns:wps="http://schemas.microsoft.com/office/word/2010/wordprocessingShape">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2" o:spid="_x0000_s1038" style="mso-wrap-distance-bottom:0;mso-wrap-distance-left:9pt;mso-wrap-distance-right:9pt;mso-wrap-distance-top:0;position:absolute;v-text-anchor:top;z-index:251685888" from="278.15pt,7.8pt" to="278.15pt,22.8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84864" behindDoc="0" locked="0" layoutInCell="1" allowOverlap="1">
                <wp:simplePos x="0" y="0"/>
                <wp:positionH relativeFrom="column">
                  <wp:posOffset>1685925</wp:posOffset>
                </wp:positionH>
                <wp:positionV relativeFrom="paragraph">
                  <wp:posOffset>85090</wp:posOffset>
                </wp:positionV>
                <wp:extent cx="3914775" cy="0"/>
                <wp:effectExtent l="0" t="0" r="28575"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391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39" style="mso-height-percent:0;mso-height-relative:margin;mso-width-percent:0;mso-width-relative:margin;mso-wrap-distance-bottom:0;mso-wrap-distance-left:9pt;mso-wrap-distance-right:9pt;mso-wrap-distance-top:0;position:absolute;v-text-anchor:top;z-index:251683840" from="132.75pt,6.7pt" to="441pt,6.7pt" fillcolor="this" stroked="t" strokecolor="black" strokeweight="0.75pt"/>
            </w:pict>
          </mc:Fallback>
        </mc:AlternateContent>
      </w:r>
    </w:p>
    <w:p w:rsidR="006D750D" w:rsidP="00B16541">
      <w:pPr>
        <w:widowControl w:val="0"/>
        <w:autoSpaceDE w:val="0"/>
        <w:autoSpaceDN w:val="0"/>
        <w:spacing w:after="0" w:line="362" w:lineRule="auto"/>
        <w:jc w:val="both"/>
        <w:rPr>
          <w:rFonts w:ascii="Tahoma" w:hAnsi="Tahoma" w:cs="Tahoma"/>
          <w:bCs/>
        </w:rPr>
      </w:pPr>
      <w:r>
        <w:rPr>
          <w:rFonts w:ascii="Bookman Old Style" w:hAnsi="Bookman Old Style"/>
          <w:bCs/>
          <w:noProof/>
          <w:lang w:val="id-ID" w:eastAsia="id-ID"/>
        </w:rPr>
        <mc:AlternateContent>
          <mc:Choice Requires="wps">
            <w:drawing>
              <wp:anchor distT="0" distB="0" distL="114300" distR="114300" simplePos="0" relativeHeight="251727872" behindDoc="0" locked="0" layoutInCell="1" allowOverlap="1">
                <wp:simplePos x="0" y="0"/>
                <wp:positionH relativeFrom="column">
                  <wp:posOffset>5570856</wp:posOffset>
                </wp:positionH>
                <wp:positionV relativeFrom="paragraph">
                  <wp:posOffset>793116</wp:posOffset>
                </wp:positionV>
                <wp:extent cx="0" cy="304800"/>
                <wp:effectExtent l="0" t="0" r="19050" b="19050"/>
                <wp:wrapNone/>
                <wp:docPr id="72" name="Straight Connector 72"/>
                <wp:cNvGraphicFramePr/>
                <a:graphic xmlns:a="http://schemas.openxmlformats.org/drawingml/2006/main">
                  <a:graphicData uri="http://schemas.microsoft.com/office/word/2010/wordprocessingShape">
                    <wps:wsp xmlns:wps="http://schemas.microsoft.com/office/word/2010/wordprocessingShape">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2" o:spid="_x0000_s1040" style="mso-height-percent:0;mso-height-relative:margin;mso-width-percent:0;mso-width-relative:margin;mso-wrap-distance-bottom:0;mso-wrap-distance-left:9pt;mso-wrap-distance-right:9pt;mso-wrap-distance-top:0;position:absolute;v-text-anchor:top;z-index:251726848" from="438.65pt,62.45pt" to="438.65pt,86.4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31968" behindDoc="0" locked="0" layoutInCell="1" allowOverlap="1">
                <wp:simplePos x="0" y="0"/>
                <wp:positionH relativeFrom="column">
                  <wp:posOffset>5494655</wp:posOffset>
                </wp:positionH>
                <wp:positionV relativeFrom="paragraph">
                  <wp:posOffset>2107565</wp:posOffset>
                </wp:positionV>
                <wp:extent cx="0" cy="419100"/>
                <wp:effectExtent l="0" t="0" r="19050" b="19050"/>
                <wp:wrapNone/>
                <wp:docPr id="74" name="Straight Connector 74"/>
                <wp:cNvGraphicFramePr/>
                <a:graphic xmlns:a="http://schemas.openxmlformats.org/drawingml/2006/main">
                  <a:graphicData uri="http://schemas.microsoft.com/office/word/2010/wordprocessingShape">
                    <wps:wsp xmlns:wps="http://schemas.microsoft.com/office/word/2010/wordprocessingShape">
                      <wps:cNvCnPr/>
                      <wps:spPr>
                        <a:xfrm>
                          <a:off x="0" y="0"/>
                          <a:ext cx="0"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4" o:spid="_x0000_s1041" style="mso-wrap-distance-bottom:0;mso-wrap-distance-left:9pt;mso-wrap-distance-right:9pt;mso-wrap-distance-top:0;position:absolute;v-text-anchor:top;z-index:251730944" from="432.65pt,165.95pt" to="432.65pt,198.9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29920" behindDoc="0" locked="0" layoutInCell="1" allowOverlap="1">
                <wp:simplePos x="0" y="0"/>
                <wp:positionH relativeFrom="column">
                  <wp:posOffset>3627755</wp:posOffset>
                </wp:positionH>
                <wp:positionV relativeFrom="paragraph">
                  <wp:posOffset>2183764</wp:posOffset>
                </wp:positionV>
                <wp:extent cx="0" cy="333375"/>
                <wp:effectExtent l="0" t="0" r="19050" b="28575"/>
                <wp:wrapNone/>
                <wp:docPr id="73" name="Straight Connector 73"/>
                <wp:cNvGraphicFramePr/>
                <a:graphic xmlns:a="http://schemas.openxmlformats.org/drawingml/2006/main">
                  <a:graphicData uri="http://schemas.microsoft.com/office/word/2010/wordprocessingShape">
                    <wps:wsp xmlns:wps="http://schemas.microsoft.com/office/word/2010/wordprocessingShape">
                      <wps:cNvCnPr/>
                      <wps:spPr>
                        <a:xfrm>
                          <a:off x="0" y="0"/>
                          <a:ext cx="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3" o:spid="_x0000_s1042" style="mso-height-percent:0;mso-height-relative:margin;mso-width-percent:0;mso-width-relative:margin;mso-wrap-distance-bottom:0;mso-wrap-distance-left:9pt;mso-wrap-distance-right:9pt;mso-wrap-distance-top:0;position:absolute;v-text-anchor:top;z-index:251728896" from="285.65pt,171.95pt" to="285.65pt,198.2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25824" behindDoc="0" locked="0" layoutInCell="1" allowOverlap="1">
                <wp:simplePos x="0" y="0"/>
                <wp:positionH relativeFrom="column">
                  <wp:posOffset>3618230</wp:posOffset>
                </wp:positionH>
                <wp:positionV relativeFrom="paragraph">
                  <wp:posOffset>802640</wp:posOffset>
                </wp:positionV>
                <wp:extent cx="0" cy="285750"/>
                <wp:effectExtent l="0" t="0" r="19050" b="19050"/>
                <wp:wrapNone/>
                <wp:docPr id="71" name="Straight Connector 71"/>
                <wp:cNvGraphicFramePr/>
                <a:graphic xmlns:a="http://schemas.openxmlformats.org/drawingml/2006/main">
                  <a:graphicData uri="http://schemas.microsoft.com/office/word/2010/wordprocessingShape">
                    <wps:wsp xmlns:wps="http://schemas.microsoft.com/office/word/2010/wordprocessingShape">
                      <wps:cNvCnPr/>
                      <wps:spPr>
                        <a:xfrm>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1" o:spid="_x0000_s1043" style="mso-wrap-distance-bottom:0;mso-wrap-distance-left:9pt;mso-wrap-distance-right:9pt;mso-wrap-distance-top:0;position:absolute;v-text-anchor:top;z-index:251724800" from="284.9pt,63.2pt" to="284.9pt,85.7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23776" behindDoc="0" locked="0" layoutInCell="1" allowOverlap="1">
                <wp:simplePos x="0" y="0"/>
                <wp:positionH relativeFrom="column">
                  <wp:posOffset>1865630</wp:posOffset>
                </wp:positionH>
                <wp:positionV relativeFrom="paragraph">
                  <wp:posOffset>2174240</wp:posOffset>
                </wp:positionV>
                <wp:extent cx="0" cy="333375"/>
                <wp:effectExtent l="0" t="0" r="19050" b="28575"/>
                <wp:wrapNone/>
                <wp:docPr id="70" name="Straight Connector 70"/>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44" style="flip:x;mso-height-percent:0;mso-height-relative:margin;mso-width-percent:0;mso-width-relative:margin;mso-wrap-distance-bottom:0;mso-wrap-distance-left:9pt;mso-wrap-distance-right:9pt;mso-wrap-distance-top:0;position:absolute;v-text-anchor:top;z-index:251722752" from="146.9pt,171.2pt" to="146.9pt,197.4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21728" behindDoc="0" locked="0" layoutInCell="1" allowOverlap="1">
                <wp:simplePos x="0" y="0"/>
                <wp:positionH relativeFrom="column">
                  <wp:posOffset>1846580</wp:posOffset>
                </wp:positionH>
                <wp:positionV relativeFrom="paragraph">
                  <wp:posOffset>821689</wp:posOffset>
                </wp:positionV>
                <wp:extent cx="0" cy="238125"/>
                <wp:effectExtent l="0" t="0" r="19050" b="28575"/>
                <wp:wrapNone/>
                <wp:docPr id="69" name="Straight Connector 69"/>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9" o:spid="_x0000_s1045" style="flip:x;mso-height-percent:0;mso-height-relative:margin;mso-width-percent:0;mso-width-relative:margin;mso-wrap-distance-bottom:0;mso-wrap-distance-left:9pt;mso-wrap-distance-right:9pt;mso-wrap-distance-top:0;position:absolute;v-text-anchor:top;z-index:251720704" from="145.4pt,64.7pt" to="145.4pt,83.4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19680" behindDoc="0" locked="0" layoutInCell="1" allowOverlap="1">
                <wp:simplePos x="0" y="0"/>
                <wp:positionH relativeFrom="column">
                  <wp:posOffset>84455</wp:posOffset>
                </wp:positionH>
                <wp:positionV relativeFrom="paragraph">
                  <wp:posOffset>2193290</wp:posOffset>
                </wp:positionV>
                <wp:extent cx="9525" cy="295275"/>
                <wp:effectExtent l="0" t="0" r="28575" b="28575"/>
                <wp:wrapNone/>
                <wp:docPr id="68" name="Straight Connector 68"/>
                <wp:cNvGraphicFramePr/>
                <a:graphic xmlns:a="http://schemas.openxmlformats.org/drawingml/2006/main">
                  <a:graphicData uri="http://schemas.microsoft.com/office/word/2010/wordprocessingShape">
                    <wps:wsp xmlns:wps="http://schemas.microsoft.com/office/word/2010/wordprocessingShape">
                      <wps:cNvCnPr/>
                      <wps:spPr>
                        <a:xfrm flipH="1">
                          <a:off x="0" y="0"/>
                          <a:ext cx="9525"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8" o:spid="_x0000_s1046" style="flip:x;mso-wrap-distance-bottom:0;mso-wrap-distance-left:9pt;mso-wrap-distance-right:9pt;mso-wrap-distance-top:0;position:absolute;v-text-anchor:top;z-index:251718656" from="6.65pt,172.7pt" to="7.4pt,195.9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17632" behindDoc="0" locked="0" layoutInCell="1" allowOverlap="1">
                <wp:simplePos x="0" y="0"/>
                <wp:positionH relativeFrom="column">
                  <wp:posOffset>122554</wp:posOffset>
                </wp:positionH>
                <wp:positionV relativeFrom="paragraph">
                  <wp:posOffset>793115</wp:posOffset>
                </wp:positionV>
                <wp:extent cx="0" cy="276225"/>
                <wp:effectExtent l="0" t="0" r="19050" b="28575"/>
                <wp:wrapNone/>
                <wp:docPr id="67" name="Straight Connector 67"/>
                <wp:cNvGraphicFramePr/>
                <a:graphic xmlns:a="http://schemas.openxmlformats.org/drawingml/2006/main">
                  <a:graphicData uri="http://schemas.microsoft.com/office/word/2010/wordprocessingShape">
                    <wps:wsp xmlns:wps="http://schemas.microsoft.com/office/word/2010/wordprocessingShape">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7" o:spid="_x0000_s1047" style="mso-width-percent:0;mso-width-relative:margin;mso-wrap-distance-bottom:0;mso-wrap-distance-left:9pt;mso-wrap-distance-right:9pt;mso-wrap-distance-top:0;position:absolute;v-text-anchor:top;z-index:251716608" from="9.65pt,62.45pt" to="9.65pt,84.2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15584" behindDoc="0" locked="0" layoutInCell="1" allowOverlap="1">
                <wp:simplePos x="0" y="0"/>
                <wp:positionH relativeFrom="column">
                  <wp:posOffset>122554</wp:posOffset>
                </wp:positionH>
                <wp:positionV relativeFrom="paragraph">
                  <wp:posOffset>793115</wp:posOffset>
                </wp:positionV>
                <wp:extent cx="5457825" cy="0"/>
                <wp:effectExtent l="0" t="0" r="28575" b="19050"/>
                <wp:wrapNone/>
                <wp:docPr id="66" name="Straight Connector 66"/>
                <wp:cNvGraphicFramePr/>
                <a:graphic xmlns:a="http://schemas.openxmlformats.org/drawingml/2006/main">
                  <a:graphicData uri="http://schemas.microsoft.com/office/word/2010/wordprocessingShape">
                    <wps:wsp xmlns:wps="http://schemas.microsoft.com/office/word/2010/wordprocessingShape">
                      <wps:cNvCnPr/>
                      <wps:spPr>
                        <a:xfrm>
                          <a:off x="0" y="0"/>
                          <a:ext cx="5457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6" o:spid="_x0000_s1048" style="mso-wrap-distance-bottom:0;mso-wrap-distance-left:9pt;mso-wrap-distance-right:9pt;mso-wrap-distance-top:0;position:absolute;v-text-anchor:top;z-index:251714560" from="9.65pt,62.45pt" to="439.4pt,62.45pt" fillcolor="this" stroked="t" strokecolor="black" strokeweight="0.75p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709440" behindDoc="0" locked="0" layoutInCell="1" allowOverlap="1">
                <wp:simplePos x="0" y="0"/>
                <wp:positionH relativeFrom="column">
                  <wp:posOffset>4638675</wp:posOffset>
                </wp:positionH>
                <wp:positionV relativeFrom="paragraph">
                  <wp:posOffset>2522220</wp:posOffset>
                </wp:positionV>
                <wp:extent cx="1533525" cy="457200"/>
                <wp:effectExtent l="0" t="0" r="28575" b="19050"/>
                <wp:wrapNone/>
                <wp:docPr id="63" name="Rounded 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457200"/>
                        </a:xfrm>
                        <a:prstGeom prst="roundRect">
                          <a:avLst>
                            <a:gd name="adj" fmla="val 16667"/>
                          </a:avLst>
                        </a:prstGeom>
                        <a:solidFill>
                          <a:srgbClr val="FFFFFF"/>
                        </a:solidFill>
                        <a:ln w="9525">
                          <a:solidFill>
                            <a:srgbClr val="000000"/>
                          </a:solidFill>
                          <a:round/>
                          <a:headEnd/>
                          <a:tailEnd/>
                        </a:ln>
                      </wps:spPr>
                      <wps:txbx>
                        <w:txbxContent>
                          <w:p w:rsidR="00722299"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3" o:spid="_x0000_s1049" style="width:120.75pt;height:36pt;margin-top:198.6pt;margin-left:365.25pt;mso-height-percent:0;mso-height-relative:page;mso-width-percent:0;mso-width-relative:page;mso-wrap-distance-bottom:0;mso-wrap-distance-left:9pt;mso-wrap-distance-right:9pt;mso-wrap-distance-top:0;position:absolute;v-text-anchor:top;z-index:251708416" arcsize="10923f" fillcolor="white" stroked="t" strokecolor="black" strokeweight="0.75pt">
                <v:stroke joinstyle="round"/>
                <v:textbox>
                  <w:txbxContent>
                    <w:p w:rsidR="00722299"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707392" behindDoc="0" locked="0" layoutInCell="1" allowOverlap="1">
                <wp:simplePos x="0" y="0"/>
                <wp:positionH relativeFrom="column">
                  <wp:posOffset>2895600</wp:posOffset>
                </wp:positionH>
                <wp:positionV relativeFrom="paragraph">
                  <wp:posOffset>2513965</wp:posOffset>
                </wp:positionV>
                <wp:extent cx="1533525" cy="457200"/>
                <wp:effectExtent l="0" t="0" r="28575" b="19050"/>
                <wp:wrapNone/>
                <wp:docPr id="59" name="Rounded 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457200"/>
                        </a:xfrm>
                        <a:prstGeom prst="roundRect">
                          <a:avLst>
                            <a:gd name="adj" fmla="val 16667"/>
                          </a:avLst>
                        </a:prstGeom>
                        <a:solidFill>
                          <a:srgbClr val="FFFFFF"/>
                        </a:solidFill>
                        <a:ln w="9525">
                          <a:solidFill>
                            <a:srgbClr val="000000"/>
                          </a:solidFill>
                          <a:round/>
                          <a:headEnd/>
                          <a:tailEnd/>
                        </a:ln>
                      </wps:spPr>
                      <wps:txbx>
                        <w:txbxContent>
                          <w:p w:rsidR="00722299"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59" o:spid="_x0000_s1050" style="width:120.75pt;height:36pt;margin-top:197.95pt;margin-left:228pt;mso-height-percent:0;mso-height-relative:page;mso-width-percent:0;mso-width-relative:page;mso-wrap-distance-bottom:0;mso-wrap-distance-left:9pt;mso-wrap-distance-right:9pt;mso-wrap-distance-top:0;position:absolute;v-text-anchor:top;z-index:251706368" arcsize="10923f" fillcolor="white" stroked="t" strokecolor="black" strokeweight="0.75pt">
                <v:stroke joinstyle="round"/>
                <v:textbox>
                  <w:txbxContent>
                    <w:p w:rsidR="00722299"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705344" behindDoc="0" locked="0" layoutInCell="1" allowOverlap="1">
                <wp:simplePos x="0" y="0"/>
                <wp:positionH relativeFrom="column">
                  <wp:posOffset>1133475</wp:posOffset>
                </wp:positionH>
                <wp:positionV relativeFrom="paragraph">
                  <wp:posOffset>2504440</wp:posOffset>
                </wp:positionV>
                <wp:extent cx="1533525" cy="457200"/>
                <wp:effectExtent l="0" t="0" r="28575" b="19050"/>
                <wp:wrapNone/>
                <wp:docPr id="58" name="Rounded 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457200"/>
                        </a:xfrm>
                        <a:prstGeom prst="roundRect">
                          <a:avLst>
                            <a:gd name="adj" fmla="val 16667"/>
                          </a:avLst>
                        </a:prstGeom>
                        <a:solidFill>
                          <a:srgbClr val="FFFFFF"/>
                        </a:solidFill>
                        <a:ln w="9525">
                          <a:solidFill>
                            <a:srgbClr val="000000"/>
                          </a:solidFill>
                          <a:round/>
                          <a:headEnd/>
                          <a:tailEnd/>
                        </a:ln>
                      </wps:spPr>
                      <wps:txbx>
                        <w:txbxContent>
                          <w:p w:rsidR="00722299"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58" o:spid="_x0000_s1051" style="width:120.75pt;height:36pt;margin-top:197.2pt;margin-left:89.25pt;mso-height-percent:0;mso-height-relative:page;mso-width-percent:0;mso-width-relative:page;mso-wrap-distance-bottom:0;mso-wrap-distance-left:9pt;mso-wrap-distance-right:9pt;mso-wrap-distance-top:0;position:absolute;v-text-anchor:top;z-index:251704320" arcsize="10923f" fillcolor="white" stroked="t" strokecolor="black" strokeweight="0.75pt">
                <v:stroke joinstyle="round"/>
                <v:textbox>
                  <w:txbxContent>
                    <w:p w:rsidR="00722299"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703296" behindDoc="0" locked="0" layoutInCell="1" allowOverlap="1">
                <wp:simplePos x="0" y="0"/>
                <wp:positionH relativeFrom="column">
                  <wp:posOffset>-609600</wp:posOffset>
                </wp:positionH>
                <wp:positionV relativeFrom="paragraph">
                  <wp:posOffset>2485390</wp:posOffset>
                </wp:positionV>
                <wp:extent cx="1533525" cy="457200"/>
                <wp:effectExtent l="0" t="0" r="28575" b="19050"/>
                <wp:wrapNone/>
                <wp:docPr id="54" name="Rounded 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457200"/>
                        </a:xfrm>
                        <a:prstGeom prst="roundRect">
                          <a:avLst>
                            <a:gd name="adj" fmla="val 16667"/>
                          </a:avLst>
                        </a:prstGeom>
                        <a:solidFill>
                          <a:srgbClr val="FFFFFF"/>
                        </a:solidFill>
                        <a:ln w="9525">
                          <a:solidFill>
                            <a:srgbClr val="000000"/>
                          </a:solidFill>
                          <a:round/>
                          <a:headEnd/>
                          <a:tailEnd/>
                        </a:ln>
                      </wps:spPr>
                      <wps:txbx>
                        <w:txbxContent>
                          <w:p w:rsidR="00722299"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54" o:spid="_x0000_s1052" style="width:120.75pt;height:36pt;margin-top:195.7pt;margin-left:-48pt;mso-height-percent:0;mso-height-relative:page;mso-width-percent:0;mso-width-relative:page;mso-wrap-distance-bottom:0;mso-wrap-distance-left:9pt;mso-wrap-distance-right:9pt;mso-wrap-distance-top:0;position:absolute;v-text-anchor:top;z-index:251702272" arcsize="10923f" fillcolor="white" stroked="t" strokecolor="black" strokeweight="0.75pt">
                <v:stroke joinstyle="round"/>
                <v:textbox>
                  <w:txbxContent>
                    <w:p w:rsidR="00722299"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v:textbox>
              </v:roundrect>
            </w:pict>
          </mc:Fallback>
        </mc:AlternateContent>
      </w:r>
      <w:r w:rsidR="003E385C">
        <w:rPr>
          <w:rFonts w:ascii="Tahoma" w:hAnsi="Tahoma" w:cs="Tahoma"/>
          <w:noProof/>
          <w:lang w:val="id-ID" w:eastAsia="id-ID"/>
        </w:rPr>
        <mc:AlternateContent>
          <mc:Choice Requires="wps">
            <w:drawing>
              <wp:anchor distT="0" distB="0" distL="114300" distR="114300" simplePos="0" relativeHeight="251701248" behindDoc="0" locked="0" layoutInCell="1" allowOverlap="1">
                <wp:simplePos x="0" y="0"/>
                <wp:positionH relativeFrom="page">
                  <wp:posOffset>5486400</wp:posOffset>
                </wp:positionH>
                <wp:positionV relativeFrom="paragraph">
                  <wp:posOffset>1097915</wp:posOffset>
                </wp:positionV>
                <wp:extent cx="1800225" cy="1000125"/>
                <wp:effectExtent l="0" t="0" r="28575" b="28575"/>
                <wp:wrapNone/>
                <wp:docPr id="12" name="Rounded 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0225" cy="1000125"/>
                        </a:xfrm>
                        <a:prstGeom prst="roundRect">
                          <a:avLst>
                            <a:gd name="adj" fmla="val 16667"/>
                          </a:avLst>
                        </a:prstGeom>
                        <a:solidFill>
                          <a:srgbClr val="FFFFFF"/>
                        </a:solidFill>
                        <a:ln w="9525">
                          <a:solidFill>
                            <a:srgbClr val="000000"/>
                          </a:solidFill>
                          <a:round/>
                          <a:headEnd/>
                          <a:tailEnd/>
                        </a:ln>
                      </wps:spPr>
                      <wps:txbx>
                        <w:txbxContent>
                          <w:p w:rsidR="00722299" w:rsidRPr="003E385C" w:rsidP="003E385C">
                            <w:pPr>
                              <w:jc w:val="center"/>
                              <w:rPr>
                                <w:rFonts w:ascii="Tahoma" w:hAnsi="Tahoma" w:cs="Tahoma"/>
                                <w:bCs/>
                                <w:color w:val="FF0000"/>
                                <w:sz w:val="22"/>
                                <w:szCs w:val="22"/>
                              </w:rPr>
                            </w:pPr>
                            <w:r w:rsidRPr="003E385C">
                              <w:rPr>
                                <w:rFonts w:ascii="Tahoma" w:hAnsi="Tahoma" w:cs="Tahoma"/>
                                <w:bCs/>
                                <w:color w:val="000000"/>
                                <w:sz w:val="22"/>
                                <w:szCs w:val="22"/>
                              </w:rPr>
                              <w:t>Inspektur Pembantu Bidang Kesehatan, Pendidikan dan</w:t>
                            </w:r>
                            <w:r w:rsidRPr="003E385C">
                              <w:rPr>
                                <w:rFonts w:ascii="Tahoma" w:hAnsi="Tahoma" w:cs="Tahoma"/>
                                <w:bCs/>
                                <w:color w:val="FF0000"/>
                                <w:sz w:val="22"/>
                                <w:szCs w:val="22"/>
                              </w:rPr>
                              <w:t xml:space="preserve"> </w:t>
                            </w:r>
                            <w:r w:rsidRPr="003E385C">
                              <w:rPr>
                                <w:rFonts w:ascii="Tahoma" w:hAnsi="Tahoma" w:cs="Tahoma"/>
                                <w:bCs/>
                                <w:color w:val="000000"/>
                                <w:sz w:val="22"/>
                                <w:szCs w:val="22"/>
                              </w:rPr>
                              <w:t>Kesejahteraan Rakyat</w:t>
                            </w:r>
                          </w:p>
                          <w:p w:rsidR="00722299" w:rsidRPr="0048414F" w:rsidP="003E385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2" o:spid="_x0000_s1053" style="width:141.75pt;height:78.75pt;margin-top:86.45pt;margin-left:6in;mso-height-percent:0;mso-height-relative:page;mso-position-horizontal-relative:page;mso-width-percent:0;mso-width-relative:page;mso-wrap-distance-bottom:0;mso-wrap-distance-left:9pt;mso-wrap-distance-right:9pt;mso-wrap-distance-top:0;position:absolute;v-text-anchor:top;z-index:251700224" arcsize="10923f" fillcolor="white" stroked="t" strokecolor="black" strokeweight="0.75pt">
                <v:stroke joinstyle="round"/>
                <v:textbox>
                  <w:txbxContent>
                    <w:p w:rsidR="00722299" w:rsidRPr="003E385C" w:rsidP="003E385C">
                      <w:pPr>
                        <w:jc w:val="center"/>
                        <w:rPr>
                          <w:rFonts w:ascii="Tahoma" w:hAnsi="Tahoma" w:cs="Tahoma"/>
                          <w:bCs/>
                          <w:color w:val="FF0000"/>
                          <w:sz w:val="22"/>
                          <w:szCs w:val="22"/>
                        </w:rPr>
                      </w:pPr>
                      <w:r w:rsidRPr="003E385C">
                        <w:rPr>
                          <w:rFonts w:ascii="Tahoma" w:hAnsi="Tahoma" w:cs="Tahoma"/>
                          <w:bCs/>
                          <w:color w:val="000000"/>
                          <w:sz w:val="22"/>
                          <w:szCs w:val="22"/>
                        </w:rPr>
                        <w:t>Inspektur Pembantu Bidang Kesehatan, Pendidikan dan</w:t>
                      </w:r>
                      <w:r w:rsidRPr="003E385C">
                        <w:rPr>
                          <w:rFonts w:ascii="Tahoma" w:hAnsi="Tahoma" w:cs="Tahoma"/>
                          <w:bCs/>
                          <w:color w:val="FF0000"/>
                          <w:sz w:val="22"/>
                          <w:szCs w:val="22"/>
                        </w:rPr>
                        <w:t xml:space="preserve"> </w:t>
                      </w:r>
                      <w:r w:rsidRPr="003E385C">
                        <w:rPr>
                          <w:rFonts w:ascii="Tahoma" w:hAnsi="Tahoma" w:cs="Tahoma"/>
                          <w:bCs/>
                          <w:color w:val="000000"/>
                          <w:sz w:val="22"/>
                          <w:szCs w:val="22"/>
                        </w:rPr>
                        <w:t>Kesejahteraan Rakyat</w:t>
                      </w:r>
                    </w:p>
                    <w:p w:rsidR="00722299" w:rsidRPr="0048414F" w:rsidP="003E385C"/>
                  </w:txbxContent>
                </v:textbox>
              </v:roundrect>
            </w:pict>
          </mc:Fallback>
        </mc:AlternateContent>
      </w:r>
      <w:r w:rsidR="003E385C">
        <w:rPr>
          <w:rFonts w:ascii="Tahoma" w:hAnsi="Tahoma" w:cs="Tahoma"/>
          <w:noProof/>
          <w:lang w:val="id-ID" w:eastAsia="id-ID"/>
        </w:rPr>
        <mc:AlternateContent>
          <mc:Choice Requires="wps">
            <w:drawing>
              <wp:anchor distT="0" distB="0" distL="114300" distR="114300" simplePos="0" relativeHeight="251699200" behindDoc="0" locked="0" layoutInCell="1" allowOverlap="1">
                <wp:simplePos x="0" y="0"/>
                <wp:positionH relativeFrom="column">
                  <wp:posOffset>2884805</wp:posOffset>
                </wp:positionH>
                <wp:positionV relativeFrom="paragraph">
                  <wp:posOffset>1078865</wp:posOffset>
                </wp:positionV>
                <wp:extent cx="1609725" cy="1085850"/>
                <wp:effectExtent l="0" t="0" r="28575" b="19050"/>
                <wp:wrapNone/>
                <wp:docPr id="2" name="Rounded 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09725" cy="1085850"/>
                        </a:xfrm>
                        <a:prstGeom prst="roundRect">
                          <a:avLst>
                            <a:gd name="adj" fmla="val 16667"/>
                          </a:avLst>
                        </a:prstGeom>
                        <a:solidFill>
                          <a:srgbClr val="FFFFFF"/>
                        </a:solidFill>
                        <a:ln w="9525">
                          <a:solidFill>
                            <a:srgbClr val="000000"/>
                          </a:solidFill>
                          <a:round/>
                          <a:headEnd/>
                          <a:tailEnd/>
                        </a:ln>
                      </wps:spPr>
                      <wps:txbx>
                        <w:txbxContent>
                          <w:p w:rsidR="00722299" w:rsidRPr="003E385C" w:rsidP="003E385C">
                            <w:pPr>
                              <w:jc w:val="center"/>
                              <w:rPr>
                                <w:rFonts w:ascii="Tahoma" w:hAnsi="Tahoma" w:cs="Tahoma"/>
                                <w:bCs/>
                                <w:color w:val="FF0000"/>
                                <w:sz w:val="22"/>
                                <w:szCs w:val="22"/>
                              </w:rPr>
                            </w:pPr>
                            <w:r w:rsidRPr="003E385C">
                              <w:rPr>
                                <w:rFonts w:ascii="Tahoma" w:hAnsi="Tahoma" w:cs="Tahoma"/>
                                <w:bCs/>
                                <w:color w:val="000000"/>
                                <w:sz w:val="22"/>
                                <w:szCs w:val="22"/>
                              </w:rPr>
                              <w:t>Inspektur Pembantu Bidang Perekonomian, Pembangunan Dan</w:t>
                            </w:r>
                            <w:r w:rsidRPr="003E385C">
                              <w:rPr>
                                <w:rFonts w:ascii="Tahoma" w:hAnsi="Tahoma" w:cs="Tahoma"/>
                                <w:bCs/>
                                <w:color w:val="FF0000"/>
                                <w:sz w:val="22"/>
                                <w:szCs w:val="22"/>
                              </w:rPr>
                              <w:t xml:space="preserve"> </w:t>
                            </w:r>
                            <w:r w:rsidRPr="003E385C">
                              <w:rPr>
                                <w:rFonts w:ascii="Tahoma" w:hAnsi="Tahoma" w:cs="Tahoma"/>
                                <w:bCs/>
                                <w:color w:val="000000"/>
                                <w:sz w:val="22"/>
                                <w:szCs w:val="22"/>
                              </w:rPr>
                              <w:t>Lingkungan</w:t>
                            </w:r>
                          </w:p>
                          <w:p w:rsidR="00722299" w:rsidRPr="0079354C" w:rsidP="003E385C">
                            <w:pPr>
                              <w:rPr>
                                <w:rFonts w:ascii="Bookman Old Style" w:hAnsi="Bookman Old Styl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2" o:spid="_x0000_s1054" style="width:126.75pt;height:85.5pt;margin-top:84.95pt;margin-left:227.15pt;mso-height-percent:0;mso-height-relative:page;mso-width-percent:0;mso-width-relative:page;mso-wrap-distance-bottom:0;mso-wrap-distance-left:9pt;mso-wrap-distance-right:9pt;mso-wrap-distance-top:0;position:absolute;v-text-anchor:top;z-index:251698176" arcsize="10923f" fillcolor="white" stroked="t" strokecolor="black" strokeweight="0.75pt">
                <v:stroke joinstyle="round"/>
                <v:textbox>
                  <w:txbxContent>
                    <w:p w:rsidR="00722299" w:rsidRPr="003E385C" w:rsidP="003E385C">
                      <w:pPr>
                        <w:jc w:val="center"/>
                        <w:rPr>
                          <w:rFonts w:ascii="Tahoma" w:hAnsi="Tahoma" w:cs="Tahoma"/>
                          <w:bCs/>
                          <w:color w:val="FF0000"/>
                          <w:sz w:val="22"/>
                          <w:szCs w:val="22"/>
                        </w:rPr>
                      </w:pPr>
                      <w:r w:rsidRPr="003E385C">
                        <w:rPr>
                          <w:rFonts w:ascii="Tahoma" w:hAnsi="Tahoma" w:cs="Tahoma"/>
                          <w:bCs/>
                          <w:color w:val="000000"/>
                          <w:sz w:val="22"/>
                          <w:szCs w:val="22"/>
                        </w:rPr>
                        <w:t>Inspektur Pembantu Bidang Perekonomian, Pembangunan Dan</w:t>
                      </w:r>
                      <w:r w:rsidRPr="003E385C">
                        <w:rPr>
                          <w:rFonts w:ascii="Tahoma" w:hAnsi="Tahoma" w:cs="Tahoma"/>
                          <w:bCs/>
                          <w:color w:val="FF0000"/>
                          <w:sz w:val="22"/>
                          <w:szCs w:val="22"/>
                        </w:rPr>
                        <w:t xml:space="preserve"> </w:t>
                      </w:r>
                      <w:r w:rsidRPr="003E385C">
                        <w:rPr>
                          <w:rFonts w:ascii="Tahoma" w:hAnsi="Tahoma" w:cs="Tahoma"/>
                          <w:bCs/>
                          <w:color w:val="000000"/>
                          <w:sz w:val="22"/>
                          <w:szCs w:val="22"/>
                        </w:rPr>
                        <w:t>Lingkungan</w:t>
                      </w:r>
                    </w:p>
                    <w:p w:rsidR="00722299" w:rsidRPr="0079354C" w:rsidP="003E385C">
                      <w:pPr>
                        <w:rPr>
                          <w:rFonts w:ascii="Bookman Old Style" w:hAnsi="Bookman Old Style"/>
                        </w:rPr>
                      </w:pPr>
                    </w:p>
                  </w:txbxContent>
                </v:textbox>
              </v:roundrect>
            </w:pict>
          </mc:Fallback>
        </mc:AlternateContent>
      </w:r>
      <w:r w:rsidR="003E385C">
        <w:rPr>
          <w:rFonts w:ascii="Tahoma" w:hAnsi="Tahoma" w:cs="Tahoma"/>
          <w:noProof/>
          <w:lang w:val="id-ID" w:eastAsia="id-ID"/>
        </w:rPr>
        <mc:AlternateContent>
          <mc:Choice Requires="wps">
            <w:drawing>
              <wp:anchor distT="0" distB="0" distL="114300" distR="114300" simplePos="0" relativeHeight="251697152" behindDoc="0" locked="0" layoutInCell="1" allowOverlap="1">
                <wp:simplePos x="0" y="0"/>
                <wp:positionH relativeFrom="column">
                  <wp:posOffset>1084580</wp:posOffset>
                </wp:positionH>
                <wp:positionV relativeFrom="paragraph">
                  <wp:posOffset>1059814</wp:posOffset>
                </wp:positionV>
                <wp:extent cx="1695450" cy="1095375"/>
                <wp:effectExtent l="0" t="0" r="19050" b="28575"/>
                <wp:wrapNone/>
                <wp:docPr id="10" name="Rounded 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95450" cy="1095375"/>
                        </a:xfrm>
                        <a:prstGeom prst="roundRect">
                          <a:avLst>
                            <a:gd name="adj" fmla="val 16667"/>
                          </a:avLst>
                        </a:prstGeom>
                        <a:solidFill>
                          <a:srgbClr val="FFFFFF"/>
                        </a:solidFill>
                        <a:ln w="9525">
                          <a:solidFill>
                            <a:srgbClr val="000000"/>
                          </a:solidFill>
                          <a:round/>
                          <a:headEnd/>
                          <a:tailEnd/>
                        </a:ln>
                      </wps:spPr>
                      <wps:txbx>
                        <w:txbxContent>
                          <w:p w:rsidR="00722299" w:rsidRPr="003E385C" w:rsidP="003E385C">
                            <w:pPr>
                              <w:jc w:val="center"/>
                              <w:rPr>
                                <w:rFonts w:ascii="Tahoma" w:hAnsi="Tahoma" w:cs="Tahoma"/>
                                <w:bCs/>
                                <w:color w:val="FF0000"/>
                                <w:sz w:val="22"/>
                                <w:szCs w:val="22"/>
                              </w:rPr>
                            </w:pPr>
                            <w:r w:rsidRPr="003E385C">
                              <w:rPr>
                                <w:rFonts w:ascii="Tahoma" w:hAnsi="Tahoma" w:cs="Tahoma"/>
                                <w:bCs/>
                                <w:color w:val="000000"/>
                                <w:sz w:val="22"/>
                                <w:szCs w:val="22"/>
                              </w:rPr>
                              <w:t>Inspektur Pembantu Bidang Pendapatan dan Pengelolaan Keuangan Aset</w:t>
                            </w:r>
                            <w:r w:rsidRPr="003E385C">
                              <w:rPr>
                                <w:rFonts w:ascii="Tahoma" w:hAnsi="Tahoma" w:cs="Tahoma"/>
                                <w:bCs/>
                                <w:color w:val="FF0000"/>
                                <w:sz w:val="22"/>
                                <w:szCs w:val="22"/>
                              </w:rPr>
                              <w:t xml:space="preserve"> </w:t>
                            </w:r>
                            <w:r w:rsidRPr="003E385C">
                              <w:rPr>
                                <w:rFonts w:ascii="Tahoma" w:hAnsi="Tahoma" w:cs="Tahoma"/>
                                <w:bCs/>
                                <w:color w:val="000000"/>
                                <w:sz w:val="22"/>
                                <w:szCs w:val="22"/>
                              </w:rPr>
                              <w:t>Daerah</w:t>
                            </w:r>
                          </w:p>
                          <w:p w:rsidR="00722299" w:rsidRPr="0079354C" w:rsidP="003E385C">
                            <w:pPr>
                              <w:rPr>
                                <w:rFonts w:ascii="Bookman Old Style" w:hAnsi="Bookman Old Styl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0" o:spid="_x0000_s1055" style="width:133.5pt;height:86.25pt;margin-top:83.45pt;margin-left:85.4pt;mso-height-percent:0;mso-height-relative:page;mso-width-percent:0;mso-width-relative:page;mso-wrap-distance-bottom:0;mso-wrap-distance-left:9pt;mso-wrap-distance-right:9pt;mso-wrap-distance-top:0;position:absolute;v-text-anchor:top;z-index:251696128" arcsize="10923f" fillcolor="white" stroked="t" strokecolor="black" strokeweight="0.75pt">
                <v:stroke joinstyle="round"/>
                <v:textbox>
                  <w:txbxContent>
                    <w:p w:rsidR="00722299" w:rsidRPr="003E385C" w:rsidP="003E385C">
                      <w:pPr>
                        <w:jc w:val="center"/>
                        <w:rPr>
                          <w:rFonts w:ascii="Tahoma" w:hAnsi="Tahoma" w:cs="Tahoma"/>
                          <w:bCs/>
                          <w:color w:val="FF0000"/>
                          <w:sz w:val="22"/>
                          <w:szCs w:val="22"/>
                        </w:rPr>
                      </w:pPr>
                      <w:r w:rsidRPr="003E385C">
                        <w:rPr>
                          <w:rFonts w:ascii="Tahoma" w:hAnsi="Tahoma" w:cs="Tahoma"/>
                          <w:bCs/>
                          <w:color w:val="000000"/>
                          <w:sz w:val="22"/>
                          <w:szCs w:val="22"/>
                        </w:rPr>
                        <w:t>Inspektur Pembantu Bidang Pendapatan dan Pengelolaan Keuangan Aset</w:t>
                      </w:r>
                      <w:r w:rsidRPr="003E385C">
                        <w:rPr>
                          <w:rFonts w:ascii="Tahoma" w:hAnsi="Tahoma" w:cs="Tahoma"/>
                          <w:bCs/>
                          <w:color w:val="FF0000"/>
                          <w:sz w:val="22"/>
                          <w:szCs w:val="22"/>
                        </w:rPr>
                        <w:t xml:space="preserve"> </w:t>
                      </w:r>
                      <w:r w:rsidRPr="003E385C">
                        <w:rPr>
                          <w:rFonts w:ascii="Tahoma" w:hAnsi="Tahoma" w:cs="Tahoma"/>
                          <w:bCs/>
                          <w:color w:val="000000"/>
                          <w:sz w:val="22"/>
                          <w:szCs w:val="22"/>
                        </w:rPr>
                        <w:t>Daerah</w:t>
                      </w:r>
                    </w:p>
                    <w:p w:rsidR="00722299" w:rsidRPr="0079354C" w:rsidP="003E385C">
                      <w:pPr>
                        <w:rPr>
                          <w:rFonts w:ascii="Bookman Old Style" w:hAnsi="Bookman Old Style"/>
                        </w:rPr>
                      </w:pP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695104" behindDoc="0" locked="0" layoutInCell="1" allowOverlap="1">
                <wp:simplePos x="0" y="0"/>
                <wp:positionH relativeFrom="column">
                  <wp:posOffset>-696595</wp:posOffset>
                </wp:positionH>
                <wp:positionV relativeFrom="paragraph">
                  <wp:posOffset>1078864</wp:posOffset>
                </wp:positionV>
                <wp:extent cx="1685925" cy="1095375"/>
                <wp:effectExtent l="0" t="0" r="28575" b="28575"/>
                <wp:wrapNone/>
                <wp:docPr id="16" name="Rounded 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85925" cy="1095375"/>
                        </a:xfrm>
                        <a:prstGeom prst="roundRect">
                          <a:avLst>
                            <a:gd name="adj" fmla="val 16667"/>
                          </a:avLst>
                        </a:prstGeom>
                        <a:solidFill>
                          <a:srgbClr val="FFFFFF"/>
                        </a:solidFill>
                        <a:ln w="9525">
                          <a:solidFill>
                            <a:srgbClr val="000000"/>
                          </a:solidFill>
                          <a:round/>
                          <a:headEnd/>
                          <a:tailEnd/>
                        </a:ln>
                      </wps:spPr>
                      <wps:txbx>
                        <w:txbxContent>
                          <w:p w:rsidR="00722299"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Inspektur Pembantu</w:t>
                            </w:r>
                            <w:r w:rsidRPr="003E385C">
                              <w:rPr>
                                <w:rFonts w:ascii="Tahoma" w:hAnsi="Tahoma" w:cs="Tahoma"/>
                                <w:sz w:val="22"/>
                                <w:szCs w:val="22"/>
                              </w:rPr>
                              <w:t xml:space="preserve"> </w:t>
                            </w:r>
                            <w:r w:rsidRPr="003E385C">
                              <w:rPr>
                                <w:rFonts w:ascii="Tahoma" w:hAnsi="Tahoma" w:cs="Tahoma"/>
                                <w:bCs/>
                                <w:color w:val="000000"/>
                                <w:sz w:val="22"/>
                                <w:szCs w:val="22"/>
                              </w:rPr>
                              <w:t>Bidang Pemerintahan, Hukum dan Aparatur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6" o:spid="_x0000_s1056" style="width:132.75pt;height:86.25pt;margin-top:84.95pt;margin-left:-54.85pt;mso-height-percent:0;mso-height-relative:page;mso-width-percent:0;mso-width-relative:page;mso-wrap-distance-bottom:0;mso-wrap-distance-left:9pt;mso-wrap-distance-right:9pt;mso-wrap-distance-top:0;position:absolute;v-text-anchor:top;z-index:251694080" arcsize="10923f" fillcolor="white" stroked="t" strokecolor="black" strokeweight="0.75pt">
                <v:stroke joinstyle="round"/>
                <v:textbox>
                  <w:txbxContent>
                    <w:p w:rsidR="00722299"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Inspektur Pembantu</w:t>
                      </w:r>
                      <w:r w:rsidRPr="003E385C">
                        <w:rPr>
                          <w:rFonts w:ascii="Tahoma" w:hAnsi="Tahoma" w:cs="Tahoma"/>
                          <w:sz w:val="22"/>
                          <w:szCs w:val="22"/>
                        </w:rPr>
                        <w:t xml:space="preserve"> </w:t>
                      </w:r>
                      <w:r w:rsidRPr="003E385C">
                        <w:rPr>
                          <w:rFonts w:ascii="Tahoma" w:hAnsi="Tahoma" w:cs="Tahoma"/>
                          <w:bCs/>
                          <w:color w:val="000000"/>
                          <w:sz w:val="22"/>
                          <w:szCs w:val="22"/>
                        </w:rPr>
                        <w:t>Bidang Pemerintahan, Hukum dan Aparatur</w:t>
                      </w: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12065</wp:posOffset>
                </wp:positionV>
                <wp:extent cx="1733550" cy="638175"/>
                <wp:effectExtent l="0" t="0" r="19050" b="28575"/>
                <wp:wrapNone/>
                <wp:docPr id="39" name="Rounded 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33550" cy="638175"/>
                        </a:xfrm>
                        <a:prstGeom prst="roundRect">
                          <a:avLst>
                            <a:gd name="adj" fmla="val 16667"/>
                          </a:avLst>
                        </a:prstGeom>
                        <a:solidFill>
                          <a:srgbClr val="FFFFFF"/>
                        </a:solidFill>
                        <a:ln w="9525">
                          <a:solidFill>
                            <a:srgbClr val="000000"/>
                          </a:solidFill>
                          <a:round/>
                          <a:headEnd/>
                          <a:tailEnd/>
                        </a:ln>
                      </wps:spPr>
                      <wps:txbx>
                        <w:txbxContent>
                          <w:p w:rsidR="00722299" w:rsidRPr="00B16541" w:rsidP="00B16541">
                            <w:pPr>
                              <w:jc w:val="center"/>
                              <w:rPr>
                                <w:rFonts w:ascii="Tahoma" w:hAnsi="Tahoma" w:cs="Tahoma"/>
                                <w:sz w:val="22"/>
                                <w:szCs w:val="22"/>
                              </w:rPr>
                            </w:pPr>
                            <w:r w:rsidRPr="00B16541">
                              <w:rPr>
                                <w:rFonts w:ascii="Tahoma" w:hAnsi="Tahoma" w:cs="Tahoma"/>
                                <w:sz w:val="22"/>
                                <w:szCs w:val="22"/>
                              </w:rPr>
                              <w:t>Kepala Sub Bagian Evaluasi dan Pelaporan</w:t>
                            </w:r>
                          </w:p>
                          <w:p w:rsidR="00722299" w:rsidRPr="00635312" w:rsidP="00B16541">
                            <w:pPr>
                              <w:rPr>
                                <w:rFonts w:ascii="Bookman Old Style" w:hAnsi="Bookman Old Styl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39" o:spid="_x0000_s1057" style="width:136.5pt;height:50.25pt;margin-top:0.95pt;margin-left:0;mso-height-percent:0;mso-height-relative:page;mso-position-horizontal:right;mso-position-horizontal-relative:margin;mso-width-percent:0;mso-width-relative:page;mso-wrap-distance-bottom:0;mso-wrap-distance-left:9pt;mso-wrap-distance-right:9pt;mso-wrap-distance-top:0;position:absolute;v-text-anchor:top;z-index:251681792" arcsize="10923f" fillcolor="white" stroked="t" strokecolor="black" strokeweight="0.75pt">
                <v:stroke joinstyle="round"/>
                <v:textbox>
                  <w:txbxContent>
                    <w:p w:rsidR="00722299" w:rsidRPr="00B16541" w:rsidP="00B16541">
                      <w:pPr>
                        <w:jc w:val="center"/>
                        <w:rPr>
                          <w:rFonts w:ascii="Tahoma" w:hAnsi="Tahoma" w:cs="Tahoma"/>
                          <w:sz w:val="22"/>
                          <w:szCs w:val="22"/>
                        </w:rPr>
                      </w:pPr>
                      <w:r w:rsidRPr="00B16541">
                        <w:rPr>
                          <w:rFonts w:ascii="Tahoma" w:hAnsi="Tahoma" w:cs="Tahoma"/>
                          <w:sz w:val="22"/>
                          <w:szCs w:val="22"/>
                        </w:rPr>
                        <w:t>Kepala Sub Bagian Evaluasi dan Pelaporan</w:t>
                      </w:r>
                    </w:p>
                    <w:p w:rsidR="00722299" w:rsidRPr="00635312" w:rsidP="00B16541">
                      <w:pPr>
                        <w:rPr>
                          <w:rFonts w:ascii="Bookman Old Style" w:hAnsi="Bookman Old Style"/>
                        </w:rPr>
                      </w:pPr>
                    </w:p>
                  </w:txbxContent>
                </v:textbox>
                <w10:wrap anchorx="margin"/>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680768" behindDoc="0" locked="0" layoutInCell="1" allowOverlap="1">
                <wp:simplePos x="0" y="0"/>
                <wp:positionH relativeFrom="column">
                  <wp:posOffset>2818130</wp:posOffset>
                </wp:positionH>
                <wp:positionV relativeFrom="paragraph">
                  <wp:posOffset>12065</wp:posOffset>
                </wp:positionV>
                <wp:extent cx="1447800" cy="647700"/>
                <wp:effectExtent l="0" t="0" r="19050" b="19050"/>
                <wp:wrapNone/>
                <wp:docPr id="34" name="Rounded 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647700"/>
                        </a:xfrm>
                        <a:prstGeom prst="roundRect">
                          <a:avLst>
                            <a:gd name="adj" fmla="val 16667"/>
                          </a:avLst>
                        </a:prstGeom>
                        <a:solidFill>
                          <a:srgbClr val="FFFFFF"/>
                        </a:solidFill>
                        <a:ln w="9525">
                          <a:solidFill>
                            <a:srgbClr val="000000"/>
                          </a:solidFill>
                          <a:round/>
                          <a:headEnd/>
                          <a:tailEnd/>
                        </a:ln>
                      </wps:spPr>
                      <wps:txbx>
                        <w:txbxContent>
                          <w:p w:rsidR="00722299" w:rsidRPr="00B16541" w:rsidP="00B16541">
                            <w:pPr>
                              <w:jc w:val="center"/>
                              <w:rPr>
                                <w:rFonts w:ascii="Tahoma" w:hAnsi="Tahoma" w:cs="Tahoma"/>
                                <w:sz w:val="22"/>
                                <w:szCs w:val="22"/>
                              </w:rPr>
                            </w:pPr>
                            <w:r w:rsidRPr="00B16541">
                              <w:rPr>
                                <w:rFonts w:ascii="Tahoma" w:hAnsi="Tahoma" w:cs="Tahoma"/>
                                <w:sz w:val="22"/>
                                <w:szCs w:val="22"/>
                              </w:rPr>
                              <w:t>Kepala Sub Bagian Perencanaan</w:t>
                            </w:r>
                          </w:p>
                          <w:p w:rsidR="00722299" w:rsidRPr="0048414F" w:rsidP="00B16541"/>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34" o:spid="_x0000_s1058" style="width:114pt;height:51pt;margin-top:0.95pt;margin-left:221.9pt;mso-height-percent:0;mso-height-relative:page;mso-width-percent:0;mso-width-relative:page;mso-wrap-distance-bottom:0;mso-wrap-distance-left:9pt;mso-wrap-distance-right:9pt;mso-wrap-distance-top:0;position:absolute;v-text-anchor:top;z-index:251679744" arcsize="10923f" fillcolor="white" stroked="t" strokecolor="black" strokeweight="0.75pt">
                <v:stroke joinstyle="round"/>
                <v:textbox>
                  <w:txbxContent>
                    <w:p w:rsidR="00722299" w:rsidRPr="00B16541" w:rsidP="00B16541">
                      <w:pPr>
                        <w:jc w:val="center"/>
                        <w:rPr>
                          <w:rFonts w:ascii="Tahoma" w:hAnsi="Tahoma" w:cs="Tahoma"/>
                          <w:sz w:val="22"/>
                          <w:szCs w:val="22"/>
                        </w:rPr>
                      </w:pPr>
                      <w:r w:rsidRPr="00B16541">
                        <w:rPr>
                          <w:rFonts w:ascii="Tahoma" w:hAnsi="Tahoma" w:cs="Tahoma"/>
                          <w:sz w:val="22"/>
                          <w:szCs w:val="22"/>
                        </w:rPr>
                        <w:t>Kepala Sub Bagian Perencanaan</w:t>
                      </w:r>
                    </w:p>
                    <w:p w:rsidR="00722299" w:rsidRPr="0048414F" w:rsidP="00B16541"/>
                  </w:txbxContent>
                </v:textbox>
              </v:roundrect>
            </w:pict>
          </mc:Fallback>
        </mc:AlternateContent>
      </w:r>
      <w:r w:rsidR="00B16541">
        <w:rPr>
          <w:rFonts w:ascii="Bookman Old Style" w:hAnsi="Bookman Old Style"/>
          <w:bCs/>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922655</wp:posOffset>
                </wp:positionH>
                <wp:positionV relativeFrom="paragraph">
                  <wp:posOffset>12065</wp:posOffset>
                </wp:positionV>
                <wp:extent cx="1828800" cy="666750"/>
                <wp:effectExtent l="0" t="0" r="19050" b="19050"/>
                <wp:wrapNone/>
                <wp:docPr id="31" name="Rounded 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66750"/>
                        </a:xfrm>
                        <a:prstGeom prst="roundRect">
                          <a:avLst>
                            <a:gd name="adj" fmla="val 16667"/>
                          </a:avLst>
                        </a:prstGeom>
                        <a:solidFill>
                          <a:srgbClr val="FFFFFF"/>
                        </a:solidFill>
                        <a:ln w="9525">
                          <a:solidFill>
                            <a:srgbClr val="000000"/>
                          </a:solidFill>
                          <a:round/>
                          <a:headEnd/>
                          <a:tailEnd/>
                        </a:ln>
                      </wps:spPr>
                      <wps:txbx>
                        <w:txbxContent>
                          <w:p w:rsidR="00722299"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 xml:space="preserve">Kepala Sub Bagian Administrasi dan </w:t>
                            </w:r>
                          </w:p>
                          <w:p w:rsidR="00722299"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Umum</w:t>
                            </w:r>
                          </w:p>
                          <w:p w:rsidR="00722299" w:rsidRPr="0048414F" w:rsidP="00A2186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31" o:spid="_x0000_s1059" style="width:2in;height:52.5pt;margin-top:0.95pt;margin-left:72.65pt;mso-height-percent:0;mso-height-relative:page;mso-width-percent:0;mso-width-relative:page;mso-wrap-distance-bottom:0;mso-wrap-distance-left:9pt;mso-wrap-distance-right:9pt;mso-wrap-distance-top:0;position:absolute;v-text-anchor:top;z-index:251667456" arcsize="10923f" fillcolor="white" stroked="t" strokecolor="black" strokeweight="0.75pt">
                <v:stroke joinstyle="round"/>
                <v:textbox>
                  <w:txbxContent>
                    <w:p w:rsidR="00722299"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 xml:space="preserve">Kepala Sub Bagian Administrasi dan </w:t>
                      </w:r>
                    </w:p>
                    <w:p w:rsidR="00722299"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Umum</w:t>
                      </w:r>
                    </w:p>
                    <w:p w:rsidR="00722299" w:rsidRPr="0048414F" w:rsidP="00A2186E"/>
                  </w:txbxContent>
                </v:textbox>
              </v:roundrect>
            </w:pict>
          </mc:Fallback>
        </mc:AlternateContent>
      </w:r>
    </w:p>
    <w:p w:rsidR="006D750D" w:rsidRPr="006D750D" w:rsidP="006D750D"/>
    <w:p w:rsidR="006D750D" w:rsidRPr="006D750D" w:rsidP="006D750D"/>
    <w:p w:rsidR="006D750D" w:rsidRPr="006D750D" w:rsidP="006D750D"/>
    <w:p w:rsidR="006D750D" w:rsidP="006D750D"/>
    <w:p w:rsidR="006D750D" w:rsidP="006D750D">
      <w:pPr>
        <w:tabs>
          <w:tab w:val="left" w:pos="8130"/>
        </w:tabs>
      </w:pPr>
      <w:r>
        <w:tab/>
      </w:r>
    </w:p>
    <w:p w:rsidR="006D750D" w:rsidP="006D750D">
      <w:pPr>
        <w:tabs>
          <w:tab w:val="left" w:pos="8130"/>
        </w:tabs>
      </w:pPr>
      <w:r>
        <w:tab/>
      </w:r>
    </w:p>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P="006D750D"/>
    <w:p w:rsidR="006D750D" w:rsidRPr="006D750D" w:rsidP="006D750D"/>
    <w:p w:rsidR="006D750D" w:rsidP="006D750D">
      <w:pPr>
        <w:tabs>
          <w:tab w:val="left" w:pos="7350"/>
        </w:tabs>
        <w:rPr>
          <w:lang w:val="id-ID"/>
        </w:rPr>
      </w:pPr>
      <w:r>
        <w:tab/>
      </w:r>
    </w:p>
    <w:p w:rsidR="006D750D" w:rsidP="006D750D">
      <w:pPr>
        <w:tabs>
          <w:tab w:val="left" w:pos="7350"/>
        </w:tabs>
        <w:rPr>
          <w:lang w:val="id-ID"/>
        </w:rPr>
      </w:pPr>
    </w:p>
    <w:p w:rsidR="006D750D" w:rsidP="006D750D">
      <w:pPr>
        <w:tabs>
          <w:tab w:val="left" w:pos="7350"/>
        </w:tabs>
        <w:rPr>
          <w:lang w:val="id-ID"/>
        </w:rPr>
      </w:pPr>
    </w:p>
    <w:p w:rsidR="006D750D" w:rsidP="006D750D">
      <w:pPr>
        <w:tabs>
          <w:tab w:val="left" w:pos="7350"/>
        </w:tabs>
        <w:rPr>
          <w:lang w:val="id-ID"/>
        </w:rPr>
      </w:pPr>
    </w:p>
    <w:p w:rsidR="006D750D" w:rsidP="006D750D">
      <w:pPr>
        <w:tabs>
          <w:tab w:val="left" w:pos="7350"/>
        </w:tabs>
        <w:rPr>
          <w:lang w:val="id-ID"/>
        </w:rPr>
      </w:pPr>
    </w:p>
    <w:p w:rsidR="006D750D" w:rsidP="006D750D">
      <w:pPr>
        <w:tabs>
          <w:tab w:val="left" w:pos="7350"/>
        </w:tabs>
        <w:rPr>
          <w:lang w:val="id-ID"/>
        </w:rPr>
      </w:pPr>
    </w:p>
    <w:p w:rsidR="006D750D" w:rsidP="006D750D">
      <w:pPr>
        <w:tabs>
          <w:tab w:val="left" w:pos="7350"/>
        </w:tabs>
        <w:rPr>
          <w:lang w:val="id-ID"/>
        </w:rPr>
      </w:pPr>
    </w:p>
    <w:p w:rsidR="006D750D" w:rsidP="006D750D">
      <w:pPr>
        <w:tabs>
          <w:tab w:val="left" w:pos="7350"/>
        </w:tabs>
        <w:rPr>
          <w:lang w:val="id-ID"/>
        </w:rPr>
      </w:pPr>
    </w:p>
    <w:p w:rsidR="006D750D" w:rsidP="006D750D">
      <w:pPr>
        <w:tabs>
          <w:tab w:val="left" w:pos="7350"/>
        </w:tabs>
        <w:rPr>
          <w:lang w:val="id-ID"/>
        </w:rPr>
      </w:pPr>
    </w:p>
    <w:p w:rsidR="00972E5B" w:rsidP="006D750D">
      <w:pPr>
        <w:tabs>
          <w:tab w:val="left" w:pos="7350"/>
        </w:tabs>
        <w:rPr>
          <w:lang w:val="id-ID"/>
        </w:rPr>
      </w:pPr>
    </w:p>
    <w:p w:rsidR="00972E5B" w:rsidP="006D750D">
      <w:pPr>
        <w:tabs>
          <w:tab w:val="left" w:pos="7350"/>
        </w:tabs>
        <w:rPr>
          <w:lang w:val="id-ID"/>
        </w:rPr>
      </w:pPr>
    </w:p>
    <w:p w:rsidR="00972E5B" w:rsidRPr="006D750D" w:rsidP="006D750D">
      <w:pPr>
        <w:tabs>
          <w:tab w:val="left" w:pos="7350"/>
        </w:tabs>
        <w:rPr>
          <w:lang w:val="id-ID"/>
        </w:rPr>
      </w:pPr>
    </w:p>
    <w:p w:rsidR="00241E8A" w:rsidRPr="00241E8A" w:rsidP="00B86790">
      <w:pPr>
        <w:keepNext/>
        <w:numPr>
          <w:ilvl w:val="0"/>
          <w:numId w:val="11"/>
        </w:numPr>
        <w:tabs>
          <w:tab w:val="clear" w:pos="576"/>
        </w:tabs>
        <w:spacing w:before="5" w:line="360" w:lineRule="auto"/>
        <w:ind w:left="1276" w:hanging="425"/>
        <w:jc w:val="left"/>
        <w:outlineLvl w:val="1"/>
        <w:rPr>
          <w:rFonts w:ascii="Tahoma" w:hAnsi="Tahoma" w:cs="Tahoma"/>
          <w:b/>
          <w:bCs/>
        </w:rPr>
      </w:pPr>
      <w:r w:rsidRPr="00241E8A">
        <w:rPr>
          <w:rFonts w:ascii="Tahoma" w:hAnsi="Tahoma" w:cs="Tahoma"/>
          <w:b/>
          <w:bCs/>
        </w:rPr>
        <w:t>Inspektur</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Inspektur mempunyai tugas membantu Bupati dalam membina dan mengawasi pelaksanaan urusan pemerintahan yang menjadi kewenangan Daerah dan Tugas Pembantuan oleh Perangkat Daerah.</w:t>
      </w:r>
    </w:p>
    <w:p w:rsidR="00241E8A" w:rsidRPr="00241E8A" w:rsidP="00241E8A">
      <w:pPr>
        <w:spacing w:line="360" w:lineRule="auto"/>
        <w:ind w:left="2410" w:right="198" w:hanging="567"/>
        <w:jc w:val="both"/>
        <w:rPr>
          <w:rFonts w:ascii="Tahoma" w:hAnsi="Tahoma" w:cs="Tahoma"/>
        </w:rPr>
      </w:pPr>
      <w:r w:rsidRPr="00241E8A">
        <w:rPr>
          <w:rFonts w:ascii="Tahoma" w:hAnsi="Tahoma" w:cs="Tahoma"/>
        </w:rPr>
        <w:t xml:space="preserve">Dalam melaksanakan tugas, Inspektur mempunyai </w:t>
      </w:r>
      <w:r w:rsidRPr="00241E8A">
        <w:rPr>
          <w:rFonts w:ascii="Tahoma" w:hAnsi="Tahoma" w:cs="Tahoma"/>
        </w:rPr>
        <w:t>fungsi :</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perumusan kebijakan teknis bidang pengawasan dan fasilitasi pengawasan;</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pelaksanaan pengawasan internal terhadap kinerja dan keuangan melalui audit, reviu, evaluasi, pemantauan, dan kegiatan pengawasan lainnya;</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pelaksanaan pengawasan untuk tujuan tertentu atas penugasan Bupati;</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penyusunan laporan hasil pengawasan;</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pelaksanaan administrasi Inspektorat; dan</w:t>
      </w:r>
    </w:p>
    <w:p w:rsidR="00241E8A" w:rsidRPr="00241E8A" w:rsidP="00B86790">
      <w:pPr>
        <w:widowControl w:val="0"/>
        <w:numPr>
          <w:ilvl w:val="3"/>
          <w:numId w:val="12"/>
        </w:numPr>
        <w:autoSpaceDE w:val="0"/>
        <w:autoSpaceDN w:val="0"/>
        <w:spacing w:after="12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pelaksanaan tugas lain yang diberikan oleh Bupati terkait dengan tugas dan fungsinya.</w:t>
      </w:r>
    </w:p>
    <w:p w:rsidR="00241E8A" w:rsidRPr="00241E8A" w:rsidP="00B86790">
      <w:pPr>
        <w:keepNext/>
        <w:numPr>
          <w:ilvl w:val="0"/>
          <w:numId w:val="11"/>
        </w:numPr>
        <w:tabs>
          <w:tab w:val="clear" w:pos="576"/>
        </w:tabs>
        <w:spacing w:before="5" w:line="360" w:lineRule="auto"/>
        <w:ind w:left="1276" w:hanging="425"/>
        <w:jc w:val="left"/>
        <w:outlineLvl w:val="1"/>
        <w:rPr>
          <w:rFonts w:ascii="Tahoma" w:hAnsi="Tahoma" w:cs="Tahoma"/>
          <w:b/>
          <w:bCs/>
        </w:rPr>
      </w:pPr>
      <w:r w:rsidRPr="00241E8A">
        <w:rPr>
          <w:rFonts w:ascii="Tahoma" w:hAnsi="Tahoma" w:cs="Tahoma"/>
          <w:b/>
          <w:bCs/>
        </w:rPr>
        <w:t>Sekretariat</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Sekretaris mempunyai tugas Perencanaan, Perumusan dan pelaksanaan kebijakan, pengkoordinasian, pemantauan, evaluasi, pelaporan meliputi pembinaan ketatausahaan, hukum, keuangan, aset, kerumahtanggaan, kerjasama, kearsipan, dokumen, ketatalaksanaan, kehumasan, kepegawaian, pelayanan administrasi.</w:t>
      </w:r>
    </w:p>
    <w:p w:rsidR="00241E8A" w:rsidRPr="00241E8A" w:rsidP="00241E8A">
      <w:pPr>
        <w:spacing w:line="360" w:lineRule="auto"/>
        <w:ind w:left="1276" w:right="198" w:firstLine="567"/>
        <w:jc w:val="both"/>
        <w:rPr>
          <w:rFonts w:ascii="Tahoma" w:hAnsi="Tahoma" w:cs="Tahoma"/>
        </w:rPr>
      </w:pPr>
      <w:r w:rsidRPr="00241E8A">
        <w:rPr>
          <w:rFonts w:ascii="Tahoma" w:hAnsi="Tahoma" w:cs="Tahoma"/>
        </w:rPr>
        <w:t xml:space="preserve">Dalam melaksanakan tugas, Sekretaris mempunyai </w:t>
      </w:r>
      <w:r w:rsidRPr="00241E8A">
        <w:rPr>
          <w:rFonts w:ascii="Tahoma" w:hAnsi="Tahoma" w:cs="Tahoma"/>
        </w:rPr>
        <w:t>fungsi :</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pengkoordinasian kegiatan;</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pengkoordinasian dan penyusunan rencana dan program kerja;</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pembinaan dan pemberian dukungan administrasi yang meliputi ketatausahaan, kepegawaian, hukum, keuangan, kerumahtanggaan, kerja sama, hubungan masyarakat, arsip dan dokumentasi;</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pengkoordinasian tatalaksana Inspektorat;</w:t>
      </w:r>
    </w:p>
    <w:p w:rsid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pengkoordinasian dan penyusunan peraturan perundang-undangan serta pelaksanaan advokasi hukum;</w:t>
      </w:r>
    </w:p>
    <w:p w:rsidR="00FC2E24" w:rsidRPr="00241E8A" w:rsidP="00FC2E24">
      <w:pPr>
        <w:widowControl w:val="0"/>
        <w:autoSpaceDE w:val="0"/>
        <w:autoSpaceDN w:val="0"/>
        <w:spacing w:after="0" w:line="360" w:lineRule="auto"/>
        <w:ind w:left="1701" w:right="196"/>
        <w:contextualSpacing w:val="0"/>
        <w:jc w:val="both"/>
        <w:rPr>
          <w:rFonts w:ascii="Tahoma" w:eastAsia="Calibri" w:hAnsi="Tahoma" w:cs="Tahoma"/>
          <w:lang w:val="id-ID"/>
        </w:rPr>
      </w:pP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pengkoordinasian pelaksanaan Sistem Pengendalian Intern Pemerintah (SPIP) dan pengelolaan informasi dan dokumentasi;</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penyelenggaraan pengelolaan barang milik/kekayaan Daerah dan pelayanan pengadaan barang/jasa;</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pelaksanaan monitoring, evaluasi dan pelaporan sesuai dengan lingkup tugasnya; dan</w:t>
      </w:r>
    </w:p>
    <w:p w:rsidR="00241E8A" w:rsidRPr="00241E8A" w:rsidP="00B86790">
      <w:pPr>
        <w:widowControl w:val="0"/>
        <w:numPr>
          <w:ilvl w:val="0"/>
          <w:numId w:val="13"/>
        </w:numPr>
        <w:autoSpaceDE w:val="0"/>
        <w:autoSpaceDN w:val="0"/>
        <w:spacing w:after="12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pelaksanaan tugas kedinasan lain sesuai dengan tugas fungsinya.</w:t>
      </w:r>
    </w:p>
    <w:p w:rsidR="00241E8A" w:rsidRPr="00241E8A" w:rsidP="00B86790">
      <w:pPr>
        <w:keepNext/>
        <w:numPr>
          <w:ilvl w:val="0"/>
          <w:numId w:val="11"/>
        </w:numPr>
        <w:tabs>
          <w:tab w:val="clear" w:pos="576"/>
        </w:tabs>
        <w:spacing w:before="5" w:line="360" w:lineRule="auto"/>
        <w:ind w:left="1276" w:hanging="425"/>
        <w:jc w:val="both"/>
        <w:outlineLvl w:val="1"/>
        <w:rPr>
          <w:rFonts w:ascii="Tahoma" w:hAnsi="Tahoma" w:cs="Tahoma"/>
          <w:b/>
          <w:bCs/>
        </w:rPr>
      </w:pPr>
      <w:r w:rsidRPr="00241E8A">
        <w:rPr>
          <w:rFonts w:ascii="Tahoma" w:hAnsi="Tahoma" w:cs="Tahoma"/>
          <w:b/>
          <w:bCs/>
        </w:rPr>
        <w:t xml:space="preserve">Inspektur Pembantu Bidang Pemerintahan, Hukum dan Aparatur </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Inspektur Pembantu Bidang Pemerintahan, Hukum dan Aparatur mempunyai tugas membantu Inspektur dalam melaksanakan pembinaan dan pengawasan terhadap pemerintahan daerah di bidang pemerintahan umum, pemerintahan daerah, pemerintahan desa, hukum dan aparatur.</w:t>
      </w:r>
    </w:p>
    <w:p w:rsidR="00241E8A" w:rsidRPr="00241E8A" w:rsidP="00241E8A">
      <w:pPr>
        <w:spacing w:line="360" w:lineRule="auto"/>
        <w:ind w:left="1276" w:right="198" w:firstLine="567"/>
        <w:jc w:val="both"/>
        <w:rPr>
          <w:rFonts w:ascii="Tahoma" w:hAnsi="Tahoma" w:cs="Tahoma"/>
        </w:rPr>
      </w:pPr>
      <w:r w:rsidRPr="00241E8A">
        <w:rPr>
          <w:rFonts w:ascii="Tahoma" w:hAnsi="Tahoma" w:cs="Tahoma"/>
        </w:rPr>
        <w:t xml:space="preserve">Inspektur Pembantu Bidang Pemerintahan, Hukum dan Aparatur mempunyai </w:t>
      </w:r>
      <w:r w:rsidRPr="00241E8A">
        <w:rPr>
          <w:rFonts w:ascii="Tahoma" w:hAnsi="Tahoma" w:cs="Tahoma"/>
        </w:rPr>
        <w:t>fungsi :</w:t>
      </w:r>
    </w:p>
    <w:p w:rsidR="00241E8A" w:rsidRPr="00241E8A" w:rsidP="00B86790">
      <w:pPr>
        <w:widowControl w:val="0"/>
        <w:numPr>
          <w:ilvl w:val="0"/>
          <w:numId w:val="14"/>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pembinaan dan pengawasan terhadap penyelenggaraan pemerintah daerah, bidang pemerintahan umum, pemerintahan daerah, pemerintahan desa, hukum dan aparatur;</w:t>
      </w:r>
    </w:p>
    <w:p w:rsidR="00241E8A" w:rsidRPr="00241E8A" w:rsidP="00B86790">
      <w:pPr>
        <w:widowControl w:val="0"/>
        <w:numPr>
          <w:ilvl w:val="0"/>
          <w:numId w:val="14"/>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penganalisaan data yang menjadi obyek pemeriksaan bidang pemerintahan, penyelenggaraan pemerintahan desa, hukum dan aparatur;</w:t>
      </w:r>
    </w:p>
    <w:p w:rsidR="00241E8A" w:rsidRPr="00241E8A" w:rsidP="00B86790">
      <w:pPr>
        <w:widowControl w:val="0"/>
        <w:numPr>
          <w:ilvl w:val="0"/>
          <w:numId w:val="14"/>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pelaksanaan pengawasan, pemeriksaan pengusutan, pengujian dan penilaian tugas bidang pemerintahan umum, pemerintahan daerah, pemerintah desa, hukum dan aparatur; dan;</w:t>
      </w:r>
    </w:p>
    <w:p w:rsidR="00241E8A" w:rsidRPr="004E105C" w:rsidP="00B86790">
      <w:pPr>
        <w:widowControl w:val="0"/>
        <w:numPr>
          <w:ilvl w:val="0"/>
          <w:numId w:val="14"/>
        </w:numPr>
        <w:autoSpaceDE w:val="0"/>
        <w:autoSpaceDN w:val="0"/>
        <w:spacing w:after="120" w:line="360" w:lineRule="auto"/>
        <w:ind w:left="1701" w:right="196" w:hanging="425"/>
        <w:contextualSpacing w:val="0"/>
        <w:jc w:val="both"/>
        <w:rPr>
          <w:rFonts w:ascii="Bookman Old Style" w:eastAsia="Calibri" w:hAnsi="Bookman Old Style" w:cs="Arial"/>
          <w:lang w:val="id-ID"/>
        </w:rPr>
      </w:pPr>
      <w:r w:rsidRPr="00241E8A">
        <w:rPr>
          <w:rFonts w:ascii="Tahoma" w:eastAsia="Calibri" w:hAnsi="Tahoma" w:cs="Tahoma"/>
          <w:lang w:val="id-ID"/>
        </w:rPr>
        <w:t>pelaksanaan tugas lain sesuai dengan tugas dan fungsi</w:t>
      </w:r>
      <w:r w:rsidRPr="008F63D9">
        <w:rPr>
          <w:rFonts w:ascii="Bookman Old Style" w:eastAsia="Calibri" w:hAnsi="Bookman Old Style" w:cs="Arial"/>
          <w:lang w:val="id-ID"/>
        </w:rPr>
        <w:t>.</w:t>
      </w:r>
    </w:p>
    <w:p w:rsidR="00241E8A" w:rsidRPr="00241E8A" w:rsidP="00B86790">
      <w:pPr>
        <w:keepNext/>
        <w:numPr>
          <w:ilvl w:val="0"/>
          <w:numId w:val="11"/>
        </w:numPr>
        <w:tabs>
          <w:tab w:val="clear" w:pos="576"/>
        </w:tabs>
        <w:spacing w:before="5" w:line="360" w:lineRule="auto"/>
        <w:ind w:left="1276" w:hanging="425"/>
        <w:jc w:val="both"/>
        <w:outlineLvl w:val="1"/>
        <w:rPr>
          <w:rFonts w:ascii="Tahoma" w:hAnsi="Tahoma" w:cs="Tahoma"/>
          <w:b/>
          <w:bCs/>
        </w:rPr>
      </w:pPr>
      <w:r w:rsidRPr="00241E8A">
        <w:rPr>
          <w:rFonts w:ascii="Tahoma" w:hAnsi="Tahoma" w:cs="Tahoma"/>
          <w:b/>
          <w:bCs/>
        </w:rPr>
        <w:t xml:space="preserve">Inspektur Pembantu Bidang Pendapatan dan Pengelolaan Aset Daerah </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Inspektur Pembantu Bidang Bidang Pendapatan dan Pengelolaan Aset Daerah mempunyai tugas membantu Inspektur dalam melaksanakan urusan pemerintahan daerah di daerah di bidang Pendapatan dan Pengelolaan Aset Daerah.</w:t>
      </w:r>
    </w:p>
    <w:p w:rsidR="00241E8A" w:rsidRPr="00241E8A" w:rsidP="00D677A1">
      <w:pPr>
        <w:spacing w:line="360" w:lineRule="auto"/>
        <w:ind w:left="1276" w:right="198" w:firstLine="567"/>
        <w:jc w:val="both"/>
        <w:rPr>
          <w:rFonts w:ascii="Tahoma" w:hAnsi="Tahoma" w:cs="Tahoma"/>
        </w:rPr>
      </w:pPr>
      <w:r w:rsidRPr="00241E8A">
        <w:rPr>
          <w:rFonts w:ascii="Tahoma" w:hAnsi="Tahoma" w:cs="Tahoma"/>
        </w:rPr>
        <w:t xml:space="preserve">Inspektur Pembantu Bidang Pendapatan, Pengelolaan Keuangan dan Aset Daerah, mempunyai </w:t>
      </w:r>
      <w:r w:rsidRPr="00241E8A">
        <w:rPr>
          <w:rFonts w:ascii="Tahoma" w:hAnsi="Tahoma" w:cs="Tahoma"/>
        </w:rPr>
        <w:t>fungsi :</w:t>
      </w:r>
    </w:p>
    <w:p w:rsidR="00241E8A" w:rsidRPr="00241E8A" w:rsidP="00B86790">
      <w:pPr>
        <w:widowControl w:val="0"/>
        <w:numPr>
          <w:ilvl w:val="0"/>
          <w:numId w:val="15"/>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pembinaan dan pengawasan terhadap pelaksanaan di Bidang pendapatan, pengelolaan keuangan dan aset daerah;</w:t>
      </w:r>
    </w:p>
    <w:p w:rsidR="00241E8A" w:rsidRPr="00241E8A" w:rsidP="00B86790">
      <w:pPr>
        <w:widowControl w:val="0"/>
        <w:numPr>
          <w:ilvl w:val="0"/>
          <w:numId w:val="15"/>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penganalisaan data yang menjadi obyek pemeriksaan di bidang pendapatan, pengelolaan keuangan dan aset daerah;</w:t>
      </w:r>
    </w:p>
    <w:p w:rsidR="00241E8A" w:rsidRPr="00241E8A" w:rsidP="00B86790">
      <w:pPr>
        <w:widowControl w:val="0"/>
        <w:numPr>
          <w:ilvl w:val="0"/>
          <w:numId w:val="15"/>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pelaksanaan pemeriksaan, pengusutan, pengujian dan penilaian tugas pengawasan di bidang pendapatan, pengelolaan keuangan dan aset daerah; dan</w:t>
      </w:r>
    </w:p>
    <w:p w:rsidR="00241E8A" w:rsidRPr="00241E8A" w:rsidP="00B86790">
      <w:pPr>
        <w:widowControl w:val="0"/>
        <w:numPr>
          <w:ilvl w:val="0"/>
          <w:numId w:val="15"/>
        </w:numPr>
        <w:autoSpaceDE w:val="0"/>
        <w:autoSpaceDN w:val="0"/>
        <w:spacing w:after="12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pelaksanaan tugas lain sesuai dengan tugas dan fungsi.</w:t>
      </w:r>
    </w:p>
    <w:p w:rsidR="00241E8A" w:rsidRPr="00241E8A" w:rsidP="00B86790">
      <w:pPr>
        <w:keepNext/>
        <w:numPr>
          <w:ilvl w:val="0"/>
          <w:numId w:val="11"/>
        </w:numPr>
        <w:tabs>
          <w:tab w:val="clear" w:pos="576"/>
        </w:tabs>
        <w:spacing w:before="5" w:line="360" w:lineRule="auto"/>
        <w:ind w:left="1276" w:hanging="425"/>
        <w:jc w:val="both"/>
        <w:outlineLvl w:val="1"/>
        <w:rPr>
          <w:rFonts w:ascii="Tahoma" w:hAnsi="Tahoma" w:cs="Tahoma"/>
          <w:b/>
          <w:bCs/>
        </w:rPr>
      </w:pPr>
      <w:r w:rsidRPr="00241E8A">
        <w:rPr>
          <w:rFonts w:ascii="Tahoma" w:hAnsi="Tahoma" w:cs="Tahoma"/>
          <w:b/>
          <w:bCs/>
        </w:rPr>
        <w:t xml:space="preserve">Inspektur Pembantu Bidang Perekonomian, Pembangunan Dan Lingkungan </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Inspektur Pembantu Bidang Perekonomian, Pembangunan dan Lingkungan Hidup membantu Inspektur dalam melakukan pembinaan dan pengawasan terhadap pelaksanaan urusan pemerintahan di daerah di bidang perekonomian, pembangunan dan lingkungan hidup.</w:t>
      </w:r>
    </w:p>
    <w:p w:rsidR="00241E8A" w:rsidRPr="00241E8A" w:rsidP="005A73BE">
      <w:pPr>
        <w:spacing w:line="360" w:lineRule="auto"/>
        <w:ind w:left="1276" w:right="198" w:firstLine="567"/>
        <w:jc w:val="both"/>
        <w:rPr>
          <w:rFonts w:ascii="Tahoma" w:hAnsi="Tahoma" w:cs="Tahoma"/>
        </w:rPr>
      </w:pPr>
      <w:r w:rsidRPr="00241E8A">
        <w:rPr>
          <w:rFonts w:ascii="Tahoma" w:hAnsi="Tahoma" w:cs="Tahoma"/>
        </w:rPr>
        <w:t xml:space="preserve">Inspektur Pembantu Bidang Perekonomian, Pembangunan dan Lingkungan Hidup mempunyai </w:t>
      </w:r>
      <w:r w:rsidRPr="00241E8A">
        <w:rPr>
          <w:rFonts w:ascii="Tahoma" w:hAnsi="Tahoma" w:cs="Tahoma"/>
        </w:rPr>
        <w:t>fungsi</w:t>
      </w:r>
      <w:r>
        <w:rPr>
          <w:rFonts w:ascii="Tahoma" w:hAnsi="Tahoma" w:cs="Tahoma"/>
          <w:lang w:val="id-ID"/>
        </w:rPr>
        <w:t xml:space="preserve"> </w:t>
      </w:r>
      <w:r w:rsidRPr="00241E8A">
        <w:rPr>
          <w:rFonts w:ascii="Tahoma" w:hAnsi="Tahoma" w:cs="Tahoma"/>
        </w:rPr>
        <w:t>:</w:t>
      </w:r>
    </w:p>
    <w:p w:rsidR="00241E8A" w:rsidRPr="005A73BE" w:rsidP="00B86790">
      <w:pPr>
        <w:widowControl w:val="0"/>
        <w:numPr>
          <w:ilvl w:val="0"/>
          <w:numId w:val="16"/>
        </w:numPr>
        <w:autoSpaceDE w:val="0"/>
        <w:autoSpaceDN w:val="0"/>
        <w:spacing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pengkoordinasian Pembinaan dan pengawasan terhadap pelaksanaan di bidang perekonomian, pertanian, pembangunan dan lingkungan hidup;</w:t>
      </w:r>
    </w:p>
    <w:p w:rsidR="00241E8A" w:rsidRPr="005A73BE" w:rsidP="00B86790">
      <w:pPr>
        <w:widowControl w:val="0"/>
        <w:numPr>
          <w:ilvl w:val="0"/>
          <w:numId w:val="16"/>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penganalisaan data yang menjadi obyek pemeriksaan di bidang perekonomian, pertanian, pembangunan dan lingkungan hidup;</w:t>
      </w:r>
    </w:p>
    <w:p w:rsidR="00241E8A" w:rsidRPr="005A73BE" w:rsidP="00B86790">
      <w:pPr>
        <w:widowControl w:val="0"/>
        <w:numPr>
          <w:ilvl w:val="0"/>
          <w:numId w:val="16"/>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pelaksanaan pemeriksaan, pengusutan, pengujian dan penilaian tugas pengawasan di bidang perekonomian, pertanian, pembangunan dan lingkungan hidup; dan</w:t>
      </w:r>
    </w:p>
    <w:p w:rsidR="00241E8A" w:rsidP="00B86790">
      <w:pPr>
        <w:widowControl w:val="0"/>
        <w:numPr>
          <w:ilvl w:val="0"/>
          <w:numId w:val="16"/>
        </w:numPr>
        <w:autoSpaceDE w:val="0"/>
        <w:autoSpaceDN w:val="0"/>
        <w:spacing w:after="12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pelaksanaan tugas lain sesuai dengan tugas dan fungsi.</w:t>
      </w:r>
    </w:p>
    <w:p w:rsidR="00FC2E24" w:rsidRPr="005A73BE" w:rsidP="00FC2E24">
      <w:pPr>
        <w:widowControl w:val="0"/>
        <w:autoSpaceDE w:val="0"/>
        <w:autoSpaceDN w:val="0"/>
        <w:spacing w:after="120" w:line="360" w:lineRule="auto"/>
        <w:ind w:left="1701" w:right="196"/>
        <w:contextualSpacing w:val="0"/>
        <w:jc w:val="both"/>
        <w:rPr>
          <w:rFonts w:ascii="Tahoma" w:eastAsia="Calibri" w:hAnsi="Tahoma" w:cs="Tahoma"/>
          <w:lang w:val="id-ID"/>
        </w:rPr>
      </w:pPr>
    </w:p>
    <w:p w:rsidR="00241E8A" w:rsidRPr="005A73BE" w:rsidP="00B86790">
      <w:pPr>
        <w:keepNext/>
        <w:numPr>
          <w:ilvl w:val="0"/>
          <w:numId w:val="11"/>
        </w:numPr>
        <w:tabs>
          <w:tab w:val="clear" w:pos="576"/>
        </w:tabs>
        <w:spacing w:before="5" w:line="360" w:lineRule="auto"/>
        <w:ind w:left="1276" w:hanging="425"/>
        <w:jc w:val="both"/>
        <w:outlineLvl w:val="1"/>
        <w:rPr>
          <w:rFonts w:ascii="Tahoma" w:hAnsi="Tahoma" w:cs="Tahoma"/>
          <w:b/>
          <w:bCs/>
        </w:rPr>
      </w:pPr>
      <w:r w:rsidRPr="005A73BE">
        <w:rPr>
          <w:rFonts w:ascii="Tahoma" w:hAnsi="Tahoma" w:cs="Tahoma"/>
          <w:b/>
          <w:bCs/>
        </w:rPr>
        <w:t xml:space="preserve">Inspektur Pembantu Bidang Kesehatan, Pendidikan dan Kesejahteraan Rakyat </w:t>
      </w:r>
    </w:p>
    <w:p w:rsidR="00D677A1" w:rsidRPr="005A73BE" w:rsidP="00FC2E24">
      <w:pPr>
        <w:spacing w:line="360" w:lineRule="auto"/>
        <w:ind w:left="1276" w:right="198" w:firstLine="567"/>
        <w:jc w:val="both"/>
        <w:rPr>
          <w:rFonts w:ascii="Tahoma" w:hAnsi="Tahoma" w:cs="Tahoma"/>
        </w:rPr>
      </w:pPr>
      <w:r w:rsidRPr="005A73BE">
        <w:rPr>
          <w:rFonts w:ascii="Tahoma" w:hAnsi="Tahoma" w:cs="Tahoma"/>
        </w:rPr>
        <w:t>Inspektur Pembantu Bidang Kesehatan, Pendidikan dan Kesejahteraan Rakyat membantu Inspektur dalam melakukan pembinaan dan pengawasan terhadap pelaksanaan urusan pemerintahan di daerah bidang kesehatan, Pendidikan dan Kesejahteraan Rakyat.</w:t>
      </w:r>
    </w:p>
    <w:p w:rsidR="00241E8A" w:rsidRPr="005A73BE" w:rsidP="005A73BE">
      <w:pPr>
        <w:spacing w:line="360" w:lineRule="auto"/>
        <w:ind w:left="1276" w:right="198" w:firstLine="567"/>
        <w:jc w:val="both"/>
        <w:rPr>
          <w:rFonts w:ascii="Tahoma" w:hAnsi="Tahoma" w:cs="Tahoma"/>
        </w:rPr>
      </w:pPr>
      <w:r w:rsidRPr="005A73BE">
        <w:rPr>
          <w:rFonts w:ascii="Tahoma" w:hAnsi="Tahoma" w:cs="Tahoma"/>
        </w:rPr>
        <w:t xml:space="preserve">Inspektur Pembantu Bidang Kesehatan, Pendidikan dan Kesejahteraan Rakyat mempunyai </w:t>
      </w:r>
      <w:r w:rsidRPr="005A73BE">
        <w:rPr>
          <w:rFonts w:ascii="Tahoma" w:hAnsi="Tahoma" w:cs="Tahoma"/>
        </w:rPr>
        <w:t>fungsi :</w:t>
      </w:r>
    </w:p>
    <w:p w:rsidR="00241E8A" w:rsidRPr="005A73BE" w:rsidP="00B86790">
      <w:pPr>
        <w:widowControl w:val="0"/>
        <w:numPr>
          <w:ilvl w:val="1"/>
          <w:numId w:val="17"/>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pembinaan dan pengawasan terhadap pelaksanaan dibidang kesehatan, pendidikan, pariwisata, sosial dan kesejahteraan rakyat;</w:t>
      </w:r>
    </w:p>
    <w:p w:rsidR="00241E8A" w:rsidRPr="005A73BE" w:rsidP="00B86790">
      <w:pPr>
        <w:widowControl w:val="0"/>
        <w:numPr>
          <w:ilvl w:val="1"/>
          <w:numId w:val="17"/>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penganalisaan data yang menjadi obyek pemeriksaan di bidang kesehatan, pendidikan, pariwisata, sosial dan kesejahteraan rakyat;</w:t>
      </w:r>
    </w:p>
    <w:p w:rsidR="00241E8A" w:rsidRPr="005A73BE" w:rsidP="00B86790">
      <w:pPr>
        <w:widowControl w:val="0"/>
        <w:numPr>
          <w:ilvl w:val="1"/>
          <w:numId w:val="17"/>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pelaksanaan pemeriksaan, pengusutan, pengujian dan penilaian tugas pengawasan di bidang kesehatan, pendidikan, pariwisata, sosial dan kesejahteraan rakyat; dan</w:t>
      </w:r>
    </w:p>
    <w:p w:rsidR="00241E8A" w:rsidRPr="005A73BE" w:rsidP="00B86790">
      <w:pPr>
        <w:widowControl w:val="0"/>
        <w:numPr>
          <w:ilvl w:val="1"/>
          <w:numId w:val="17"/>
        </w:numPr>
        <w:autoSpaceDE w:val="0"/>
        <w:autoSpaceDN w:val="0"/>
        <w:spacing w:after="12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pelaksanaan tugas lain sesuai dengan tugas dan fungsi.</w:t>
      </w:r>
    </w:p>
    <w:p w:rsidR="00241E8A" w:rsidRPr="005A73BE" w:rsidP="00B86790">
      <w:pPr>
        <w:numPr>
          <w:ilvl w:val="0"/>
          <w:numId w:val="5"/>
        </w:numPr>
        <w:spacing w:after="120" w:line="276" w:lineRule="auto"/>
        <w:ind w:left="360" w:hanging="360"/>
        <w:contextualSpacing w:val="0"/>
        <w:rPr>
          <w:rFonts w:ascii="Tahoma" w:eastAsia="Calibri" w:hAnsi="Tahoma" w:cs="Tahoma"/>
          <w:b/>
          <w:bCs/>
          <w:lang w:val="id-ID"/>
        </w:rPr>
      </w:pPr>
      <w:r w:rsidRPr="005A73BE">
        <w:rPr>
          <w:rFonts w:ascii="Tahoma" w:eastAsia="Calibri" w:hAnsi="Tahoma" w:cs="Tahoma"/>
          <w:b/>
          <w:bCs/>
          <w:lang w:val="id-ID"/>
        </w:rPr>
        <w:t>Sumber Daya Inspektorat Kabupaten Karanganyar</w:t>
      </w:r>
    </w:p>
    <w:p w:rsidR="005A73BE" w:rsidP="005A73BE">
      <w:pPr>
        <w:spacing w:line="360" w:lineRule="auto"/>
        <w:ind w:left="425" w:firstLine="567"/>
        <w:jc w:val="both"/>
        <w:rPr>
          <w:rFonts w:ascii="Tahoma" w:hAnsi="Tahoma" w:cs="Tahoma"/>
          <w:lang w:val="id-ID"/>
        </w:rPr>
      </w:pPr>
      <w:r w:rsidRPr="005A73BE">
        <w:rPr>
          <w:rFonts w:ascii="Tahoma" w:hAnsi="Tahoma" w:cs="Tahoma"/>
          <w:lang w:val="id-ID"/>
        </w:rPr>
        <w:t>Dalam melaksanakan tugas dan fungsi pengawasan dan pengendalian internal Inspektur Kabupaten Karanganyar didukung oleh Sumber Daya Manusia Aparatur sebagai berikut :</w:t>
      </w:r>
    </w:p>
    <w:p w:rsidR="00847DE7" w:rsidP="00FC2E24">
      <w:pPr>
        <w:spacing w:line="360" w:lineRule="auto"/>
        <w:ind w:left="425" w:firstLine="567"/>
        <w:jc w:val="both"/>
        <w:rPr>
          <w:rFonts w:ascii="Tahoma" w:hAnsi="Tahoma" w:cs="Tahoma"/>
        </w:rPr>
      </w:pPr>
      <w:r w:rsidRPr="005A73BE">
        <w:rPr>
          <w:rFonts w:ascii="Tahoma" w:hAnsi="Tahoma" w:cs="Tahoma"/>
        </w:rPr>
        <w:t xml:space="preserve">Sumber Daya </w:t>
      </w:r>
      <w:r w:rsidRPr="00847DE7">
        <w:rPr>
          <w:rFonts w:ascii="Tahoma" w:hAnsi="Tahoma" w:cs="Tahoma"/>
          <w:lang w:val="id-ID"/>
        </w:rPr>
        <w:t>Aparatur</w:t>
      </w:r>
      <w:r w:rsidRPr="005A73BE">
        <w:rPr>
          <w:rFonts w:ascii="Tahoma" w:hAnsi="Tahoma" w:cs="Tahoma"/>
        </w:rPr>
        <w:t xml:space="preserve"> di Inspektorat Kabupaten Karanganyar dapat dilihat berdasarkan Golongan, Pendidikan maupun Jabatan Struktural dan Fungsional Khusus (Auditor, P2UPD dan Arsiparis), Fungsional Umum serta jumlah pegawai non PNS dapat dilihat dalam tabel sebagai berikut :</w:t>
      </w: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0"/>
        <w:ind w:left="850" w:right="115"/>
        <w:jc w:val="center"/>
        <w:rPr>
          <w:rFonts w:ascii="Tahoma" w:hAnsi="Tahoma" w:cs="Tahoma"/>
        </w:rPr>
      </w:pPr>
      <w:r>
        <w:rPr>
          <w:rFonts w:ascii="Tahoma" w:hAnsi="Tahoma" w:cs="Tahoma"/>
        </w:rPr>
        <w:t>Tabel 1</w:t>
      </w:r>
    </w:p>
    <w:p w:rsidR="00FC2E24" w:rsidP="00FC2E24">
      <w:pPr>
        <w:spacing w:after="0"/>
        <w:ind w:left="850" w:right="115"/>
        <w:jc w:val="center"/>
        <w:rPr>
          <w:rFonts w:ascii="Tahoma" w:hAnsi="Tahoma" w:cs="Tahoma"/>
        </w:rPr>
      </w:pPr>
      <w:r w:rsidRPr="005A73BE">
        <w:rPr>
          <w:rFonts w:ascii="Tahoma" w:hAnsi="Tahoma" w:cs="Tahoma"/>
        </w:rPr>
        <w:t>Sumber Da</w:t>
      </w:r>
      <w:r>
        <w:rPr>
          <w:rFonts w:ascii="Tahoma" w:hAnsi="Tahoma" w:cs="Tahoma"/>
        </w:rPr>
        <w:t>ya Aparatur Berdasarkan Golongan</w:t>
      </w:r>
    </w:p>
    <w:p w:rsidR="00FC2E24" w:rsidRPr="005A73BE" w:rsidP="00FC2E24">
      <w:pPr>
        <w:spacing w:after="0"/>
        <w:ind w:left="850" w:right="115"/>
        <w:jc w:val="center"/>
        <w:rPr>
          <w:rFonts w:ascii="Tahoma" w:hAnsi="Tahoma" w:cs="Tahoma"/>
        </w:rPr>
      </w:pPr>
    </w:p>
    <w:tbl>
      <w:tblPr>
        <w:tblStyle w:val="TableNormal"/>
        <w:tblW w:w="8834" w:type="dxa"/>
        <w:tblInd w:w="846" w:type="dxa"/>
        <w:tblLook w:val="04A0"/>
      </w:tblPr>
      <w:tblGrid>
        <w:gridCol w:w="702"/>
        <w:gridCol w:w="3915"/>
        <w:gridCol w:w="222"/>
        <w:gridCol w:w="1260"/>
        <w:gridCol w:w="982"/>
        <w:gridCol w:w="981"/>
        <w:gridCol w:w="772"/>
      </w:tblGrid>
      <w:tr w:rsidTr="00847DE7">
        <w:tblPrEx>
          <w:tblW w:w="8834" w:type="dxa"/>
          <w:tblInd w:w="846" w:type="dxa"/>
          <w:tblLook w:val="04A0"/>
        </w:tblPrEx>
        <w:trPr>
          <w:trHeight w:val="285"/>
          <w:tblHeader/>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No</w:t>
            </w:r>
          </w:p>
        </w:tc>
        <w:tc>
          <w:tcPr>
            <w:tcW w:w="3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Jabatan</w:t>
            </w:r>
          </w:p>
        </w:tc>
        <w:tc>
          <w:tcPr>
            <w:tcW w:w="222" w:type="dxa"/>
            <w:tcBorders>
              <w:top w:val="single" w:sz="4" w:space="0" w:color="auto"/>
              <w:left w:val="nil"/>
              <w:bottom w:val="single" w:sz="4" w:space="0" w:color="auto"/>
              <w:right w:val="nil"/>
            </w:tcBorders>
          </w:tcPr>
          <w:p w:rsidR="00847DE7" w:rsidRPr="005A73BE" w:rsidP="00E56B4A">
            <w:pPr>
              <w:jc w:val="center"/>
              <w:rPr>
                <w:rFonts w:ascii="Tahoma" w:hAnsi="Tahoma" w:cs="Tahoma"/>
                <w:b/>
                <w:bCs/>
                <w:color w:val="000000"/>
                <w:lang w:eastAsia="id-ID"/>
              </w:rPr>
            </w:pPr>
          </w:p>
        </w:tc>
        <w:tc>
          <w:tcPr>
            <w:tcW w:w="3995" w:type="dxa"/>
            <w:gridSpan w:val="4"/>
            <w:tcBorders>
              <w:top w:val="single" w:sz="4" w:space="0" w:color="auto"/>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PNS Golongan (orang)</w:t>
            </w:r>
          </w:p>
        </w:tc>
      </w:tr>
      <w:tr w:rsidTr="00847DE7">
        <w:tblPrEx>
          <w:tblW w:w="8834" w:type="dxa"/>
          <w:tblInd w:w="846" w:type="dxa"/>
          <w:tblLook w:val="04A0"/>
        </w:tblPrEx>
        <w:trPr>
          <w:trHeight w:val="285"/>
          <w:tblHeader/>
        </w:trPr>
        <w:tc>
          <w:tcPr>
            <w:tcW w:w="702" w:type="dxa"/>
            <w:vMerge/>
            <w:tcBorders>
              <w:top w:val="single" w:sz="4" w:space="0" w:color="auto"/>
              <w:left w:val="single" w:sz="4" w:space="0" w:color="auto"/>
              <w:bottom w:val="single" w:sz="4" w:space="0" w:color="auto"/>
              <w:right w:val="single" w:sz="4" w:space="0" w:color="auto"/>
            </w:tcBorders>
            <w:vAlign w:val="center"/>
            <w:hideMark/>
          </w:tcPr>
          <w:p w:rsidR="00847DE7" w:rsidRPr="005A73BE" w:rsidP="00E56B4A">
            <w:pPr>
              <w:rPr>
                <w:rFonts w:ascii="Tahoma" w:hAnsi="Tahoma" w:cs="Tahoma"/>
                <w:b/>
                <w:bCs/>
                <w:color w:val="000000"/>
                <w:lang w:eastAsia="id-ID"/>
              </w:rPr>
            </w:pPr>
          </w:p>
        </w:tc>
        <w:tc>
          <w:tcPr>
            <w:tcW w:w="3915" w:type="dxa"/>
            <w:vMerge/>
            <w:tcBorders>
              <w:top w:val="single" w:sz="4" w:space="0" w:color="auto"/>
              <w:left w:val="single" w:sz="4" w:space="0" w:color="auto"/>
              <w:bottom w:val="single" w:sz="4" w:space="0" w:color="auto"/>
              <w:right w:val="single" w:sz="4" w:space="0" w:color="auto"/>
            </w:tcBorders>
            <w:vAlign w:val="center"/>
            <w:hideMark/>
          </w:tcPr>
          <w:p w:rsidR="00847DE7" w:rsidRPr="005A73BE" w:rsidP="00E56B4A">
            <w:pPr>
              <w:rPr>
                <w:rFonts w:ascii="Tahoma" w:hAnsi="Tahoma" w:cs="Tahoma"/>
                <w:b/>
                <w:bCs/>
                <w:color w:val="000000"/>
                <w:lang w:eastAsia="id-ID"/>
              </w:rPr>
            </w:pPr>
          </w:p>
        </w:tc>
        <w:tc>
          <w:tcPr>
            <w:tcW w:w="222" w:type="dxa"/>
            <w:tcBorders>
              <w:top w:val="nil"/>
              <w:left w:val="nil"/>
              <w:bottom w:val="single" w:sz="4" w:space="0" w:color="auto"/>
              <w:right w:val="nil"/>
            </w:tcBorders>
          </w:tcPr>
          <w:p w:rsidR="00847DE7" w:rsidRPr="005A73BE" w:rsidP="00E56B4A">
            <w:pPr>
              <w:jc w:val="center"/>
              <w:rPr>
                <w:rFonts w:ascii="Tahoma" w:hAnsi="Tahoma" w:cs="Tahoma"/>
                <w:b/>
                <w:bCs/>
                <w:color w:val="000000"/>
                <w:lang w:eastAsia="id-ID"/>
              </w:rPr>
            </w:pPr>
          </w:p>
        </w:tc>
        <w:tc>
          <w:tcPr>
            <w:tcW w:w="1260" w:type="dxa"/>
            <w:tcBorders>
              <w:top w:val="nil"/>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IV</w:t>
            </w:r>
          </w:p>
        </w:tc>
        <w:tc>
          <w:tcPr>
            <w:tcW w:w="982" w:type="dxa"/>
            <w:tcBorders>
              <w:top w:val="nil"/>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III</w:t>
            </w:r>
          </w:p>
        </w:tc>
        <w:tc>
          <w:tcPr>
            <w:tcW w:w="981" w:type="dxa"/>
            <w:tcBorders>
              <w:top w:val="nil"/>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II</w:t>
            </w:r>
          </w:p>
        </w:tc>
        <w:tc>
          <w:tcPr>
            <w:tcW w:w="772" w:type="dxa"/>
            <w:tcBorders>
              <w:top w:val="nil"/>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I</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3915" w:type="dxa"/>
            <w:tcBorders>
              <w:top w:val="nil"/>
              <w:left w:val="nil"/>
              <w:bottom w:val="single" w:sz="4" w:space="0" w:color="auto"/>
              <w:right w:val="single" w:sz="4" w:space="0" w:color="auto"/>
            </w:tcBorders>
            <w:shd w:val="clear" w:color="auto" w:fill="auto"/>
            <w:noWrap/>
            <w:hideMark/>
          </w:tcPr>
          <w:p w:rsidR="00847DE7" w:rsidRPr="005A73BE" w:rsidP="00E56B4A">
            <w:pPr>
              <w:rPr>
                <w:rFonts w:ascii="Tahoma" w:hAnsi="Tahoma" w:cs="Tahoma"/>
              </w:rPr>
            </w:pPr>
            <w:r w:rsidRPr="005A73BE">
              <w:rPr>
                <w:rFonts w:ascii="Tahoma" w:hAnsi="Tahoma" w:cs="Tahoma"/>
              </w:rPr>
              <w:t>Inspektur</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2</w:t>
            </w:r>
          </w:p>
        </w:tc>
        <w:tc>
          <w:tcPr>
            <w:tcW w:w="3915" w:type="dxa"/>
            <w:tcBorders>
              <w:top w:val="nil"/>
              <w:left w:val="nil"/>
              <w:bottom w:val="single" w:sz="4" w:space="0" w:color="auto"/>
              <w:right w:val="single" w:sz="4" w:space="0" w:color="auto"/>
            </w:tcBorders>
            <w:shd w:val="clear" w:color="auto" w:fill="auto"/>
            <w:noWrap/>
            <w:hideMark/>
          </w:tcPr>
          <w:p w:rsidR="00847DE7" w:rsidRPr="005A73BE" w:rsidP="00E56B4A">
            <w:pPr>
              <w:rPr>
                <w:rFonts w:ascii="Tahoma" w:hAnsi="Tahoma" w:cs="Tahoma"/>
              </w:rPr>
            </w:pPr>
            <w:r w:rsidRPr="005A73BE">
              <w:rPr>
                <w:rFonts w:ascii="Tahoma" w:hAnsi="Tahoma" w:cs="Tahoma"/>
              </w:rPr>
              <w:t>Sekretaris</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3</w:t>
            </w:r>
          </w:p>
        </w:tc>
        <w:tc>
          <w:tcPr>
            <w:tcW w:w="3915" w:type="dxa"/>
            <w:tcBorders>
              <w:top w:val="nil"/>
              <w:left w:val="nil"/>
              <w:bottom w:val="single" w:sz="4" w:space="0" w:color="auto"/>
              <w:right w:val="single" w:sz="4" w:space="0" w:color="auto"/>
            </w:tcBorders>
            <w:shd w:val="clear" w:color="auto" w:fill="auto"/>
            <w:noWrap/>
            <w:hideMark/>
          </w:tcPr>
          <w:p w:rsidR="00847DE7" w:rsidRPr="005A73BE" w:rsidP="00E56B4A">
            <w:pPr>
              <w:rPr>
                <w:rFonts w:ascii="Tahoma" w:hAnsi="Tahoma" w:cs="Tahoma"/>
              </w:rPr>
            </w:pPr>
            <w:r w:rsidRPr="005A73BE">
              <w:rPr>
                <w:rFonts w:ascii="Tahoma" w:hAnsi="Tahoma" w:cs="Tahoma"/>
              </w:rPr>
              <w:t xml:space="preserve">Inspektur Pembantu </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3</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4</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Kepala Sub Bagian</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2</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5</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Auditor</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5</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20</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6</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Auditor Kepegawaian</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7</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P2UPD</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6</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4</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8</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Arsiparis</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982" w:type="dxa"/>
            <w:tcBorders>
              <w:top w:val="nil"/>
              <w:left w:val="nil"/>
              <w:bottom w:val="single" w:sz="4" w:space="0" w:color="auto"/>
              <w:right w:val="single" w:sz="4" w:space="0" w:color="auto"/>
            </w:tcBorders>
            <w:shd w:val="clear" w:color="auto" w:fill="auto"/>
            <w:noWrap/>
            <w:vAlign w:val="bottom"/>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981" w:type="dxa"/>
            <w:tcBorders>
              <w:top w:val="nil"/>
              <w:left w:val="nil"/>
              <w:bottom w:val="single" w:sz="4" w:space="0" w:color="auto"/>
              <w:right w:val="single" w:sz="4" w:space="0" w:color="auto"/>
            </w:tcBorders>
            <w:shd w:val="clear" w:color="auto" w:fill="auto"/>
            <w:noWrap/>
            <w:vAlign w:val="bottom"/>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772" w:type="dxa"/>
            <w:tcBorders>
              <w:top w:val="nil"/>
              <w:left w:val="nil"/>
              <w:bottom w:val="single" w:sz="4" w:space="0" w:color="auto"/>
              <w:right w:val="single" w:sz="4" w:space="0" w:color="auto"/>
            </w:tcBorders>
            <w:shd w:val="clear" w:color="auto" w:fill="auto"/>
            <w:noWrap/>
          </w:tcPr>
          <w:p w:rsidR="00847DE7" w:rsidRPr="005A73BE" w:rsidP="00E56B4A">
            <w:pPr>
              <w:jc w:val="center"/>
              <w:rPr>
                <w:rFonts w:ascii="Tahoma" w:hAnsi="Tahoma" w:cs="Tahoma"/>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9</w:t>
            </w:r>
          </w:p>
        </w:tc>
        <w:tc>
          <w:tcPr>
            <w:tcW w:w="3915" w:type="dxa"/>
            <w:tcBorders>
              <w:top w:val="nil"/>
              <w:left w:val="nil"/>
              <w:bottom w:val="single" w:sz="4" w:space="0" w:color="auto"/>
              <w:right w:val="single" w:sz="4" w:space="0" w:color="auto"/>
            </w:tcBorders>
            <w:shd w:val="clear" w:color="auto" w:fill="auto"/>
            <w:noWrap/>
            <w:vAlign w:val="bottom"/>
          </w:tcPr>
          <w:p w:rsidR="00847DE7" w:rsidRPr="005A73BE" w:rsidP="00E56B4A">
            <w:pPr>
              <w:rPr>
                <w:rFonts w:ascii="Tahoma" w:hAnsi="Tahoma" w:cs="Tahoma"/>
                <w:color w:val="000000"/>
                <w:lang w:eastAsia="id-ID"/>
              </w:rPr>
            </w:pPr>
            <w:r w:rsidRPr="005A73BE">
              <w:rPr>
                <w:rFonts w:ascii="Tahoma" w:hAnsi="Tahoma" w:cs="Tahoma"/>
                <w:color w:val="000000"/>
                <w:lang w:eastAsia="id-ID"/>
              </w:rPr>
              <w:t>JFU</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0</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3</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4</w:t>
            </w:r>
          </w:p>
        </w:tc>
        <w:tc>
          <w:tcPr>
            <w:tcW w:w="772" w:type="dxa"/>
            <w:tcBorders>
              <w:top w:val="nil"/>
              <w:left w:val="nil"/>
              <w:bottom w:val="single" w:sz="4" w:space="0" w:color="auto"/>
              <w:right w:val="single" w:sz="4" w:space="0" w:color="auto"/>
            </w:tcBorders>
            <w:shd w:val="clear" w:color="auto" w:fill="auto"/>
            <w:noWrap/>
            <w:hideMark/>
          </w:tcPr>
          <w:p w:rsidR="00847DE7" w:rsidRPr="005A73BE" w:rsidP="00E56B4A">
            <w:pPr>
              <w:jc w:val="center"/>
              <w:rPr>
                <w:rFonts w:ascii="Tahoma" w:hAnsi="Tahoma" w:cs="Tahoma"/>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46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Jumlah</w:t>
            </w:r>
          </w:p>
        </w:tc>
        <w:tc>
          <w:tcPr>
            <w:tcW w:w="222" w:type="dxa"/>
            <w:tcBorders>
              <w:top w:val="nil"/>
              <w:left w:val="nil"/>
              <w:bottom w:val="single" w:sz="4" w:space="0" w:color="auto"/>
              <w:right w:val="nil"/>
            </w:tcBorders>
          </w:tcPr>
          <w:p w:rsidR="00847DE7" w:rsidRPr="005A73BE" w:rsidP="00E56B4A">
            <w:pPr>
              <w:jc w:val="center"/>
              <w:rPr>
                <w:rFonts w:ascii="Tahoma" w:hAnsi="Tahoma" w:cs="Tahoma"/>
                <w:b/>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b/>
                <w:color w:val="000000"/>
                <w:lang w:eastAsia="id-ID"/>
              </w:rPr>
            </w:pPr>
            <w:r w:rsidRPr="005A73BE">
              <w:rPr>
                <w:rFonts w:ascii="Tahoma" w:hAnsi="Tahoma" w:cs="Tahoma"/>
                <w:b/>
                <w:color w:val="000000"/>
                <w:lang w:eastAsia="id-ID"/>
              </w:rPr>
              <w:t>19</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b/>
                <w:color w:val="000000"/>
                <w:lang w:eastAsia="id-ID"/>
              </w:rPr>
            </w:pPr>
            <w:r w:rsidRPr="005A73BE">
              <w:rPr>
                <w:rFonts w:ascii="Tahoma" w:hAnsi="Tahoma" w:cs="Tahoma"/>
                <w:b/>
                <w:color w:val="000000"/>
                <w:lang w:eastAsia="id-ID"/>
              </w:rPr>
              <w:t>29</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b/>
                <w:color w:val="000000"/>
                <w:lang w:eastAsia="id-ID"/>
              </w:rPr>
            </w:pPr>
            <w:r w:rsidRPr="005A73BE">
              <w:rPr>
                <w:rFonts w:ascii="Tahoma" w:hAnsi="Tahoma" w:cs="Tahoma"/>
                <w:b/>
                <w:color w:val="000000"/>
                <w:lang w:eastAsia="id-ID"/>
              </w:rPr>
              <w:t>5</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bl>
    <w:p w:rsidR="00D677A1" w:rsidRPr="005A73BE" w:rsidP="005A73BE">
      <w:pPr>
        <w:spacing w:after="120"/>
        <w:ind w:left="851" w:right="116"/>
        <w:jc w:val="center"/>
        <w:rPr>
          <w:rFonts w:ascii="Tahoma" w:hAnsi="Tahoma" w:cs="Tahoma"/>
        </w:rPr>
      </w:pPr>
    </w:p>
    <w:p w:rsidR="00FC2E24" w:rsidP="00FC2E24">
      <w:pPr>
        <w:ind w:left="851"/>
        <w:jc w:val="center"/>
        <w:rPr>
          <w:rFonts w:ascii="Tahoma" w:hAnsi="Tahoma" w:cs="Tahoma"/>
        </w:rPr>
      </w:pPr>
      <w:r w:rsidRPr="00FC2E24">
        <w:rPr>
          <w:rFonts w:ascii="Tahoma" w:hAnsi="Tahoma" w:cs="Tahoma"/>
        </w:rPr>
        <w:t xml:space="preserve">Tabel 2 </w:t>
      </w:r>
    </w:p>
    <w:p w:rsidR="00FC2E24" w:rsidP="00FC2E24">
      <w:pPr>
        <w:ind w:left="851"/>
        <w:jc w:val="center"/>
        <w:rPr>
          <w:rFonts w:ascii="Tahoma" w:hAnsi="Tahoma" w:cs="Tahoma"/>
        </w:rPr>
      </w:pPr>
      <w:r w:rsidRPr="00FC2E24">
        <w:rPr>
          <w:rFonts w:ascii="Tahoma" w:hAnsi="Tahoma" w:cs="Tahoma"/>
        </w:rPr>
        <w:t>Jumlah</w:t>
      </w:r>
      <w:r w:rsidRPr="005A73BE">
        <w:rPr>
          <w:rFonts w:ascii="Tahoma" w:hAnsi="Tahoma" w:cs="Tahoma"/>
        </w:rPr>
        <w:t xml:space="preserve"> Pegawai Non PNS</w:t>
      </w:r>
    </w:p>
    <w:tbl>
      <w:tblPr>
        <w:tblStyle w:val="TableNormal"/>
        <w:tblpPr w:leftFromText="180" w:rightFromText="180" w:vertAnchor="text" w:horzAnchor="margin" w:tblpXSpec="right" w:tblpY="130"/>
        <w:tblW w:w="8596" w:type="dxa"/>
        <w:tblLayout w:type="fixed"/>
        <w:tblLook w:val="04A0"/>
      </w:tblPr>
      <w:tblGrid>
        <w:gridCol w:w="718"/>
        <w:gridCol w:w="5702"/>
        <w:gridCol w:w="2176"/>
      </w:tblGrid>
      <w:tr w:rsidTr="00FC2E24">
        <w:tblPrEx>
          <w:tblW w:w="8596" w:type="dxa"/>
          <w:tblLayout w:type="fixed"/>
          <w:tblLook w:val="04A0"/>
        </w:tblPrEx>
        <w:trPr>
          <w:trHeight w:val="481"/>
        </w:trPr>
        <w:tc>
          <w:tcPr>
            <w:tcW w:w="718" w:type="dxa"/>
            <w:tcBorders>
              <w:top w:val="single" w:sz="4" w:space="0" w:color="auto"/>
              <w:left w:val="single" w:sz="4" w:space="0" w:color="auto"/>
              <w:bottom w:val="nil"/>
              <w:right w:val="single" w:sz="4" w:space="0" w:color="auto"/>
            </w:tcBorders>
            <w:shd w:val="clear" w:color="auto" w:fill="auto"/>
            <w:vAlign w:val="center"/>
            <w:hideMark/>
          </w:tcPr>
          <w:p w:rsidR="00FC2E24" w:rsidRPr="005A73BE" w:rsidP="00FC2E24">
            <w:pPr>
              <w:jc w:val="center"/>
              <w:rPr>
                <w:rFonts w:ascii="Tahoma" w:hAnsi="Tahoma" w:cs="Tahoma"/>
                <w:b/>
                <w:bCs/>
                <w:color w:val="000000"/>
                <w:lang w:eastAsia="id-ID"/>
              </w:rPr>
            </w:pPr>
            <w:r w:rsidRPr="005A73BE">
              <w:rPr>
                <w:rFonts w:ascii="Tahoma" w:hAnsi="Tahoma" w:cs="Tahoma"/>
                <w:b/>
                <w:bCs/>
                <w:color w:val="000000"/>
                <w:lang w:eastAsia="id-ID"/>
              </w:rPr>
              <w:t>No</w:t>
            </w:r>
          </w:p>
        </w:tc>
        <w:tc>
          <w:tcPr>
            <w:tcW w:w="5701" w:type="dxa"/>
            <w:tcBorders>
              <w:top w:val="single" w:sz="4" w:space="0" w:color="auto"/>
              <w:left w:val="nil"/>
              <w:bottom w:val="nil"/>
              <w:right w:val="single" w:sz="4" w:space="0" w:color="auto"/>
            </w:tcBorders>
            <w:shd w:val="clear" w:color="auto" w:fill="auto"/>
            <w:vAlign w:val="center"/>
            <w:hideMark/>
          </w:tcPr>
          <w:p w:rsidR="00FC2E24" w:rsidRPr="005A73BE" w:rsidP="00FC2E24">
            <w:pPr>
              <w:jc w:val="center"/>
              <w:rPr>
                <w:rFonts w:ascii="Tahoma" w:hAnsi="Tahoma" w:cs="Tahoma"/>
                <w:b/>
                <w:bCs/>
                <w:color w:val="000000"/>
                <w:lang w:eastAsia="id-ID"/>
              </w:rPr>
            </w:pPr>
            <w:r w:rsidRPr="005A73BE">
              <w:rPr>
                <w:rFonts w:ascii="Tahoma" w:hAnsi="Tahoma" w:cs="Tahoma"/>
                <w:b/>
                <w:bCs/>
                <w:color w:val="000000"/>
                <w:lang w:eastAsia="id-ID"/>
              </w:rPr>
              <w:t>Penempatan</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FC2E24" w:rsidRPr="005A73BE" w:rsidP="00FC2E24">
            <w:pPr>
              <w:jc w:val="center"/>
              <w:rPr>
                <w:rFonts w:ascii="Tahoma" w:hAnsi="Tahoma" w:cs="Tahoma"/>
                <w:b/>
                <w:bCs/>
                <w:color w:val="000000"/>
                <w:lang w:eastAsia="id-ID"/>
              </w:rPr>
            </w:pPr>
            <w:r w:rsidRPr="005A73BE">
              <w:rPr>
                <w:rFonts w:ascii="Tahoma" w:hAnsi="Tahoma" w:cs="Tahoma"/>
                <w:b/>
                <w:bCs/>
                <w:color w:val="000000"/>
                <w:lang w:eastAsia="id-ID"/>
              </w:rPr>
              <w:t xml:space="preserve">Jumlah </w:t>
            </w:r>
          </w:p>
        </w:tc>
      </w:tr>
      <w:tr w:rsidTr="00FC2E24">
        <w:tblPrEx>
          <w:tblW w:w="8596" w:type="dxa"/>
          <w:tblLayout w:type="fixed"/>
          <w:tblLook w:val="04A0"/>
        </w:tblPrEx>
        <w:trPr>
          <w:trHeight w:val="304"/>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24" w:rsidRPr="005A73BE" w:rsidP="00FC2E24">
            <w:pPr>
              <w:rPr>
                <w:rFonts w:ascii="Tahoma" w:hAnsi="Tahoma" w:cs="Tahoma"/>
                <w:bCs/>
                <w:color w:val="000000"/>
                <w:lang w:eastAsia="id-ID"/>
              </w:rPr>
            </w:pPr>
            <w:r w:rsidRPr="005A73BE">
              <w:rPr>
                <w:rFonts w:ascii="Tahoma" w:hAnsi="Tahoma" w:cs="Tahoma"/>
                <w:bCs/>
                <w:color w:val="000000"/>
                <w:lang w:eastAsia="id-ID"/>
              </w:rPr>
              <w:t> 1</w:t>
            </w:r>
          </w:p>
        </w:tc>
        <w:tc>
          <w:tcPr>
            <w:tcW w:w="5701" w:type="dxa"/>
            <w:tcBorders>
              <w:top w:val="single" w:sz="4" w:space="0" w:color="auto"/>
              <w:left w:val="nil"/>
              <w:bottom w:val="single" w:sz="4" w:space="0" w:color="auto"/>
              <w:right w:val="single" w:sz="4" w:space="0" w:color="auto"/>
            </w:tcBorders>
            <w:shd w:val="clear" w:color="auto" w:fill="auto"/>
            <w:noWrap/>
            <w:vAlign w:val="bottom"/>
            <w:hideMark/>
          </w:tcPr>
          <w:p w:rsidR="00FC2E24" w:rsidRPr="005A73BE" w:rsidP="00FC2E24">
            <w:pPr>
              <w:rPr>
                <w:rFonts w:ascii="Tahoma" w:hAnsi="Tahoma" w:cs="Tahoma"/>
                <w:bCs/>
                <w:color w:val="000000"/>
                <w:lang w:eastAsia="id-ID"/>
              </w:rPr>
            </w:pPr>
            <w:r w:rsidRPr="005A73BE">
              <w:rPr>
                <w:rFonts w:ascii="Tahoma" w:hAnsi="Tahoma" w:cs="Tahoma"/>
                <w:bCs/>
                <w:color w:val="000000"/>
                <w:lang w:eastAsia="id-ID"/>
              </w:rPr>
              <w:t> Petugas Pengadministrasi Lainnya</w:t>
            </w:r>
          </w:p>
        </w:tc>
        <w:tc>
          <w:tcPr>
            <w:tcW w:w="2176" w:type="dxa"/>
            <w:tcBorders>
              <w:top w:val="nil"/>
              <w:left w:val="nil"/>
              <w:bottom w:val="single" w:sz="4" w:space="0" w:color="auto"/>
              <w:right w:val="single" w:sz="4" w:space="0" w:color="auto"/>
            </w:tcBorders>
            <w:shd w:val="clear" w:color="auto" w:fill="auto"/>
            <w:noWrap/>
            <w:vAlign w:val="bottom"/>
            <w:hideMark/>
          </w:tcPr>
          <w:p w:rsidR="00FC2E24" w:rsidRPr="00FC2E24" w:rsidP="00FC2E24">
            <w:pPr>
              <w:jc w:val="center"/>
              <w:rPr>
                <w:rFonts w:ascii="Tahoma" w:hAnsi="Tahoma" w:cs="Tahoma"/>
                <w:bCs/>
                <w:color w:val="000000"/>
                <w:lang w:eastAsia="id-ID"/>
              </w:rPr>
            </w:pPr>
            <w:r w:rsidRPr="00FC2E24">
              <w:rPr>
                <w:rFonts w:ascii="Tahoma" w:hAnsi="Tahoma" w:cs="Tahoma"/>
                <w:bCs/>
                <w:color w:val="000000"/>
                <w:lang w:eastAsia="id-ID"/>
              </w:rPr>
              <w:t>2</w:t>
            </w:r>
          </w:p>
        </w:tc>
      </w:tr>
      <w:tr w:rsidTr="00FC2E24">
        <w:tblPrEx>
          <w:tblW w:w="8596" w:type="dxa"/>
          <w:tblLayout w:type="fixed"/>
          <w:tblLook w:val="04A0"/>
        </w:tblPrEx>
        <w:trPr>
          <w:trHeight w:val="304"/>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FC2E24" w:rsidRPr="005A73BE" w:rsidP="00FC2E24">
            <w:pPr>
              <w:rPr>
                <w:rFonts w:ascii="Tahoma" w:hAnsi="Tahoma" w:cs="Tahoma"/>
                <w:bCs/>
                <w:color w:val="000000"/>
                <w:lang w:eastAsia="id-ID"/>
              </w:rPr>
            </w:pPr>
            <w:r w:rsidRPr="005A73BE">
              <w:rPr>
                <w:rFonts w:ascii="Tahoma" w:hAnsi="Tahoma" w:cs="Tahoma"/>
                <w:bCs/>
                <w:color w:val="000000"/>
                <w:lang w:eastAsia="id-ID"/>
              </w:rPr>
              <w:t> 2</w:t>
            </w:r>
          </w:p>
        </w:tc>
        <w:tc>
          <w:tcPr>
            <w:tcW w:w="5701" w:type="dxa"/>
            <w:tcBorders>
              <w:top w:val="nil"/>
              <w:left w:val="nil"/>
              <w:bottom w:val="single" w:sz="4" w:space="0" w:color="auto"/>
              <w:right w:val="single" w:sz="4" w:space="0" w:color="auto"/>
            </w:tcBorders>
            <w:shd w:val="clear" w:color="auto" w:fill="auto"/>
            <w:noWrap/>
            <w:vAlign w:val="bottom"/>
            <w:hideMark/>
          </w:tcPr>
          <w:p w:rsidR="00FC2E24" w:rsidRPr="005A73BE" w:rsidP="00FC2E24">
            <w:pPr>
              <w:rPr>
                <w:rFonts w:ascii="Tahoma" w:hAnsi="Tahoma" w:cs="Tahoma"/>
                <w:bCs/>
                <w:color w:val="000000"/>
                <w:lang w:eastAsia="id-ID"/>
              </w:rPr>
            </w:pPr>
            <w:r w:rsidRPr="005A73BE">
              <w:rPr>
                <w:rFonts w:ascii="Tahoma" w:hAnsi="Tahoma" w:cs="Tahoma"/>
                <w:bCs/>
                <w:color w:val="000000"/>
                <w:lang w:eastAsia="id-ID"/>
              </w:rPr>
              <w:t> Petugas Keamanan Kantor</w:t>
            </w:r>
          </w:p>
        </w:tc>
        <w:tc>
          <w:tcPr>
            <w:tcW w:w="2176" w:type="dxa"/>
            <w:tcBorders>
              <w:top w:val="nil"/>
              <w:left w:val="nil"/>
              <w:bottom w:val="single" w:sz="4" w:space="0" w:color="auto"/>
              <w:right w:val="single" w:sz="4" w:space="0" w:color="auto"/>
            </w:tcBorders>
            <w:shd w:val="clear" w:color="auto" w:fill="auto"/>
            <w:noWrap/>
            <w:vAlign w:val="bottom"/>
            <w:hideMark/>
          </w:tcPr>
          <w:p w:rsidR="00FC2E24" w:rsidRPr="00FC2E24" w:rsidP="00FC2E24">
            <w:pPr>
              <w:jc w:val="center"/>
              <w:rPr>
                <w:rFonts w:ascii="Tahoma" w:hAnsi="Tahoma" w:cs="Tahoma"/>
                <w:bCs/>
                <w:color w:val="000000"/>
                <w:lang w:eastAsia="id-ID"/>
              </w:rPr>
            </w:pPr>
            <w:r w:rsidRPr="00FC2E24">
              <w:rPr>
                <w:rFonts w:ascii="Tahoma" w:hAnsi="Tahoma" w:cs="Tahoma"/>
                <w:bCs/>
                <w:color w:val="000000"/>
                <w:lang w:eastAsia="id-ID"/>
              </w:rPr>
              <w:t>1</w:t>
            </w:r>
          </w:p>
        </w:tc>
      </w:tr>
      <w:tr w:rsidTr="00FC2E24">
        <w:tblPrEx>
          <w:tblW w:w="8596" w:type="dxa"/>
          <w:tblLayout w:type="fixed"/>
          <w:tblLook w:val="04A0"/>
        </w:tblPrEx>
        <w:trPr>
          <w:trHeight w:val="304"/>
        </w:trPr>
        <w:tc>
          <w:tcPr>
            <w:tcW w:w="64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C2E24" w:rsidRPr="00FC2E24" w:rsidP="00FC2E24">
            <w:pPr>
              <w:rPr>
                <w:rFonts w:ascii="Tahoma" w:hAnsi="Tahoma" w:cs="Tahoma"/>
                <w:b/>
                <w:bCs/>
                <w:color w:val="000000"/>
                <w:lang w:eastAsia="id-ID"/>
              </w:rPr>
            </w:pPr>
            <w:r w:rsidRPr="00FC2E24">
              <w:rPr>
                <w:rFonts w:ascii="Tahoma" w:hAnsi="Tahoma" w:cs="Tahoma"/>
                <w:b/>
                <w:bCs/>
                <w:color w:val="000000"/>
                <w:lang w:eastAsia="id-ID"/>
              </w:rPr>
              <w:t>Total Jumlah</w:t>
            </w:r>
          </w:p>
        </w:tc>
        <w:tc>
          <w:tcPr>
            <w:tcW w:w="2176" w:type="dxa"/>
            <w:tcBorders>
              <w:top w:val="nil"/>
              <w:left w:val="nil"/>
              <w:bottom w:val="single" w:sz="4" w:space="0" w:color="auto"/>
              <w:right w:val="single" w:sz="4" w:space="0" w:color="auto"/>
            </w:tcBorders>
            <w:shd w:val="clear" w:color="auto" w:fill="auto"/>
            <w:noWrap/>
            <w:vAlign w:val="bottom"/>
            <w:hideMark/>
          </w:tcPr>
          <w:p w:rsidR="00FC2E24" w:rsidRPr="005A73BE" w:rsidP="00FC2E24">
            <w:pPr>
              <w:jc w:val="center"/>
              <w:rPr>
                <w:rFonts w:ascii="Tahoma" w:hAnsi="Tahoma" w:cs="Tahoma"/>
                <w:b/>
                <w:bCs/>
                <w:color w:val="000000"/>
                <w:lang w:eastAsia="id-ID"/>
              </w:rPr>
            </w:pPr>
            <w:r w:rsidRPr="005A73BE">
              <w:rPr>
                <w:rFonts w:ascii="Tahoma" w:hAnsi="Tahoma" w:cs="Tahoma"/>
                <w:b/>
                <w:bCs/>
                <w:color w:val="000000"/>
                <w:lang w:eastAsia="id-ID"/>
              </w:rPr>
              <w:t>3</w:t>
            </w:r>
          </w:p>
        </w:tc>
      </w:tr>
    </w:tbl>
    <w:p w:rsidR="00FC2E24" w:rsidP="00FC2E24">
      <w:pPr>
        <w:rPr>
          <w:rFonts w:ascii="Bookman Old Style" w:hAnsi="Bookman Old Style"/>
          <w:b/>
        </w:rPr>
      </w:pPr>
    </w:p>
    <w:p w:rsidR="00FC2E24" w:rsidP="00FC2E24">
      <w:pPr>
        <w:ind w:left="851"/>
        <w:jc w:val="center"/>
        <w:rPr>
          <w:rFonts w:ascii="Bookman Old Style" w:hAnsi="Bookman Old Style"/>
          <w:b/>
        </w:rPr>
      </w:pPr>
    </w:p>
    <w:p w:rsidR="00241E8A" w:rsidP="00241E8A">
      <w:pPr>
        <w:rPr>
          <w:rFonts w:ascii="Bookman Old Style" w:hAnsi="Bookman Old Style"/>
          <w:b/>
        </w:rPr>
      </w:pPr>
    </w:p>
    <w:p w:rsidR="00FC2E24" w:rsidRPr="00FC2E24" w:rsidP="00FC2E24">
      <w:pPr>
        <w:spacing w:after="0"/>
        <w:ind w:left="1901" w:right="677"/>
        <w:jc w:val="center"/>
        <w:rPr>
          <w:rFonts w:ascii="Tahoma" w:hAnsi="Tahoma" w:cs="Tahoma"/>
        </w:rPr>
      </w:pPr>
      <w:r w:rsidRPr="00FC2E24">
        <w:rPr>
          <w:rFonts w:ascii="Tahoma" w:hAnsi="Tahoma" w:cs="Tahoma"/>
        </w:rPr>
        <w:t>Tabel 3</w:t>
      </w:r>
    </w:p>
    <w:p w:rsidR="00847DE7" w:rsidP="00FC2E24">
      <w:pPr>
        <w:spacing w:after="0"/>
        <w:ind w:left="1901" w:right="677"/>
        <w:jc w:val="center"/>
        <w:rPr>
          <w:rFonts w:ascii="Tahoma" w:hAnsi="Tahoma" w:cs="Tahoma"/>
        </w:rPr>
      </w:pPr>
      <w:r w:rsidRPr="005A73BE">
        <w:rPr>
          <w:rFonts w:ascii="Tahoma" w:hAnsi="Tahoma" w:cs="Tahoma"/>
        </w:rPr>
        <w:t xml:space="preserve">Sumber Daya </w:t>
      </w:r>
      <w:r>
        <w:rPr>
          <w:rFonts w:ascii="Tahoma" w:hAnsi="Tahoma" w:cs="Tahoma"/>
        </w:rPr>
        <w:t>Aparatur Berdasarkan Pendidikan</w:t>
      </w:r>
    </w:p>
    <w:p w:rsidR="00FC2E24" w:rsidRPr="00FC2E24" w:rsidP="00FC2E24">
      <w:pPr>
        <w:spacing w:after="0"/>
        <w:ind w:left="1901" w:right="677"/>
        <w:jc w:val="center"/>
        <w:rPr>
          <w:rFonts w:ascii="Tahoma" w:hAnsi="Tahoma" w:cs="Tahoma"/>
        </w:rPr>
      </w:pPr>
    </w:p>
    <w:tbl>
      <w:tblPr>
        <w:tblStyle w:val="TableNormal"/>
        <w:tblW w:w="8823"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0"/>
        <w:gridCol w:w="4110"/>
        <w:gridCol w:w="1933"/>
        <w:gridCol w:w="2030"/>
      </w:tblGrid>
      <w:tr w:rsidTr="00FC2E24">
        <w:tblPrEx>
          <w:tblW w:w="8823"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ind w:left="157" w:right="157"/>
              <w:jc w:val="center"/>
              <w:rPr>
                <w:rFonts w:ascii="Tahoma" w:hAnsi="Tahoma" w:cs="Tahoma"/>
                <w:b/>
                <w:noProof/>
                <w:szCs w:val="22"/>
                <w:lang w:val="id-ID"/>
              </w:rPr>
            </w:pPr>
            <w:r w:rsidRPr="005A73BE">
              <w:rPr>
                <w:rFonts w:ascii="Tahoma" w:hAnsi="Tahoma" w:cs="Tahoma"/>
                <w:b/>
                <w:noProof/>
                <w:szCs w:val="22"/>
                <w:lang w:val="id-ID"/>
              </w:rPr>
              <w:t>NO</w:t>
            </w:r>
          </w:p>
        </w:tc>
        <w:tc>
          <w:tcPr>
            <w:tcW w:w="4110" w:type="dxa"/>
          </w:tcPr>
          <w:p w:rsidR="00241E8A" w:rsidRPr="005A73BE" w:rsidP="00E56B4A">
            <w:pPr>
              <w:widowControl w:val="0"/>
              <w:autoSpaceDE w:val="0"/>
              <w:autoSpaceDN w:val="0"/>
              <w:spacing w:line="270" w:lineRule="exact"/>
              <w:ind w:left="266"/>
              <w:rPr>
                <w:rFonts w:ascii="Tahoma" w:hAnsi="Tahoma" w:cs="Tahoma"/>
                <w:b/>
                <w:noProof/>
                <w:szCs w:val="22"/>
                <w:lang w:val="id-ID"/>
              </w:rPr>
            </w:pPr>
            <w:r w:rsidRPr="005A73BE">
              <w:rPr>
                <w:rFonts w:ascii="Tahoma" w:hAnsi="Tahoma" w:cs="Tahoma"/>
                <w:b/>
                <w:noProof/>
                <w:szCs w:val="22"/>
                <w:lang w:val="id-ID"/>
              </w:rPr>
              <w:t>TINGKAT PENDIDIKAN</w:t>
            </w:r>
          </w:p>
        </w:tc>
        <w:tc>
          <w:tcPr>
            <w:tcW w:w="1933" w:type="dxa"/>
          </w:tcPr>
          <w:p w:rsidR="00241E8A" w:rsidRPr="005A73BE" w:rsidP="00E56B4A">
            <w:pPr>
              <w:widowControl w:val="0"/>
              <w:autoSpaceDE w:val="0"/>
              <w:autoSpaceDN w:val="0"/>
              <w:spacing w:line="270" w:lineRule="exact"/>
              <w:ind w:left="472"/>
              <w:rPr>
                <w:rFonts w:ascii="Tahoma" w:hAnsi="Tahoma" w:cs="Tahoma"/>
                <w:b/>
                <w:noProof/>
                <w:szCs w:val="22"/>
                <w:lang w:val="id-ID"/>
              </w:rPr>
            </w:pPr>
            <w:r w:rsidRPr="005A73BE">
              <w:rPr>
                <w:rFonts w:ascii="Tahoma" w:hAnsi="Tahoma" w:cs="Tahoma"/>
                <w:b/>
                <w:noProof/>
                <w:szCs w:val="22"/>
                <w:lang w:val="id-ID"/>
              </w:rPr>
              <w:t>JUMLAH</w:t>
            </w:r>
          </w:p>
        </w:tc>
        <w:tc>
          <w:tcPr>
            <w:tcW w:w="2030" w:type="dxa"/>
          </w:tcPr>
          <w:p w:rsidR="00241E8A" w:rsidRPr="005A73BE" w:rsidP="00E56B4A">
            <w:pPr>
              <w:widowControl w:val="0"/>
              <w:autoSpaceDE w:val="0"/>
              <w:autoSpaceDN w:val="0"/>
              <w:spacing w:line="270" w:lineRule="exact"/>
              <w:ind w:left="112"/>
              <w:rPr>
                <w:rFonts w:ascii="Tahoma" w:hAnsi="Tahoma" w:cs="Tahoma"/>
                <w:b/>
                <w:noProof/>
                <w:szCs w:val="22"/>
                <w:lang w:val="id-ID"/>
              </w:rPr>
            </w:pPr>
            <w:r w:rsidRPr="005A73BE">
              <w:rPr>
                <w:rFonts w:ascii="Tahoma" w:hAnsi="Tahoma" w:cs="Tahoma"/>
                <w:b/>
                <w:noProof/>
                <w:szCs w:val="22"/>
                <w:lang w:val="id-ID"/>
              </w:rPr>
              <w:t>KETERANGAN</w:t>
            </w: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3" w:lineRule="exact"/>
              <w:jc w:val="center"/>
              <w:rPr>
                <w:rFonts w:ascii="Tahoma" w:hAnsi="Tahoma" w:cs="Tahoma"/>
                <w:noProof/>
                <w:szCs w:val="22"/>
                <w:lang w:val="id-ID"/>
              </w:rPr>
            </w:pPr>
            <w:r w:rsidRPr="005A73BE">
              <w:rPr>
                <w:rFonts w:ascii="Tahoma" w:hAnsi="Tahoma" w:cs="Tahoma"/>
                <w:noProof/>
                <w:szCs w:val="22"/>
                <w:lang w:val="id-ID"/>
              </w:rPr>
              <w:t>1</w:t>
            </w:r>
          </w:p>
        </w:tc>
        <w:tc>
          <w:tcPr>
            <w:tcW w:w="4110" w:type="dxa"/>
          </w:tcPr>
          <w:p w:rsidR="00241E8A" w:rsidRPr="005A73BE" w:rsidP="00E56B4A">
            <w:pPr>
              <w:widowControl w:val="0"/>
              <w:autoSpaceDE w:val="0"/>
              <w:autoSpaceDN w:val="0"/>
              <w:spacing w:line="273" w:lineRule="exact"/>
              <w:ind w:left="102"/>
              <w:rPr>
                <w:rFonts w:ascii="Tahoma" w:hAnsi="Tahoma" w:cs="Tahoma"/>
                <w:noProof/>
                <w:szCs w:val="22"/>
                <w:lang w:val="id-ID"/>
              </w:rPr>
            </w:pPr>
            <w:r w:rsidRPr="005A73BE">
              <w:rPr>
                <w:rFonts w:ascii="Tahoma" w:hAnsi="Tahoma" w:cs="Tahoma"/>
                <w:noProof/>
                <w:szCs w:val="22"/>
                <w:lang w:val="id-ID"/>
              </w:rPr>
              <w:t>Pasca Sarjana</w:t>
            </w:r>
          </w:p>
        </w:tc>
        <w:tc>
          <w:tcPr>
            <w:tcW w:w="1933" w:type="dxa"/>
          </w:tcPr>
          <w:p w:rsidR="00241E8A" w:rsidRPr="005A73BE" w:rsidP="00E56B4A">
            <w:pPr>
              <w:widowControl w:val="0"/>
              <w:autoSpaceDE w:val="0"/>
              <w:autoSpaceDN w:val="0"/>
              <w:spacing w:line="273" w:lineRule="exact"/>
              <w:ind w:left="277" w:right="380"/>
              <w:jc w:val="right"/>
              <w:rPr>
                <w:rFonts w:ascii="Tahoma" w:hAnsi="Tahoma" w:cs="Tahoma"/>
                <w:noProof/>
                <w:szCs w:val="22"/>
                <w:lang w:val="id-ID"/>
              </w:rPr>
            </w:pPr>
            <w:r w:rsidRPr="005A73BE">
              <w:rPr>
                <w:rFonts w:ascii="Tahoma" w:hAnsi="Tahoma" w:cs="Tahoma"/>
                <w:noProof/>
                <w:szCs w:val="22"/>
              </w:rPr>
              <w:t>19</w:t>
            </w:r>
            <w:r w:rsidRPr="005A73BE">
              <w:rPr>
                <w:rFonts w:ascii="Tahoma" w:hAnsi="Tahoma" w:cs="Tahoma"/>
                <w:noProof/>
                <w:szCs w:val="22"/>
                <w:lang w:val="id-ID"/>
              </w:rPr>
              <w:t xml:space="preserve">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2</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Sarjana (S1)</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28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3</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Sarjana Muda</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rPr>
              <w:t>0</w:t>
            </w:r>
            <w:r w:rsidRPr="005A73BE">
              <w:rPr>
                <w:rFonts w:ascii="Tahoma" w:hAnsi="Tahoma" w:cs="Tahoma"/>
                <w:noProof/>
                <w:szCs w:val="22"/>
                <w:lang w:val="id-ID"/>
              </w:rPr>
              <w:t xml:space="preserve">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4</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Program Diploma (D3)</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rPr>
            </w:pPr>
            <w:r w:rsidRPr="005A73BE">
              <w:rPr>
                <w:rFonts w:ascii="Tahoma" w:hAnsi="Tahoma" w:cs="Tahoma"/>
                <w:noProof/>
                <w:szCs w:val="22"/>
                <w:lang w:val="id-ID"/>
              </w:rPr>
              <w:t xml:space="preserve">2 </w:t>
            </w:r>
            <w:r w:rsidRPr="005A73BE">
              <w:rPr>
                <w:rFonts w:ascii="Tahoma" w:hAnsi="Tahoma" w:cs="Tahoma"/>
                <w:noProof/>
                <w:szCs w:val="22"/>
              </w:rPr>
              <w:t>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5</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SLTA</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4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6</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SLTP</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0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7</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SD</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0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4860" w:type="dxa"/>
            <w:gridSpan w:val="2"/>
          </w:tcPr>
          <w:p w:rsidR="00241E8A" w:rsidRPr="005A73BE" w:rsidP="00FC2E24">
            <w:pPr>
              <w:widowControl w:val="0"/>
              <w:autoSpaceDE w:val="0"/>
              <w:autoSpaceDN w:val="0"/>
              <w:spacing w:line="275" w:lineRule="exact"/>
              <w:ind w:left="1386" w:right="1386" w:hanging="1116"/>
              <w:rPr>
                <w:rFonts w:ascii="Tahoma" w:hAnsi="Tahoma" w:cs="Tahoma"/>
                <w:b/>
                <w:noProof/>
                <w:szCs w:val="22"/>
                <w:lang w:val="id-ID"/>
              </w:rPr>
            </w:pPr>
            <w:r w:rsidRPr="005A73BE">
              <w:rPr>
                <w:rFonts w:ascii="Tahoma" w:hAnsi="Tahoma" w:cs="Tahoma"/>
                <w:b/>
                <w:noProof/>
                <w:szCs w:val="22"/>
                <w:lang w:val="id-ID"/>
              </w:rPr>
              <w:t>JUMLAH</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b/>
                <w:noProof/>
                <w:szCs w:val="22"/>
                <w:lang w:val="id-ID"/>
              </w:rPr>
            </w:pPr>
            <w:r w:rsidRPr="005A73BE">
              <w:rPr>
                <w:rFonts w:ascii="Tahoma" w:hAnsi="Tahoma" w:cs="Tahoma"/>
                <w:b/>
                <w:noProof/>
                <w:szCs w:val="22"/>
                <w:lang w:val="id-ID"/>
              </w:rPr>
              <w:t>53 orang</w:t>
            </w:r>
          </w:p>
        </w:tc>
        <w:tc>
          <w:tcPr>
            <w:tcW w:w="2030" w:type="dxa"/>
          </w:tcPr>
          <w:p w:rsidR="00241E8A" w:rsidRPr="005A73BE" w:rsidP="00E56B4A">
            <w:pPr>
              <w:widowControl w:val="0"/>
              <w:autoSpaceDE w:val="0"/>
              <w:autoSpaceDN w:val="0"/>
              <w:rPr>
                <w:rFonts w:ascii="Tahoma" w:hAnsi="Tahoma" w:cs="Tahoma"/>
                <w:noProof/>
                <w:szCs w:val="22"/>
                <w:lang w:val="id-ID"/>
              </w:rPr>
            </w:pPr>
          </w:p>
        </w:tc>
      </w:tr>
    </w:tbl>
    <w:p w:rsidR="00D677A1" w:rsidP="00D677A1">
      <w:pPr>
        <w:spacing w:after="120"/>
        <w:ind w:left="1895" w:right="683"/>
        <w:jc w:val="center"/>
        <w:rPr>
          <w:rFonts w:ascii="Tahoma" w:hAnsi="Tahoma" w:cs="Tahoma"/>
        </w:rPr>
      </w:pPr>
    </w:p>
    <w:p w:rsidR="00FC2E24" w:rsidP="00D677A1">
      <w:pPr>
        <w:spacing w:after="120"/>
        <w:ind w:left="1895" w:right="683"/>
        <w:jc w:val="center"/>
        <w:rPr>
          <w:rFonts w:ascii="Tahoma" w:hAnsi="Tahoma" w:cs="Tahoma"/>
        </w:rPr>
      </w:pPr>
    </w:p>
    <w:p w:rsidR="00FC2E24" w:rsidP="00D677A1">
      <w:pPr>
        <w:spacing w:after="120"/>
        <w:ind w:left="1895" w:right="683"/>
        <w:jc w:val="center"/>
        <w:rPr>
          <w:rFonts w:ascii="Tahoma" w:hAnsi="Tahoma" w:cs="Tahoma"/>
        </w:rPr>
      </w:pPr>
    </w:p>
    <w:p w:rsidR="00FC2E24" w:rsidP="00D677A1">
      <w:pPr>
        <w:spacing w:after="120"/>
        <w:ind w:left="1895" w:right="683"/>
        <w:jc w:val="center"/>
        <w:rPr>
          <w:rFonts w:ascii="Tahoma" w:hAnsi="Tahoma" w:cs="Tahoma"/>
        </w:rPr>
      </w:pPr>
    </w:p>
    <w:p w:rsidR="00FC2E24" w:rsidP="00FC2E24">
      <w:pPr>
        <w:spacing w:after="0"/>
        <w:ind w:left="1895" w:right="683"/>
        <w:jc w:val="center"/>
        <w:rPr>
          <w:rFonts w:ascii="Tahoma" w:hAnsi="Tahoma" w:cs="Tahoma"/>
        </w:rPr>
      </w:pPr>
      <w:r>
        <w:rPr>
          <w:rFonts w:ascii="Tahoma" w:hAnsi="Tahoma" w:cs="Tahoma"/>
        </w:rPr>
        <w:t xml:space="preserve">Tabel 4 </w:t>
      </w:r>
    </w:p>
    <w:p w:rsidR="00FC2E24" w:rsidP="00FC2E24">
      <w:pPr>
        <w:spacing w:after="0"/>
        <w:ind w:left="851" w:right="-25"/>
        <w:jc w:val="center"/>
        <w:rPr>
          <w:rFonts w:ascii="Tahoma" w:hAnsi="Tahoma" w:cs="Tahoma"/>
        </w:rPr>
      </w:pPr>
      <w:r w:rsidRPr="005A73BE">
        <w:rPr>
          <w:rFonts w:ascii="Tahoma" w:hAnsi="Tahoma" w:cs="Tahoma"/>
        </w:rPr>
        <w:t>Sumber Daya Aparatur Berdasarkan Jenis Kelamin</w:t>
      </w:r>
    </w:p>
    <w:p w:rsidR="00FC2E24" w:rsidRPr="00D677A1" w:rsidP="00FC2E24">
      <w:pPr>
        <w:spacing w:after="0"/>
        <w:ind w:left="851" w:right="-25"/>
        <w:jc w:val="center"/>
        <w:rPr>
          <w:rFonts w:ascii="Tahoma" w:hAnsi="Tahoma" w:cs="Tahoma"/>
        </w:rPr>
      </w:pPr>
    </w:p>
    <w:tbl>
      <w:tblPr>
        <w:tblStyle w:val="TableNormal"/>
        <w:tblW w:w="878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4110"/>
        <w:gridCol w:w="1933"/>
        <w:gridCol w:w="2030"/>
      </w:tblGrid>
      <w:tr w:rsidTr="005A73BE">
        <w:tblPrEx>
          <w:tblW w:w="878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0"/>
        </w:trPr>
        <w:tc>
          <w:tcPr>
            <w:tcW w:w="709" w:type="dxa"/>
          </w:tcPr>
          <w:p w:rsidR="00241E8A" w:rsidRPr="005A73BE" w:rsidP="00E56B4A">
            <w:pPr>
              <w:widowControl w:val="0"/>
              <w:autoSpaceDE w:val="0"/>
              <w:autoSpaceDN w:val="0"/>
              <w:spacing w:line="270" w:lineRule="exact"/>
              <w:ind w:left="157" w:right="157"/>
              <w:jc w:val="center"/>
              <w:rPr>
                <w:rFonts w:ascii="Tahoma" w:hAnsi="Tahoma" w:cs="Tahoma"/>
                <w:b/>
                <w:noProof/>
                <w:szCs w:val="22"/>
                <w:lang w:val="id-ID"/>
              </w:rPr>
            </w:pPr>
            <w:r w:rsidRPr="005A73BE">
              <w:rPr>
                <w:rFonts w:ascii="Tahoma" w:hAnsi="Tahoma" w:cs="Tahoma"/>
                <w:b/>
                <w:noProof/>
                <w:szCs w:val="22"/>
                <w:lang w:val="id-ID"/>
              </w:rPr>
              <w:t>NO</w:t>
            </w:r>
          </w:p>
        </w:tc>
        <w:tc>
          <w:tcPr>
            <w:tcW w:w="4110" w:type="dxa"/>
          </w:tcPr>
          <w:p w:rsidR="00241E8A" w:rsidRPr="005A73BE" w:rsidP="00E56B4A">
            <w:pPr>
              <w:widowControl w:val="0"/>
              <w:autoSpaceDE w:val="0"/>
              <w:autoSpaceDN w:val="0"/>
              <w:spacing w:line="270" w:lineRule="exact"/>
              <w:ind w:left="266"/>
              <w:rPr>
                <w:rFonts w:ascii="Tahoma" w:hAnsi="Tahoma" w:cs="Tahoma"/>
                <w:b/>
                <w:noProof/>
                <w:szCs w:val="22"/>
                <w:lang w:val="id-ID"/>
              </w:rPr>
            </w:pPr>
            <w:r w:rsidRPr="005A73BE">
              <w:rPr>
                <w:rFonts w:ascii="Tahoma" w:hAnsi="Tahoma" w:cs="Tahoma"/>
                <w:b/>
                <w:noProof/>
                <w:szCs w:val="22"/>
                <w:lang w:val="id-ID"/>
              </w:rPr>
              <w:t>JENIS KELAMIN</w:t>
            </w:r>
          </w:p>
        </w:tc>
        <w:tc>
          <w:tcPr>
            <w:tcW w:w="1933" w:type="dxa"/>
          </w:tcPr>
          <w:p w:rsidR="00241E8A" w:rsidRPr="005A73BE" w:rsidP="00E56B4A">
            <w:pPr>
              <w:widowControl w:val="0"/>
              <w:autoSpaceDE w:val="0"/>
              <w:autoSpaceDN w:val="0"/>
              <w:spacing w:line="270" w:lineRule="exact"/>
              <w:ind w:left="472"/>
              <w:rPr>
                <w:rFonts w:ascii="Tahoma" w:hAnsi="Tahoma" w:cs="Tahoma"/>
                <w:b/>
                <w:noProof/>
                <w:szCs w:val="22"/>
                <w:lang w:val="id-ID"/>
              </w:rPr>
            </w:pPr>
            <w:r w:rsidRPr="005A73BE">
              <w:rPr>
                <w:rFonts w:ascii="Tahoma" w:hAnsi="Tahoma" w:cs="Tahoma"/>
                <w:b/>
                <w:noProof/>
                <w:szCs w:val="22"/>
                <w:lang w:val="id-ID"/>
              </w:rPr>
              <w:t>JUMLAH</w:t>
            </w:r>
          </w:p>
        </w:tc>
        <w:tc>
          <w:tcPr>
            <w:tcW w:w="2030" w:type="dxa"/>
          </w:tcPr>
          <w:p w:rsidR="00241E8A" w:rsidRPr="005A73BE" w:rsidP="00E56B4A">
            <w:pPr>
              <w:widowControl w:val="0"/>
              <w:autoSpaceDE w:val="0"/>
              <w:autoSpaceDN w:val="0"/>
              <w:spacing w:line="270" w:lineRule="exact"/>
              <w:ind w:left="112"/>
              <w:rPr>
                <w:rFonts w:ascii="Tahoma" w:hAnsi="Tahoma" w:cs="Tahoma"/>
                <w:b/>
                <w:noProof/>
                <w:szCs w:val="22"/>
                <w:lang w:val="id-ID"/>
              </w:rPr>
            </w:pPr>
            <w:r w:rsidRPr="005A73BE">
              <w:rPr>
                <w:rFonts w:ascii="Tahoma" w:hAnsi="Tahoma" w:cs="Tahoma"/>
                <w:b/>
                <w:noProof/>
                <w:szCs w:val="22"/>
                <w:lang w:val="id-ID"/>
              </w:rPr>
              <w:t>KETERANGAN</w:t>
            </w:r>
          </w:p>
        </w:tc>
      </w:tr>
      <w:tr w:rsidTr="005A73BE">
        <w:tblPrEx>
          <w:tblW w:w="8782" w:type="dxa"/>
          <w:tblInd w:w="846" w:type="dxa"/>
          <w:tblLayout w:type="fixed"/>
          <w:tblCellMar>
            <w:left w:w="0" w:type="dxa"/>
            <w:right w:w="0" w:type="dxa"/>
          </w:tblCellMar>
          <w:tblLook w:val="01E0"/>
        </w:tblPrEx>
        <w:trPr>
          <w:trHeight w:val="400"/>
        </w:trPr>
        <w:tc>
          <w:tcPr>
            <w:tcW w:w="709" w:type="dxa"/>
          </w:tcPr>
          <w:p w:rsidR="00241E8A" w:rsidRPr="005A73BE" w:rsidP="00E56B4A">
            <w:pPr>
              <w:widowControl w:val="0"/>
              <w:autoSpaceDE w:val="0"/>
              <w:autoSpaceDN w:val="0"/>
              <w:spacing w:line="273" w:lineRule="exact"/>
              <w:jc w:val="center"/>
              <w:rPr>
                <w:rFonts w:ascii="Tahoma" w:hAnsi="Tahoma" w:cs="Tahoma"/>
                <w:noProof/>
                <w:szCs w:val="22"/>
                <w:lang w:val="id-ID"/>
              </w:rPr>
            </w:pPr>
            <w:r w:rsidRPr="005A73BE">
              <w:rPr>
                <w:rFonts w:ascii="Tahoma" w:hAnsi="Tahoma" w:cs="Tahoma"/>
                <w:noProof/>
                <w:szCs w:val="22"/>
                <w:lang w:val="id-ID"/>
              </w:rPr>
              <w:t>1</w:t>
            </w:r>
          </w:p>
        </w:tc>
        <w:tc>
          <w:tcPr>
            <w:tcW w:w="4110" w:type="dxa"/>
          </w:tcPr>
          <w:p w:rsidR="00241E8A" w:rsidRPr="005A73BE" w:rsidP="00E56B4A">
            <w:pPr>
              <w:widowControl w:val="0"/>
              <w:autoSpaceDE w:val="0"/>
              <w:autoSpaceDN w:val="0"/>
              <w:spacing w:line="273" w:lineRule="exact"/>
              <w:ind w:left="102"/>
              <w:rPr>
                <w:rFonts w:ascii="Tahoma" w:hAnsi="Tahoma" w:cs="Tahoma"/>
                <w:noProof/>
                <w:szCs w:val="22"/>
                <w:lang w:val="id-ID"/>
              </w:rPr>
            </w:pPr>
            <w:r w:rsidRPr="005A73BE">
              <w:rPr>
                <w:rFonts w:ascii="Tahoma" w:hAnsi="Tahoma" w:cs="Tahoma"/>
                <w:noProof/>
                <w:szCs w:val="22"/>
                <w:lang w:val="id-ID"/>
              </w:rPr>
              <w:t>Laki-Laki</w:t>
            </w:r>
          </w:p>
        </w:tc>
        <w:tc>
          <w:tcPr>
            <w:tcW w:w="1933" w:type="dxa"/>
          </w:tcPr>
          <w:p w:rsidR="00241E8A" w:rsidRPr="005A73BE" w:rsidP="00E56B4A">
            <w:pPr>
              <w:widowControl w:val="0"/>
              <w:autoSpaceDE w:val="0"/>
              <w:autoSpaceDN w:val="0"/>
              <w:spacing w:line="273" w:lineRule="exact"/>
              <w:ind w:left="277" w:right="380"/>
              <w:jc w:val="right"/>
              <w:rPr>
                <w:rFonts w:ascii="Tahoma" w:hAnsi="Tahoma" w:cs="Tahoma"/>
                <w:noProof/>
                <w:szCs w:val="22"/>
                <w:lang w:val="id-ID"/>
              </w:rPr>
            </w:pPr>
            <w:r w:rsidRPr="005A73BE">
              <w:rPr>
                <w:rFonts w:ascii="Tahoma" w:hAnsi="Tahoma" w:cs="Tahoma"/>
                <w:noProof/>
                <w:szCs w:val="22"/>
                <w:lang w:val="id-ID"/>
              </w:rPr>
              <w:t>28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5A73BE">
        <w:tblPrEx>
          <w:tblW w:w="8782" w:type="dxa"/>
          <w:tblInd w:w="846" w:type="dxa"/>
          <w:tblLayout w:type="fixed"/>
          <w:tblCellMar>
            <w:left w:w="0" w:type="dxa"/>
            <w:right w:w="0" w:type="dxa"/>
          </w:tblCellMar>
          <w:tblLook w:val="01E0"/>
        </w:tblPrEx>
        <w:trPr>
          <w:trHeight w:val="400"/>
        </w:trPr>
        <w:tc>
          <w:tcPr>
            <w:tcW w:w="709"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2</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Perempuan</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25 orang</w:t>
            </w:r>
          </w:p>
        </w:tc>
        <w:tc>
          <w:tcPr>
            <w:tcW w:w="2030" w:type="dxa"/>
          </w:tcPr>
          <w:p w:rsidR="00241E8A" w:rsidRPr="005A73BE" w:rsidP="00E56B4A">
            <w:pPr>
              <w:widowControl w:val="0"/>
              <w:autoSpaceDE w:val="0"/>
              <w:autoSpaceDN w:val="0"/>
              <w:rPr>
                <w:rFonts w:ascii="Tahoma" w:hAnsi="Tahoma" w:cs="Tahoma"/>
                <w:noProof/>
                <w:szCs w:val="22"/>
                <w:lang w:val="id-ID"/>
              </w:rPr>
            </w:pPr>
          </w:p>
        </w:tc>
      </w:tr>
    </w:tbl>
    <w:p w:rsidR="006D750D" w:rsidRPr="006D750D" w:rsidP="006D750D"/>
    <w:p w:rsidR="00847DE7" w:rsidRPr="00847DE7" w:rsidP="00B86790">
      <w:pPr>
        <w:numPr>
          <w:ilvl w:val="0"/>
          <w:numId w:val="5"/>
        </w:numPr>
        <w:spacing w:after="120" w:line="276" w:lineRule="auto"/>
        <w:ind w:left="360" w:hanging="360"/>
        <w:contextualSpacing w:val="0"/>
        <w:rPr>
          <w:rFonts w:ascii="Tahoma" w:eastAsia="Calibri" w:hAnsi="Tahoma" w:cs="Tahoma"/>
          <w:b/>
          <w:bCs/>
          <w:lang w:val="id-ID"/>
        </w:rPr>
      </w:pPr>
      <w:r w:rsidRPr="00847DE7">
        <w:rPr>
          <w:rFonts w:ascii="Tahoma" w:eastAsia="Calibri" w:hAnsi="Tahoma" w:cs="Tahoma"/>
          <w:b/>
          <w:bCs/>
          <w:lang w:val="id-ID"/>
        </w:rPr>
        <w:t>Tantangan dan Peluang Pengembangan Pelayanan Inspektorat Kabupaten Karanganyar</w:t>
      </w:r>
    </w:p>
    <w:p w:rsidR="00847DE7" w:rsidP="00847DE7">
      <w:pPr>
        <w:spacing w:line="360" w:lineRule="auto"/>
        <w:ind w:left="425" w:firstLine="567"/>
        <w:jc w:val="both"/>
        <w:rPr>
          <w:rFonts w:ascii="Tahoma" w:hAnsi="Tahoma" w:cs="Tahoma"/>
          <w:lang w:val="id-ID"/>
        </w:rPr>
      </w:pPr>
      <w:r w:rsidRPr="00847DE7">
        <w:rPr>
          <w:rFonts w:ascii="Tahoma" w:hAnsi="Tahoma" w:cs="Tahoma"/>
          <w:lang w:val="id-ID"/>
        </w:rPr>
        <w:t>Tantangan dan peluang Inspektorat Kabupaten Karanganyar dalam melaksanakan tugasnya di bidang pengawasan dan pengendalian internal terhadap kebijakan Kepala Daerah sebagai berikut :</w:t>
      </w:r>
    </w:p>
    <w:p w:rsidR="00847DE7" w:rsidRPr="00847DE7" w:rsidP="00B86790">
      <w:pPr>
        <w:numPr>
          <w:ilvl w:val="0"/>
          <w:numId w:val="18"/>
        </w:numPr>
        <w:spacing w:after="200" w:line="360" w:lineRule="auto"/>
        <w:ind w:left="720" w:hanging="294"/>
        <w:contextualSpacing/>
        <w:jc w:val="both"/>
        <w:rPr>
          <w:rFonts w:ascii="Tahoma" w:eastAsia="Calibri" w:hAnsi="Tahoma" w:cs="Tahoma"/>
          <w:b/>
          <w:lang w:val="id-ID"/>
        </w:rPr>
      </w:pPr>
      <w:r w:rsidRPr="00847DE7">
        <w:rPr>
          <w:rFonts w:ascii="Tahoma" w:eastAsia="Calibri" w:hAnsi="Tahoma" w:cs="Tahoma"/>
          <w:b/>
          <w:lang w:val="id-ID"/>
        </w:rPr>
        <w:t>Tantangan</w:t>
      </w:r>
    </w:p>
    <w:p w:rsidR="00847DE7" w:rsidRPr="00847DE7" w:rsidP="00B86790">
      <w:pPr>
        <w:widowControl w:val="0"/>
        <w:numPr>
          <w:ilvl w:val="3"/>
          <w:numId w:val="19"/>
        </w:numPr>
        <w:autoSpaceDE w:val="0"/>
        <w:autoSpaceDN w:val="0"/>
        <w:spacing w:after="0" w:line="360" w:lineRule="auto"/>
        <w:ind w:left="1080" w:right="165" w:hanging="371"/>
        <w:contextualSpacing w:val="0"/>
        <w:jc w:val="both"/>
        <w:rPr>
          <w:rFonts w:ascii="Tahoma" w:eastAsia="Calibri" w:hAnsi="Tahoma" w:cs="Tahoma"/>
          <w:lang w:val="id-ID"/>
        </w:rPr>
      </w:pPr>
      <w:r w:rsidRPr="00847DE7">
        <w:rPr>
          <w:rFonts w:ascii="Tahoma" w:eastAsia="Calibri" w:hAnsi="Tahoma" w:cs="Tahoma"/>
          <w:lang w:val="id-ID"/>
        </w:rPr>
        <w:t>Tuntutan pelayanan masyarakat terhadap pemerintahan yang lebih transparan  dan akuntabel dan bersih dari</w:t>
      </w:r>
      <w:r w:rsidRPr="00847DE7">
        <w:rPr>
          <w:rFonts w:ascii="Tahoma" w:eastAsia="Calibri" w:hAnsi="Tahoma" w:cs="Tahoma"/>
          <w:spacing w:val="-6"/>
          <w:lang w:val="id-ID"/>
        </w:rPr>
        <w:t xml:space="preserve"> </w:t>
      </w:r>
      <w:r w:rsidRPr="00847DE7">
        <w:rPr>
          <w:rFonts w:ascii="Tahoma" w:eastAsia="Calibri" w:hAnsi="Tahoma" w:cs="Tahoma"/>
          <w:lang w:val="id-ID"/>
        </w:rPr>
        <w:t>KKN;</w:t>
      </w:r>
    </w:p>
    <w:p w:rsidR="00D677A1" w:rsidRPr="00697EEB" w:rsidP="00697EEB">
      <w:pPr>
        <w:widowControl w:val="0"/>
        <w:numPr>
          <w:ilvl w:val="3"/>
          <w:numId w:val="19"/>
        </w:numPr>
        <w:autoSpaceDE w:val="0"/>
        <w:autoSpaceDN w:val="0"/>
        <w:spacing w:before="5" w:after="0" w:line="360" w:lineRule="auto"/>
        <w:ind w:left="1080" w:right="163" w:hanging="371"/>
        <w:contextualSpacing w:val="0"/>
        <w:jc w:val="both"/>
        <w:rPr>
          <w:rFonts w:ascii="Tahoma" w:eastAsia="Calibri" w:hAnsi="Tahoma" w:cs="Tahoma"/>
          <w:lang w:val="id-ID"/>
        </w:rPr>
      </w:pPr>
      <w:r w:rsidRPr="00847DE7">
        <w:rPr>
          <w:rFonts w:ascii="Tahoma" w:eastAsia="Calibri" w:hAnsi="Tahoma" w:cs="Tahoma"/>
          <w:lang w:val="id-ID"/>
        </w:rPr>
        <w:t>Masih rendahnya tingkat kepatuhan dan ketaatan terhadap peraturan perundang- perundangan oleh OPD, karena petugas yang menangani tidak berupaya untuk memahami dan mengimplementasikan regulasi yang</w:t>
      </w:r>
      <w:r w:rsidRPr="00847DE7">
        <w:rPr>
          <w:rFonts w:ascii="Tahoma" w:eastAsia="Calibri" w:hAnsi="Tahoma" w:cs="Tahoma"/>
          <w:spacing w:val="-14"/>
          <w:lang w:val="id-ID"/>
        </w:rPr>
        <w:t xml:space="preserve"> </w:t>
      </w:r>
      <w:r>
        <w:rPr>
          <w:rFonts w:ascii="Tahoma" w:eastAsia="Calibri" w:hAnsi="Tahoma" w:cs="Tahoma"/>
          <w:lang w:val="id-ID"/>
        </w:rPr>
        <w:t>berlaku</w:t>
      </w:r>
      <w:r w:rsidRPr="00847DE7">
        <w:rPr>
          <w:rFonts w:ascii="Tahoma" w:eastAsia="Calibri" w:hAnsi="Tahoma" w:cs="Tahoma"/>
          <w:lang w:val="id-ID"/>
        </w:rPr>
        <w:t>;</w:t>
      </w:r>
    </w:p>
    <w:p w:rsidR="00847DE7" w:rsidRPr="00847DE7" w:rsidP="00B86790">
      <w:pPr>
        <w:widowControl w:val="0"/>
        <w:numPr>
          <w:ilvl w:val="3"/>
          <w:numId w:val="19"/>
        </w:numPr>
        <w:autoSpaceDE w:val="0"/>
        <w:autoSpaceDN w:val="0"/>
        <w:spacing w:before="5" w:after="0" w:line="360" w:lineRule="auto"/>
        <w:ind w:left="1080" w:right="163" w:hanging="371"/>
        <w:contextualSpacing w:val="0"/>
        <w:jc w:val="both"/>
        <w:rPr>
          <w:rFonts w:ascii="Tahoma" w:eastAsia="Calibri" w:hAnsi="Tahoma" w:cs="Tahoma"/>
          <w:lang w:val="id-ID"/>
        </w:rPr>
      </w:pPr>
      <w:r w:rsidRPr="00847DE7">
        <w:rPr>
          <w:rFonts w:ascii="Tahoma" w:eastAsia="Calibri" w:hAnsi="Tahoma" w:cs="Tahoma"/>
          <w:lang w:val="id-ID"/>
        </w:rPr>
        <w:t>Implementasi pengendalian intern pada OPD masih belum berjalan dengan baik;</w:t>
      </w:r>
    </w:p>
    <w:p w:rsidR="00847DE7" w:rsidRPr="00847DE7" w:rsidP="00B86790">
      <w:pPr>
        <w:widowControl w:val="0"/>
        <w:numPr>
          <w:ilvl w:val="3"/>
          <w:numId w:val="19"/>
        </w:numPr>
        <w:autoSpaceDE w:val="0"/>
        <w:autoSpaceDN w:val="0"/>
        <w:spacing w:before="5" w:after="0" w:line="360" w:lineRule="auto"/>
        <w:ind w:left="1080" w:right="163" w:hanging="371"/>
        <w:contextualSpacing w:val="0"/>
        <w:jc w:val="both"/>
        <w:rPr>
          <w:rFonts w:ascii="Tahoma" w:eastAsia="Calibri" w:hAnsi="Tahoma" w:cs="Tahoma"/>
          <w:lang w:val="id-ID"/>
        </w:rPr>
      </w:pPr>
      <w:r w:rsidRPr="00847DE7">
        <w:rPr>
          <w:rFonts w:ascii="Tahoma" w:eastAsia="Calibri" w:hAnsi="Tahoma" w:cs="Tahoma"/>
          <w:lang w:val="id-ID"/>
        </w:rPr>
        <w:t>Rendahnya penyelesaian tindak lanjut temuan hasil pengawasan oleh OPD.</w:t>
      </w:r>
    </w:p>
    <w:p w:rsidR="00847DE7" w:rsidRPr="00847DE7" w:rsidP="00B86790">
      <w:pPr>
        <w:numPr>
          <w:ilvl w:val="0"/>
          <w:numId w:val="18"/>
        </w:numPr>
        <w:spacing w:after="200" w:line="360" w:lineRule="auto"/>
        <w:ind w:left="720" w:hanging="294"/>
        <w:contextualSpacing/>
        <w:jc w:val="both"/>
        <w:rPr>
          <w:rFonts w:ascii="Tahoma" w:eastAsia="Calibri" w:hAnsi="Tahoma" w:cs="Tahoma"/>
          <w:lang w:val="id-ID"/>
        </w:rPr>
      </w:pPr>
      <w:r w:rsidRPr="00847DE7">
        <w:rPr>
          <w:rFonts w:ascii="Tahoma" w:eastAsia="Calibri" w:hAnsi="Tahoma" w:cs="Tahoma"/>
          <w:b/>
          <w:lang w:val="id-ID"/>
        </w:rPr>
        <w:t>Peluang</w:t>
      </w:r>
    </w:p>
    <w:p w:rsidR="00847DE7" w:rsidRPr="00847DE7" w:rsidP="00B86790">
      <w:pPr>
        <w:widowControl w:val="0"/>
        <w:numPr>
          <w:ilvl w:val="0"/>
          <w:numId w:val="20"/>
        </w:numPr>
        <w:tabs>
          <w:tab w:val="left" w:pos="2081"/>
        </w:tabs>
        <w:autoSpaceDE w:val="0"/>
        <w:autoSpaceDN w:val="0"/>
        <w:spacing w:after="0" w:line="360" w:lineRule="auto"/>
        <w:ind w:left="1134" w:hanging="425"/>
        <w:contextualSpacing w:val="0"/>
        <w:jc w:val="both"/>
        <w:rPr>
          <w:rFonts w:ascii="Tahoma" w:eastAsia="Calibri" w:hAnsi="Tahoma" w:cs="Tahoma"/>
          <w:lang w:val="id-ID"/>
        </w:rPr>
      </w:pPr>
      <w:r w:rsidRPr="00847DE7">
        <w:rPr>
          <w:rFonts w:ascii="Tahoma" w:eastAsia="Calibri" w:hAnsi="Tahoma" w:cs="Tahoma"/>
          <w:lang w:val="id-ID"/>
        </w:rPr>
        <w:t>Adanya komitmen pemimpin/ Kepala Daerah yang tercermin dalam</w:t>
      </w:r>
      <w:r w:rsidRPr="00847DE7">
        <w:rPr>
          <w:rFonts w:ascii="Tahoma" w:eastAsia="Calibri" w:hAnsi="Tahoma" w:cs="Tahoma"/>
          <w:spacing w:val="-11"/>
          <w:lang w:val="id-ID"/>
        </w:rPr>
        <w:t xml:space="preserve"> </w:t>
      </w:r>
      <w:r w:rsidRPr="00847DE7">
        <w:rPr>
          <w:rFonts w:ascii="Tahoma" w:eastAsia="Calibri" w:hAnsi="Tahoma" w:cs="Tahoma"/>
          <w:lang w:val="id-ID"/>
        </w:rPr>
        <w:t>RPJMD;</w:t>
      </w:r>
    </w:p>
    <w:p w:rsidR="00847DE7" w:rsidRPr="00847DE7" w:rsidP="00B86790">
      <w:pPr>
        <w:widowControl w:val="0"/>
        <w:numPr>
          <w:ilvl w:val="0"/>
          <w:numId w:val="20"/>
        </w:numPr>
        <w:tabs>
          <w:tab w:val="left" w:pos="2081"/>
        </w:tabs>
        <w:autoSpaceDE w:val="0"/>
        <w:autoSpaceDN w:val="0"/>
        <w:spacing w:after="0" w:line="360" w:lineRule="auto"/>
        <w:ind w:left="1134" w:hanging="425"/>
        <w:contextualSpacing w:val="0"/>
        <w:jc w:val="both"/>
        <w:rPr>
          <w:rFonts w:ascii="Tahoma" w:eastAsia="Calibri" w:hAnsi="Tahoma" w:cs="Tahoma"/>
          <w:lang w:val="id-ID"/>
        </w:rPr>
      </w:pPr>
      <w:r w:rsidRPr="00847DE7">
        <w:rPr>
          <w:rFonts w:ascii="Tahoma" w:eastAsia="Calibri" w:hAnsi="Tahoma" w:cs="Tahoma"/>
          <w:lang w:val="id-ID"/>
        </w:rPr>
        <w:t>Adanya kerjasama dalam bentuk Asistensi, Audit dan Evaluasi dengan BPKP Perwakilan Propinsi Jawa Tengah dalam pelaksanaan pengawasan dan pengendalian intern pemerintah;</w:t>
      </w:r>
    </w:p>
    <w:p w:rsidR="00847DE7" w:rsidRPr="00BB2B6F" w:rsidP="00B86790">
      <w:pPr>
        <w:widowControl w:val="0"/>
        <w:numPr>
          <w:ilvl w:val="0"/>
          <w:numId w:val="20"/>
        </w:numPr>
        <w:tabs>
          <w:tab w:val="left" w:pos="2081"/>
        </w:tabs>
        <w:autoSpaceDE w:val="0"/>
        <w:autoSpaceDN w:val="0"/>
        <w:spacing w:after="0" w:line="360" w:lineRule="auto"/>
        <w:ind w:left="1134" w:hanging="425"/>
        <w:contextualSpacing w:val="0"/>
        <w:jc w:val="both"/>
        <w:rPr>
          <w:rFonts w:ascii="Bookman Old Style" w:eastAsia="Calibri" w:hAnsi="Bookman Old Style" w:cs="Arial"/>
          <w:lang w:val="id-ID"/>
        </w:rPr>
      </w:pPr>
      <w:r w:rsidRPr="00847DE7">
        <w:rPr>
          <w:rFonts w:ascii="Tahoma" w:eastAsia="Calibri" w:hAnsi="Tahoma" w:cs="Tahoma"/>
          <w:lang w:val="id-ID"/>
        </w:rPr>
        <w:t>Tersedianya jaringan SIKD dalam mendukung pelaporan, penyerapan/ realisasi terkait dengan pengelolaan</w:t>
      </w:r>
      <w:r w:rsidRPr="00847DE7">
        <w:rPr>
          <w:rFonts w:ascii="Tahoma" w:eastAsia="Calibri" w:hAnsi="Tahoma" w:cs="Tahoma"/>
          <w:spacing w:val="-12"/>
          <w:lang w:val="id-ID"/>
        </w:rPr>
        <w:t xml:space="preserve"> </w:t>
      </w:r>
      <w:r w:rsidRPr="00847DE7">
        <w:rPr>
          <w:rFonts w:ascii="Tahoma" w:eastAsia="Calibri" w:hAnsi="Tahoma" w:cs="Tahoma"/>
          <w:lang w:val="id-ID"/>
        </w:rPr>
        <w:t>keuangan</w:t>
      </w:r>
      <w:r w:rsidRPr="00BB2B6F">
        <w:rPr>
          <w:rFonts w:ascii="Bookman Old Style" w:eastAsia="Calibri" w:hAnsi="Bookman Old Style" w:cs="Arial"/>
          <w:lang w:val="id-ID"/>
        </w:rPr>
        <w:t>.</w:t>
      </w:r>
    </w:p>
    <w:p w:rsidR="00847DE7" w:rsidRPr="00BB2B6F" w:rsidP="00847DE7">
      <w:pPr>
        <w:spacing w:line="362" w:lineRule="auto"/>
        <w:ind w:left="1134" w:hanging="425"/>
        <w:jc w:val="both"/>
        <w:rPr>
          <w:rFonts w:ascii="Bookman Old Style" w:hAnsi="Bookman Old Style"/>
        </w:rPr>
        <w:sectPr w:rsidSect="00476450">
          <w:headerReference w:type="default" r:id="rId10"/>
          <w:footerReference w:type="default" r:id="rId11"/>
          <w:headerReference w:type="first" r:id="rId12"/>
          <w:footerReference w:type="first" r:id="rId13"/>
          <w:pgSz w:w="11910" w:h="16840" w:code="9"/>
          <w:pgMar w:top="1418" w:right="1247" w:bottom="1418" w:left="1247" w:header="737" w:footer="1123" w:gutter="0"/>
          <w:cols w:space="720"/>
          <w:docGrid w:linePitch="326"/>
        </w:sectPr>
      </w:pPr>
    </w:p>
    <w:p w:rsidR="00123BF7" w:rsidRPr="00891EB2" w:rsidP="00123BF7">
      <w:pPr>
        <w:tabs>
          <w:tab w:val="center" w:pos="4590"/>
          <w:tab w:val="left" w:pos="5554"/>
        </w:tabs>
        <w:spacing w:line="276" w:lineRule="auto"/>
        <w:jc w:val="center"/>
        <w:rPr>
          <w:rFonts w:ascii="Tahoma" w:hAnsi="Tahoma" w:cs="Tahoma"/>
          <w:b/>
          <w:bCs/>
          <w:lang w:val="id-ID"/>
        </w:rPr>
      </w:pPr>
      <w:r w:rsidRPr="00891EB2">
        <w:rPr>
          <w:rFonts w:ascii="Tahoma" w:hAnsi="Tahoma" w:cs="Tahoma"/>
          <w:b/>
          <w:bCs/>
          <w:lang w:val="id-ID"/>
        </w:rPr>
        <w:t>BAB  I</w:t>
      </w:r>
      <w:r>
        <w:rPr>
          <w:rFonts w:ascii="Tahoma" w:hAnsi="Tahoma" w:cs="Tahoma"/>
          <w:b/>
          <w:bCs/>
          <w:lang w:val="id-ID"/>
        </w:rPr>
        <w:t>II</w:t>
      </w:r>
    </w:p>
    <w:p w:rsidR="00123BF7" w:rsidP="00123BF7">
      <w:pPr>
        <w:spacing w:line="360" w:lineRule="auto"/>
        <w:jc w:val="center"/>
        <w:rPr>
          <w:rFonts w:ascii="Tahoma" w:hAnsi="Tahoma" w:cs="Tahoma"/>
          <w:b/>
          <w:lang w:val="id-ID"/>
        </w:rPr>
      </w:pPr>
      <w:r w:rsidRPr="009A1B45">
        <w:rPr>
          <w:rFonts w:ascii="Tahoma" w:hAnsi="Tahoma" w:cs="Tahoma"/>
          <w:b/>
          <w:lang w:val="id-ID"/>
        </w:rPr>
        <w:t>RENCANA TI</w:t>
      </w:r>
      <w:r>
        <w:rPr>
          <w:rFonts w:ascii="Tahoma" w:hAnsi="Tahoma" w:cs="Tahoma"/>
          <w:b/>
          <w:lang w:val="id-ID"/>
        </w:rPr>
        <w:t>N</w:t>
      </w:r>
      <w:r w:rsidRPr="009A1B45">
        <w:rPr>
          <w:rFonts w:ascii="Tahoma" w:hAnsi="Tahoma" w:cs="Tahoma"/>
          <w:b/>
          <w:lang w:val="id-ID"/>
        </w:rPr>
        <w:t>DAK PENGENDALIAN</w:t>
      </w:r>
    </w:p>
    <w:p w:rsidR="00C07C77" w:rsidP="00123BF7">
      <w:pPr>
        <w:spacing w:line="360" w:lineRule="auto"/>
        <w:jc w:val="center"/>
        <w:rPr>
          <w:rFonts w:ascii="Tahoma" w:hAnsi="Tahoma" w:cs="Tahoma"/>
          <w:b/>
          <w:lang w:val="id-ID"/>
        </w:rPr>
      </w:pPr>
    </w:p>
    <w:p w:rsidR="00C07C77" w:rsidP="00C07C77">
      <w:pPr>
        <w:numPr>
          <w:ilvl w:val="0"/>
          <w:numId w:val="21"/>
        </w:numPr>
        <w:spacing w:after="200" w:line="360" w:lineRule="auto"/>
        <w:ind w:left="360" w:hanging="360"/>
        <w:contextualSpacing/>
        <w:rPr>
          <w:rFonts w:ascii="Tahoma" w:eastAsia="Calibri" w:hAnsi="Tahoma" w:cs="Tahoma"/>
          <w:b/>
          <w:bCs/>
          <w:lang w:val="id-ID"/>
        </w:rPr>
      </w:pPr>
      <w:r w:rsidRPr="00C07C77">
        <w:rPr>
          <w:rFonts w:ascii="Tahoma" w:eastAsia="Calibri" w:hAnsi="Tahoma" w:cs="Tahoma"/>
          <w:b/>
          <w:bCs/>
          <w:lang w:val="id-ID"/>
        </w:rPr>
        <w:t>Hasil Penetapan Konteks</w:t>
      </w:r>
    </w:p>
    <w:p w:rsidR="00C07C77" w:rsidRPr="00C07C77" w:rsidP="00C07C77">
      <w:pPr>
        <w:numPr>
          <w:ilvl w:val="3"/>
          <w:numId w:val="17"/>
        </w:numPr>
        <w:spacing w:after="200" w:line="360" w:lineRule="auto"/>
        <w:ind w:left="142" w:firstLine="284"/>
        <w:contextualSpacing/>
        <w:rPr>
          <w:rFonts w:ascii="Tahoma" w:eastAsia="Calibri" w:hAnsi="Tahoma" w:cs="Tahoma"/>
          <w:b/>
          <w:lang w:val="id-ID"/>
        </w:rPr>
      </w:pPr>
      <w:r w:rsidRPr="00C07C77">
        <w:rPr>
          <w:rFonts w:ascii="Tahoma" w:eastAsia="Calibri" w:hAnsi="Tahoma" w:cs="Tahoma"/>
          <w:b/>
          <w:lang w:val="id-ID"/>
        </w:rPr>
        <w:t xml:space="preserve">Kondisi Lingkungan Pengendalian Saat Ini </w:t>
      </w:r>
    </w:p>
    <w:p w:rsidR="00C07C77" w:rsidP="00C07C77">
      <w:pPr>
        <w:spacing w:after="200" w:line="360" w:lineRule="auto"/>
        <w:ind w:left="709" w:firstLine="709"/>
        <w:contextualSpacing/>
        <w:jc w:val="both"/>
        <w:rPr>
          <w:rFonts w:ascii="Tahoma" w:eastAsia="Calibri" w:hAnsi="Tahoma" w:cs="Tahoma"/>
          <w:lang w:val="id-ID"/>
        </w:rPr>
      </w:pPr>
      <w:r w:rsidRPr="00C07C77">
        <w:rPr>
          <w:rFonts w:ascii="Tahoma" w:eastAsia="Calibri" w:hAnsi="Tahoma" w:cs="Tahoma"/>
          <w:lang w:val="id-ID"/>
        </w:rPr>
        <w:t xml:space="preserve">Berdasarkan hasil penilaian terhadap lingkungan pengendalian di lingkungan </w:t>
      </w:r>
      <w:r>
        <w:rPr>
          <w:rFonts w:ascii="Tahoma" w:eastAsia="Calibri" w:hAnsi="Tahoma" w:cs="Tahoma"/>
          <w:iCs/>
          <w:lang w:val="id-ID"/>
        </w:rPr>
        <w:t>Inspektorat</w:t>
      </w:r>
      <w:r w:rsidRPr="00C07C77">
        <w:rPr>
          <w:rFonts w:ascii="Tahoma" w:eastAsia="Calibri" w:hAnsi="Tahoma" w:cs="Tahoma"/>
          <w:iCs/>
          <w:lang w:val="id-ID"/>
        </w:rPr>
        <w:t xml:space="preserve"> Kabupaten Karanganyar</w:t>
      </w:r>
      <w:r w:rsidRPr="00C07C77">
        <w:rPr>
          <w:rFonts w:ascii="Tahoma" w:eastAsia="Calibri" w:hAnsi="Tahoma" w:cs="Tahoma"/>
          <w:lang w:val="id-ID"/>
        </w:rPr>
        <w:t>, diperoleh gambaran sebagai berikut</w:t>
      </w:r>
      <w:r>
        <w:rPr>
          <w:rFonts w:ascii="Tahoma" w:eastAsia="Calibri" w:hAnsi="Tahoma" w:cs="Tahoma"/>
          <w:lang w:val="id-ID"/>
        </w:rPr>
        <w:t xml:space="preserve"> </w:t>
      </w:r>
      <w:r w:rsidRPr="00C07C77">
        <w:rPr>
          <w:rFonts w:ascii="Tahoma" w:eastAsia="Calibri" w:hAnsi="Tahoma" w:cs="Tahoma"/>
          <w:lang w:val="id-ID"/>
        </w:rPr>
        <w:t>:</w:t>
      </w:r>
    </w:p>
    <w:p w:rsidR="00697EEB" w:rsidP="00697EEB">
      <w:pPr>
        <w:spacing w:after="0" w:line="240" w:lineRule="auto"/>
        <w:ind w:left="706" w:firstLine="706"/>
        <w:contextualSpacing w:val="0"/>
        <w:jc w:val="center"/>
        <w:rPr>
          <w:rFonts w:ascii="Tahoma" w:eastAsia="Calibri" w:hAnsi="Tahoma" w:cs="Tahoma"/>
        </w:rPr>
      </w:pPr>
      <w:r>
        <w:rPr>
          <w:rFonts w:ascii="Tahoma" w:eastAsia="Calibri" w:hAnsi="Tahoma" w:cs="Tahoma"/>
        </w:rPr>
        <w:t>Tabel 5</w:t>
      </w:r>
    </w:p>
    <w:p w:rsidR="00697EEB" w:rsidP="00697EEB">
      <w:pPr>
        <w:spacing w:after="0" w:line="240" w:lineRule="auto"/>
        <w:ind w:left="706" w:firstLine="706"/>
        <w:contextualSpacing w:val="0"/>
        <w:jc w:val="center"/>
        <w:rPr>
          <w:rFonts w:ascii="Tahoma" w:eastAsia="Calibri" w:hAnsi="Tahoma" w:cs="Tahoma"/>
        </w:rPr>
      </w:pPr>
      <w:r>
        <w:rPr>
          <w:rFonts w:ascii="Tahoma" w:eastAsia="Calibri" w:hAnsi="Tahoma" w:cs="Tahoma"/>
        </w:rPr>
        <w:t>Kondisi Lingkungan Pengendalian inspektorat Kabupaten Karanganyar</w:t>
      </w:r>
    </w:p>
    <w:p w:rsidR="00697EEB" w:rsidRPr="00697EEB" w:rsidP="00697EEB">
      <w:pPr>
        <w:spacing w:after="0" w:line="240" w:lineRule="auto"/>
        <w:ind w:left="706" w:firstLine="706"/>
        <w:contextualSpacing w:val="0"/>
        <w:jc w:val="center"/>
        <w:rPr>
          <w:rFonts w:ascii="Tahoma" w:eastAsia="Calibri" w:hAnsi="Tahoma" w:cs="Tahoma"/>
        </w:rPr>
      </w:pPr>
    </w:p>
    <w:tbl>
      <w:tblPr>
        <w:tblStyle w:val="TableGrid1"/>
        <w:tblW w:w="8397" w:type="dxa"/>
        <w:tblInd w:w="704" w:type="dxa"/>
        <w:tblCellMar>
          <w:top w:w="113" w:type="dxa"/>
          <w:left w:w="108" w:type="dxa"/>
          <w:right w:w="115" w:type="dxa"/>
        </w:tblCellMar>
        <w:tblLook w:val="04A0"/>
      </w:tblPr>
      <w:tblGrid>
        <w:gridCol w:w="716"/>
        <w:gridCol w:w="5351"/>
        <w:gridCol w:w="2330"/>
      </w:tblGrid>
      <w:tr w:rsidTr="00C07C77">
        <w:tblPrEx>
          <w:tblW w:w="8397" w:type="dxa"/>
          <w:tblInd w:w="704" w:type="dxa"/>
          <w:tblCellMar>
            <w:top w:w="113" w:type="dxa"/>
            <w:left w:w="108" w:type="dxa"/>
            <w:right w:w="115" w:type="dxa"/>
          </w:tblCellMar>
          <w:tblLook w:val="04A0"/>
        </w:tblPrEx>
        <w:trPr>
          <w:trHeight w:val="564"/>
        </w:trPr>
        <w:tc>
          <w:tcPr>
            <w:tcW w:w="71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07C77" w:rsidRPr="00C07C77" w:rsidP="00E56B4A">
            <w:pPr>
              <w:spacing w:line="276" w:lineRule="auto"/>
              <w:ind w:left="12"/>
              <w:rPr>
                <w:rFonts w:ascii="Tahoma" w:hAnsi="Tahoma" w:cs="Tahoma"/>
              </w:rPr>
            </w:pPr>
            <w:r w:rsidRPr="00C07C77">
              <w:rPr>
                <w:rFonts w:ascii="Tahoma" w:hAnsi="Tahoma" w:cs="Tahoma"/>
                <w:b/>
              </w:rPr>
              <w:t xml:space="preserve">No </w:t>
            </w:r>
          </w:p>
        </w:tc>
        <w:tc>
          <w:tcPr>
            <w:tcW w:w="53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07C77" w:rsidRPr="00C07C77" w:rsidP="00E56B4A">
            <w:pPr>
              <w:spacing w:line="276" w:lineRule="auto"/>
              <w:jc w:val="center"/>
              <w:rPr>
                <w:rFonts w:ascii="Tahoma" w:hAnsi="Tahoma" w:cs="Tahoma"/>
              </w:rPr>
            </w:pPr>
            <w:r w:rsidRPr="00C07C77">
              <w:rPr>
                <w:rFonts w:ascii="Tahoma" w:hAnsi="Tahoma" w:cs="Tahoma"/>
                <w:b/>
              </w:rPr>
              <w:t xml:space="preserve">Sub Unsur </w:t>
            </w:r>
          </w:p>
        </w:tc>
        <w:tc>
          <w:tcPr>
            <w:tcW w:w="23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07C77" w:rsidRPr="00C07C77" w:rsidP="00E56B4A">
            <w:pPr>
              <w:spacing w:line="276" w:lineRule="auto"/>
              <w:ind w:left="383"/>
              <w:rPr>
                <w:rFonts w:ascii="Tahoma" w:hAnsi="Tahoma" w:cs="Tahoma"/>
              </w:rPr>
            </w:pPr>
            <w:r w:rsidRPr="00C07C77">
              <w:rPr>
                <w:rFonts w:ascii="Tahoma" w:hAnsi="Tahoma" w:cs="Tahoma"/>
                <w:b/>
              </w:rPr>
              <w:t xml:space="preserve">Kondisi </w:t>
            </w:r>
          </w:p>
        </w:tc>
      </w:tr>
      <w:tr w:rsidTr="00C07C77">
        <w:tblPrEx>
          <w:tblW w:w="8397" w:type="dxa"/>
          <w:tblInd w:w="704" w:type="dxa"/>
          <w:tblCellMar>
            <w:top w:w="113" w:type="dxa"/>
            <w:left w:w="108" w:type="dxa"/>
            <w:right w:w="115" w:type="dxa"/>
          </w:tblCellMar>
          <w:tblLook w:val="04A0"/>
        </w:tblPrEx>
        <w:trPr>
          <w:trHeight w:val="425"/>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1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Penegakan Integritas dan Nilai Etika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2"/>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2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Komitmen terhadap Kompetensi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4"/>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3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Kepemimpinan yang Kondusif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2"/>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4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Struktur Organisasi yang Sesuai dengan Kebutuhan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716"/>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5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Pendelegasian Wewenang dan Tanggung Jawab yang Tepat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2"/>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6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Kebijakan Pengembangan SDM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4"/>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7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Pengawasan Internal yang Efektif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716"/>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8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Hubungan Kerja yang Baik dengan Instansi Pemerintah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Memadai </w:t>
            </w:r>
          </w:p>
        </w:tc>
      </w:tr>
    </w:tbl>
    <w:p w:rsidR="00C07C77" w:rsidP="00C07C77">
      <w:pPr>
        <w:spacing w:after="200" w:line="276" w:lineRule="auto"/>
        <w:ind w:left="1088"/>
        <w:contextualSpacing/>
        <w:rPr>
          <w:rFonts w:ascii="Bookman Old Style" w:eastAsia="Calibri" w:hAnsi="Bookman Old Style" w:cs="Arial"/>
          <w:b/>
          <w:lang w:val="id-ID"/>
        </w:rPr>
      </w:pPr>
    </w:p>
    <w:p w:rsidR="00C07C77" w:rsidRPr="00C07C77" w:rsidP="00C07C77">
      <w:pPr>
        <w:numPr>
          <w:ilvl w:val="3"/>
          <w:numId w:val="17"/>
        </w:numPr>
        <w:spacing w:after="200" w:line="360" w:lineRule="auto"/>
        <w:ind w:left="142" w:firstLine="284"/>
        <w:contextualSpacing/>
        <w:rPr>
          <w:rFonts w:ascii="Tahoma" w:eastAsia="Calibri" w:hAnsi="Tahoma" w:cs="Tahoma"/>
          <w:b/>
          <w:lang w:val="id-ID"/>
        </w:rPr>
      </w:pPr>
      <w:r w:rsidRPr="00C07C77">
        <w:rPr>
          <w:rFonts w:ascii="Tahoma" w:eastAsia="Calibri" w:hAnsi="Tahoma" w:cs="Tahoma"/>
          <w:b/>
          <w:lang w:val="id-ID"/>
        </w:rPr>
        <w:t>Rencana Penguatan Lingkungan Pengendalian</w:t>
      </w:r>
    </w:p>
    <w:p w:rsidR="000507C3" w:rsidP="00C07C77">
      <w:pPr>
        <w:spacing w:after="200" w:line="360" w:lineRule="auto"/>
        <w:ind w:left="709" w:firstLine="709"/>
        <w:contextualSpacing/>
        <w:jc w:val="both"/>
        <w:rPr>
          <w:rFonts w:ascii="Tahoma" w:eastAsia="Calibri" w:hAnsi="Tahoma" w:cs="Tahoma"/>
          <w:lang w:val="id-ID"/>
        </w:rPr>
      </w:pPr>
      <w:r w:rsidRPr="00C07C77">
        <w:rPr>
          <w:rFonts w:ascii="Tahoma" w:eastAsia="Calibri" w:hAnsi="Tahoma" w:cs="Tahoma"/>
          <w:lang w:val="id-ID"/>
        </w:rPr>
        <w:t xml:space="preserve">Lingkungan pengendalian yang kondusif merupakan unsur paling penting dalam penerapan pengendalian intern, sehingga mampu mendorong terciptanya perilaku dan tindakan yang lebih efisien dan efektif dari seluruh pegawai dalam melaksanakan tugasdan fungsinya guna mencapai tujuan organisasi. </w:t>
      </w:r>
    </w:p>
    <w:p w:rsidR="00C07C77" w:rsidRPr="000507C3" w:rsidP="000507C3">
      <w:pPr>
        <w:rPr>
          <w:lang w:val="id-ID"/>
        </w:rPr>
      </w:pPr>
    </w:p>
    <w:p w:rsidR="00ED7BFF" w:rsidRPr="000507C3" w:rsidP="000507C3">
      <w:pPr>
        <w:spacing w:after="200" w:line="360" w:lineRule="auto"/>
        <w:ind w:left="709" w:firstLine="709"/>
        <w:contextualSpacing/>
        <w:jc w:val="both"/>
        <w:rPr>
          <w:rFonts w:ascii="Tahoma" w:eastAsia="Calibri" w:hAnsi="Tahoma" w:cs="Tahoma"/>
          <w:lang w:val="id-ID"/>
        </w:rPr>
      </w:pPr>
      <w:r w:rsidRPr="00C07C77">
        <w:rPr>
          <w:rFonts w:ascii="Tahoma" w:eastAsia="Calibri" w:hAnsi="Tahoma" w:cs="Tahoma"/>
          <w:lang w:val="id-ID"/>
        </w:rPr>
        <w:t xml:space="preserve">Hasil evaluasi atas kondisi lingkungan pengendalian dengan pendekatan </w:t>
      </w:r>
      <w:r w:rsidRPr="00E74658">
        <w:rPr>
          <w:rFonts w:ascii="Tahoma" w:eastAsia="Calibri" w:hAnsi="Tahoma" w:cs="Tahoma"/>
          <w:i/>
          <w:lang w:val="id-ID"/>
        </w:rPr>
        <w:t>Control Environment Evaluation</w:t>
      </w:r>
      <w:r w:rsidRPr="00C07C77">
        <w:rPr>
          <w:rFonts w:ascii="Tahoma" w:eastAsia="Calibri" w:hAnsi="Tahoma" w:cs="Tahoma"/>
          <w:lang w:val="id-ID"/>
        </w:rPr>
        <w:t>, menunjukan masih adanya kelemahan lingkungan pengendalian yang perlu segera diperbaiki, yaitu :</w:t>
      </w:r>
    </w:p>
    <w:p w:rsidR="00C07C77" w:rsidRPr="00E74658" w:rsidP="00E74658">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E74658">
        <w:rPr>
          <w:rFonts w:ascii="Tahoma" w:eastAsia="Calibri" w:hAnsi="Tahoma" w:cs="Tahoma"/>
          <w:lang w:val="id-ID"/>
        </w:rPr>
        <w:t>Penegakan Integritas dan Nilai Etika</w:t>
      </w:r>
    </w:p>
    <w:p w:rsidR="00C07C77" w:rsidRPr="00E74658" w:rsidP="00E74658">
      <w:pPr>
        <w:numPr>
          <w:ilvl w:val="0"/>
          <w:numId w:val="23"/>
        </w:numPr>
        <w:autoSpaceDE w:val="0"/>
        <w:autoSpaceDN w:val="0"/>
        <w:adjustRightInd w:val="0"/>
        <w:spacing w:after="0" w:line="360" w:lineRule="auto"/>
        <w:ind w:left="1434" w:hanging="357"/>
        <w:contextualSpacing w:val="0"/>
        <w:jc w:val="both"/>
        <w:rPr>
          <w:rFonts w:ascii="Tahoma" w:eastAsia="Calibri" w:hAnsi="Tahoma" w:cs="Tahoma"/>
          <w:b/>
          <w:i/>
          <w:lang w:val="id-ID"/>
        </w:rPr>
      </w:pPr>
      <w:r w:rsidRPr="00E74658">
        <w:rPr>
          <w:rFonts w:ascii="Tahoma" w:eastAsia="Calibri" w:hAnsi="Tahoma" w:cs="Tahoma"/>
          <w:lang w:val="id-ID"/>
        </w:rPr>
        <w:t xml:space="preserve">Pemahamanan </w:t>
      </w:r>
      <w:r w:rsidR="00E74658">
        <w:rPr>
          <w:rFonts w:ascii="Tahoma" w:eastAsia="Calibri" w:hAnsi="Tahoma" w:cs="Tahoma"/>
          <w:lang w:val="id-ID"/>
        </w:rPr>
        <w:t xml:space="preserve"> I</w:t>
      </w:r>
      <w:r w:rsidRPr="00E74658">
        <w:rPr>
          <w:rFonts w:ascii="Tahoma" w:eastAsia="Calibri" w:hAnsi="Tahoma" w:cs="Tahoma"/>
          <w:lang w:val="id-ID"/>
        </w:rPr>
        <w:t>ntegritas dan Etika belum maksimal</w:t>
      </w:r>
      <w:r w:rsidRPr="00E74658">
        <w:rPr>
          <w:rFonts w:ascii="Tahoma" w:eastAsia="Calibri" w:hAnsi="Tahoma" w:cs="Tahoma"/>
          <w:b/>
          <w:lang w:val="id-ID"/>
        </w:rPr>
        <w:t>.</w:t>
      </w:r>
    </w:p>
    <w:p w:rsidR="00C07C77" w:rsidRPr="00E74658" w:rsidP="009516A5">
      <w:pPr>
        <w:spacing w:after="120" w:line="360" w:lineRule="auto"/>
        <w:ind w:left="1440" w:firstLine="686"/>
        <w:jc w:val="both"/>
        <w:rPr>
          <w:rFonts w:ascii="Tahoma" w:hAnsi="Tahoma" w:cs="Tahoma"/>
          <w:lang w:val="sv-SE"/>
        </w:rPr>
      </w:pPr>
      <w:r w:rsidRPr="00E74658">
        <w:rPr>
          <w:rFonts w:ascii="Tahoma" w:hAnsi="Tahoma" w:cs="Tahoma"/>
          <w:bCs/>
        </w:rPr>
        <w:t xml:space="preserve">Etika merupakan tuntunan perilaku bagi </w:t>
      </w:r>
      <w:r w:rsidR="00E74658">
        <w:rPr>
          <w:rFonts w:ascii="Tahoma" w:hAnsi="Tahoma" w:cs="Tahoma"/>
          <w:bCs/>
        </w:rPr>
        <w:t xml:space="preserve">para </w:t>
      </w:r>
      <w:r w:rsidRPr="00E74658">
        <w:rPr>
          <w:rFonts w:ascii="Tahoma" w:hAnsi="Tahoma" w:cs="Tahoma"/>
          <w:bCs/>
        </w:rPr>
        <w:t xml:space="preserve">pegawai di </w:t>
      </w:r>
      <w:r w:rsidR="00E74658">
        <w:rPr>
          <w:rFonts w:ascii="Tahoma" w:hAnsi="Tahoma" w:cs="Tahoma"/>
          <w:bCs/>
          <w:lang w:val="id-ID"/>
        </w:rPr>
        <w:t xml:space="preserve">Inspektorat </w:t>
      </w:r>
      <w:r w:rsidRPr="00E74658">
        <w:rPr>
          <w:rFonts w:ascii="Tahoma" w:hAnsi="Tahoma" w:cs="Tahoma"/>
          <w:bCs/>
        </w:rPr>
        <w:t xml:space="preserve">Kabupaten Karanganyar. </w:t>
      </w:r>
      <w:r w:rsidR="00E74658">
        <w:rPr>
          <w:rFonts w:ascii="Tahoma" w:hAnsi="Tahoma" w:cs="Tahoma"/>
          <w:bCs/>
          <w:lang w:val="id-ID"/>
        </w:rPr>
        <w:t>E</w:t>
      </w:r>
      <w:r w:rsidRPr="00E74658">
        <w:rPr>
          <w:rFonts w:ascii="Tahoma" w:hAnsi="Tahoma" w:cs="Tahoma"/>
          <w:bCs/>
        </w:rPr>
        <w:t>tika perilaku telah dilaksanakan tapi karena belum maksimal dan belum</w:t>
      </w:r>
      <w:r w:rsidR="00E74658">
        <w:rPr>
          <w:rFonts w:ascii="Tahoma" w:hAnsi="Tahoma" w:cs="Tahoma"/>
          <w:bCs/>
          <w:lang w:val="id-ID"/>
        </w:rPr>
        <w:t xml:space="preserve"> ter</w:t>
      </w:r>
      <w:r w:rsidR="00E74658">
        <w:rPr>
          <w:rFonts w:ascii="Tahoma" w:hAnsi="Tahoma" w:cs="Tahoma"/>
          <w:bCs/>
        </w:rPr>
        <w:t xml:space="preserve">dokumentasikan </w:t>
      </w:r>
      <w:r w:rsidRPr="00E74658">
        <w:rPr>
          <w:rFonts w:ascii="Tahoma" w:hAnsi="Tahoma" w:cs="Tahoma"/>
          <w:bCs/>
        </w:rPr>
        <w:t>sehingga</w:t>
      </w:r>
      <w:r w:rsidR="00E74658">
        <w:rPr>
          <w:rFonts w:ascii="Tahoma" w:hAnsi="Tahoma" w:cs="Tahoma"/>
          <w:bCs/>
          <w:lang w:val="id-ID"/>
        </w:rPr>
        <w:t xml:space="preserve"> </w:t>
      </w:r>
      <w:r w:rsidRPr="00E74658">
        <w:rPr>
          <w:rFonts w:ascii="Tahoma" w:hAnsi="Tahoma" w:cs="Tahoma"/>
          <w:bCs/>
        </w:rPr>
        <w:t xml:space="preserve">akan </w:t>
      </w:r>
      <w:r w:rsidR="00E74658">
        <w:rPr>
          <w:rFonts w:ascii="Tahoma" w:hAnsi="Tahoma" w:cs="Tahoma"/>
          <w:bCs/>
        </w:rPr>
        <w:t>menyulitkan evaluasinya s</w:t>
      </w:r>
      <w:r w:rsidRPr="00E74658">
        <w:rPr>
          <w:rFonts w:ascii="Tahoma" w:hAnsi="Tahoma" w:cs="Tahoma"/>
          <w:bCs/>
        </w:rPr>
        <w:t xml:space="preserve">edangkan </w:t>
      </w:r>
      <w:r w:rsidR="00E74658">
        <w:rPr>
          <w:rFonts w:ascii="Tahoma" w:hAnsi="Tahoma" w:cs="Tahoma"/>
          <w:bCs/>
          <w:lang w:val="id-ID"/>
        </w:rPr>
        <w:t xml:space="preserve">untuk </w:t>
      </w:r>
      <w:r w:rsidRPr="00E74658">
        <w:rPr>
          <w:rFonts w:ascii="Tahoma" w:hAnsi="Tahoma" w:cs="Tahoma"/>
          <w:bCs/>
        </w:rPr>
        <w:t>integritas perlu ditingkatkan yakni pegawai yang mampu menjawab tantangan sesuai bidang tugasnya  dan profesional. Pendokumentasian nilai integritas dan etika</w:t>
      </w:r>
      <w:r w:rsidR="00E74658">
        <w:rPr>
          <w:rFonts w:ascii="Tahoma" w:hAnsi="Tahoma" w:cs="Tahoma"/>
          <w:bCs/>
          <w:lang w:val="id-ID"/>
        </w:rPr>
        <w:t xml:space="preserve"> Inspektorat Kabupaten Karanganyar</w:t>
      </w:r>
      <w:r w:rsidRPr="00E74658">
        <w:rPr>
          <w:rFonts w:ascii="Tahoma" w:hAnsi="Tahoma" w:cs="Tahoma"/>
          <w:bCs/>
        </w:rPr>
        <w:t xml:space="preserve"> merupakan upaya untuk</w:t>
      </w:r>
      <w:r w:rsidR="00E74658">
        <w:rPr>
          <w:rFonts w:ascii="Tahoma" w:hAnsi="Tahoma" w:cs="Tahoma"/>
          <w:bCs/>
          <w:lang w:val="id-ID"/>
        </w:rPr>
        <w:t xml:space="preserve"> </w:t>
      </w:r>
      <w:r w:rsidRPr="00E74658">
        <w:rPr>
          <w:rFonts w:ascii="Tahoma" w:hAnsi="Tahoma" w:cs="Tahoma"/>
          <w:bCs/>
        </w:rPr>
        <w:t>mendapatkan</w:t>
      </w:r>
      <w:r w:rsidR="00E74658">
        <w:rPr>
          <w:rFonts w:ascii="Tahoma" w:hAnsi="Tahoma" w:cs="Tahoma"/>
          <w:bCs/>
          <w:lang w:val="id-ID"/>
        </w:rPr>
        <w:t xml:space="preserve"> </w:t>
      </w:r>
      <w:r w:rsidRPr="00E74658">
        <w:rPr>
          <w:rFonts w:ascii="Tahoma" w:hAnsi="Tahoma" w:cs="Tahoma"/>
          <w:lang w:val="sv-SE"/>
        </w:rPr>
        <w:t>bukti terjadinya penyimpangan perilaku</w:t>
      </w:r>
      <w:r w:rsidR="00E74658">
        <w:rPr>
          <w:rFonts w:ascii="Tahoma" w:hAnsi="Tahoma" w:cs="Tahoma"/>
          <w:lang w:val="id-ID"/>
        </w:rPr>
        <w:t xml:space="preserve"> </w:t>
      </w:r>
      <w:r w:rsidRPr="00E74658">
        <w:rPr>
          <w:rFonts w:ascii="Tahoma" w:hAnsi="Tahoma" w:cs="Tahoma"/>
          <w:lang w:val="sv-SE"/>
        </w:rPr>
        <w:t>untuk selanjutnya</w:t>
      </w:r>
      <w:r w:rsidR="00E74658">
        <w:rPr>
          <w:rFonts w:ascii="Tahoma" w:hAnsi="Tahoma" w:cs="Tahoma"/>
          <w:lang w:val="id-ID"/>
        </w:rPr>
        <w:t xml:space="preserve"> </w:t>
      </w:r>
      <w:r w:rsidRPr="00E74658">
        <w:rPr>
          <w:rFonts w:ascii="Tahoma" w:hAnsi="Tahoma" w:cs="Tahoma"/>
          <w:bCs/>
        </w:rPr>
        <w:t>diberikan</w:t>
      </w:r>
      <w:r w:rsidR="00E74658">
        <w:rPr>
          <w:rFonts w:ascii="Tahoma" w:hAnsi="Tahoma" w:cs="Tahoma"/>
          <w:bCs/>
          <w:lang w:val="id-ID"/>
        </w:rPr>
        <w:t xml:space="preserve"> </w:t>
      </w:r>
      <w:r w:rsidRPr="00E74658">
        <w:rPr>
          <w:rFonts w:ascii="Tahoma" w:hAnsi="Tahoma" w:cs="Tahoma"/>
          <w:lang w:val="sv-SE"/>
        </w:rPr>
        <w:t xml:space="preserve">pembinaan. </w:t>
      </w:r>
    </w:p>
    <w:p w:rsidR="00C07C77" w:rsidRPr="00E74658" w:rsidP="009516A5">
      <w:pPr>
        <w:spacing w:after="120" w:line="360" w:lineRule="auto"/>
        <w:ind w:left="1440" w:firstLine="686"/>
        <w:jc w:val="both"/>
        <w:rPr>
          <w:rFonts w:ascii="Tahoma" w:hAnsi="Tahoma" w:cs="Tahoma"/>
          <w:bCs/>
        </w:rPr>
      </w:pPr>
      <w:r>
        <w:rPr>
          <w:rFonts w:ascii="Tahoma" w:hAnsi="Tahoma" w:cs="Tahoma"/>
          <w:bCs/>
          <w:lang w:val="id-ID"/>
        </w:rPr>
        <w:t>K</w:t>
      </w:r>
      <w:r w:rsidRPr="00E74658">
        <w:rPr>
          <w:rFonts w:ascii="Tahoma" w:hAnsi="Tahoma" w:cs="Tahoma"/>
          <w:bCs/>
        </w:rPr>
        <w:t xml:space="preserve">omitmen pegawai </w:t>
      </w:r>
      <w:r w:rsidR="00E74658">
        <w:rPr>
          <w:rFonts w:ascii="Tahoma" w:hAnsi="Tahoma" w:cs="Tahoma"/>
          <w:bCs/>
          <w:lang w:val="id-ID"/>
        </w:rPr>
        <w:t xml:space="preserve">Inspektorat </w:t>
      </w:r>
      <w:r w:rsidRPr="00E74658">
        <w:rPr>
          <w:rFonts w:ascii="Tahoma" w:hAnsi="Tahoma" w:cs="Tahoma"/>
          <w:bCs/>
        </w:rPr>
        <w:t>Kabupaten  Karanganyar</w:t>
      </w:r>
      <w:r w:rsidR="00E74658">
        <w:rPr>
          <w:rFonts w:ascii="Tahoma" w:hAnsi="Tahoma" w:cs="Tahoma"/>
          <w:bCs/>
          <w:lang w:val="id-ID"/>
        </w:rPr>
        <w:t xml:space="preserve"> </w:t>
      </w:r>
      <w:r>
        <w:rPr>
          <w:rFonts w:ascii="Tahoma" w:hAnsi="Tahoma" w:cs="Tahoma"/>
          <w:bCs/>
          <w:lang w:val="id-ID"/>
        </w:rPr>
        <w:t>perlu</w:t>
      </w:r>
      <w:r w:rsidRPr="00E74658">
        <w:rPr>
          <w:rFonts w:ascii="Tahoma" w:hAnsi="Tahoma" w:cs="Tahoma"/>
          <w:bCs/>
        </w:rPr>
        <w:t xml:space="preserve"> diatur untuk dapat menyelaraskan perilaku dan tindakan dengan sistem nilai dan integritas serta etika kerja </w:t>
      </w:r>
      <w:r>
        <w:rPr>
          <w:rFonts w:ascii="Tahoma" w:hAnsi="Tahoma" w:cs="Tahoma"/>
          <w:bCs/>
        </w:rPr>
        <w:t>yang dianut</w:t>
      </w:r>
      <w:r w:rsidRPr="00E74658">
        <w:rPr>
          <w:rFonts w:ascii="Tahoma" w:hAnsi="Tahoma" w:cs="Tahoma"/>
          <w:bCs/>
        </w:rPr>
        <w:t>.</w:t>
      </w:r>
      <w:r>
        <w:rPr>
          <w:rFonts w:ascii="Tahoma" w:hAnsi="Tahoma" w:cs="Tahoma"/>
          <w:bCs/>
          <w:lang w:val="id-ID"/>
        </w:rPr>
        <w:t xml:space="preserve"> Untuk</w:t>
      </w:r>
      <w:r w:rsidRPr="00E74658">
        <w:rPr>
          <w:rFonts w:ascii="Tahoma" w:hAnsi="Tahoma" w:cs="Tahoma"/>
          <w:bCs/>
        </w:rPr>
        <w:t xml:space="preserve"> memastikan keberhasilan penerapan nilai-nilai etika Pegawai </w:t>
      </w:r>
      <w:r>
        <w:rPr>
          <w:rFonts w:ascii="Tahoma" w:hAnsi="Tahoma" w:cs="Tahoma"/>
          <w:bCs/>
          <w:lang w:val="id-ID"/>
        </w:rPr>
        <w:t xml:space="preserve">Inspektorat </w:t>
      </w:r>
      <w:r w:rsidRPr="00E74658">
        <w:rPr>
          <w:rFonts w:ascii="Tahoma" w:hAnsi="Tahoma" w:cs="Tahoma"/>
          <w:bCs/>
        </w:rPr>
        <w:t xml:space="preserve">Kabupaten Karanganyar  dalam setiap pelaksanaan tugas, perlu dilakukan sosialisasi kepada seluruh pegawai dan </w:t>
      </w:r>
      <w:r w:rsidRPr="009516A5">
        <w:rPr>
          <w:rFonts w:ascii="Tahoma" w:hAnsi="Tahoma" w:cs="Tahoma"/>
          <w:bCs/>
          <w:i/>
        </w:rPr>
        <w:t>stakeholders</w:t>
      </w:r>
      <w:r w:rsidRPr="00E74658">
        <w:rPr>
          <w:rFonts w:ascii="Tahoma" w:hAnsi="Tahoma" w:cs="Tahoma"/>
          <w:bCs/>
        </w:rPr>
        <w:t xml:space="preserve">, agar lebih mudah dipahami dan dipedomani oleh pegawai </w:t>
      </w:r>
      <w:r>
        <w:rPr>
          <w:rFonts w:ascii="Tahoma" w:hAnsi="Tahoma" w:cs="Tahoma"/>
          <w:bCs/>
          <w:lang w:val="id-ID"/>
        </w:rPr>
        <w:t>dalam</w:t>
      </w:r>
      <w:r w:rsidRPr="00E74658">
        <w:rPr>
          <w:rFonts w:ascii="Tahoma" w:hAnsi="Tahoma" w:cs="Tahoma"/>
          <w:bCs/>
        </w:rPr>
        <w:t xml:space="preserve"> melaksanakan tugas.</w:t>
      </w:r>
    </w:p>
    <w:p w:rsidR="00C07C77" w:rsidRPr="004457AE" w:rsidP="004457AE">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4457AE">
        <w:rPr>
          <w:rFonts w:ascii="Tahoma" w:eastAsia="Calibri" w:hAnsi="Tahoma" w:cs="Tahoma"/>
          <w:lang w:val="id-ID"/>
        </w:rPr>
        <w:t xml:space="preserve">Dokumen pernyataan aturan perilaku belum </w:t>
      </w:r>
      <w:r w:rsidR="004457AE">
        <w:rPr>
          <w:rFonts w:ascii="Tahoma" w:eastAsia="Calibri" w:hAnsi="Tahoma" w:cs="Tahoma"/>
          <w:lang w:val="id-ID"/>
        </w:rPr>
        <w:t xml:space="preserve">sepenuhnya dipahami oleh </w:t>
      </w:r>
      <w:r w:rsidRPr="004457AE">
        <w:rPr>
          <w:rFonts w:ascii="Tahoma" w:eastAsia="Calibri" w:hAnsi="Tahoma" w:cs="Tahoma"/>
          <w:lang w:val="id-ID"/>
        </w:rPr>
        <w:t>seluruh pegawai</w:t>
      </w:r>
      <w:r w:rsidR="004457AE">
        <w:rPr>
          <w:rFonts w:ascii="Tahoma" w:eastAsia="Calibri" w:hAnsi="Tahoma" w:cs="Tahoma"/>
          <w:lang w:val="id-ID"/>
        </w:rPr>
        <w:t>.</w:t>
      </w:r>
    </w:p>
    <w:p w:rsidR="00697EEB" w:rsidRPr="00697EEB" w:rsidP="00697EEB">
      <w:pPr>
        <w:spacing w:after="120" w:line="360" w:lineRule="auto"/>
        <w:ind w:left="1440" w:firstLine="686"/>
        <w:jc w:val="both"/>
        <w:rPr>
          <w:rFonts w:ascii="Tahoma" w:hAnsi="Tahoma" w:cs="Tahoma"/>
        </w:rPr>
      </w:pPr>
      <w:r w:rsidRPr="004457AE">
        <w:rPr>
          <w:rFonts w:ascii="Tahoma" w:hAnsi="Tahoma" w:cs="Tahoma"/>
          <w:bCs/>
          <w:lang w:val="id-ID"/>
        </w:rPr>
        <w:t>Perilaku</w:t>
      </w:r>
      <w:r w:rsidR="00CB3569">
        <w:rPr>
          <w:rFonts w:ascii="Tahoma" w:hAnsi="Tahoma" w:cs="Tahoma"/>
          <w:lang w:val="sv-SE"/>
        </w:rPr>
        <w:t xml:space="preserve"> </w:t>
      </w:r>
      <w:r w:rsidRPr="00E74658">
        <w:rPr>
          <w:rFonts w:ascii="Tahoma" w:hAnsi="Tahoma" w:cs="Tahoma"/>
          <w:lang w:val="sv-SE"/>
        </w:rPr>
        <w:t>yang seharusnya</w:t>
      </w:r>
      <w:r w:rsidRPr="00E74658">
        <w:rPr>
          <w:rFonts w:ascii="Tahoma" w:hAnsi="Tahoma" w:cs="Tahoma"/>
          <w:lang w:val="id-ID"/>
        </w:rPr>
        <w:t xml:space="preserve"> </w:t>
      </w:r>
      <w:r w:rsidRPr="00E74658">
        <w:rPr>
          <w:rFonts w:ascii="Tahoma" w:hAnsi="Tahoma" w:cs="Tahoma"/>
          <w:lang w:val="sv-SE"/>
        </w:rPr>
        <w:t>dilaksanakan oleh para pegawai</w:t>
      </w:r>
      <w:r w:rsidR="004457AE">
        <w:rPr>
          <w:rFonts w:ascii="Tahoma" w:hAnsi="Tahoma" w:cs="Tahoma"/>
          <w:lang w:val="sv-SE"/>
        </w:rPr>
        <w:t xml:space="preserve"> </w:t>
      </w:r>
      <w:r w:rsidRPr="00E74658">
        <w:rPr>
          <w:rFonts w:ascii="Tahoma" w:hAnsi="Tahoma" w:cs="Tahoma"/>
          <w:lang w:val="sv-SE"/>
        </w:rPr>
        <w:t>harus distandarisasi,  dituangkan dalam bentuk dokumen yang</w:t>
      </w:r>
      <w:r w:rsidRPr="00E74658">
        <w:rPr>
          <w:rFonts w:ascii="Tahoma" w:hAnsi="Tahoma" w:cs="Tahoma"/>
        </w:rPr>
        <w:t xml:space="preserve"> berupa buku saku yang selanjutnya buku saku tersebut dibagikan dan disosialisasikan kepada seluruh pegawai </w:t>
      </w:r>
      <w:r w:rsidR="004457AE">
        <w:rPr>
          <w:rFonts w:ascii="Tahoma" w:hAnsi="Tahoma" w:cs="Tahoma"/>
          <w:lang w:val="id-ID"/>
        </w:rPr>
        <w:t xml:space="preserve">Inspektorat </w:t>
      </w:r>
      <w:r w:rsidRPr="00E74658">
        <w:rPr>
          <w:rFonts w:ascii="Tahoma" w:hAnsi="Tahoma" w:cs="Tahoma"/>
        </w:rPr>
        <w:t>K</w:t>
      </w:r>
      <w:r w:rsidR="004457AE">
        <w:rPr>
          <w:rFonts w:ascii="Tahoma" w:hAnsi="Tahoma" w:cs="Tahoma"/>
        </w:rPr>
        <w:t>abupaten Karanganyar</w:t>
      </w:r>
      <w:r w:rsidR="004457AE">
        <w:rPr>
          <w:rFonts w:ascii="Tahoma" w:hAnsi="Tahoma" w:cs="Tahoma"/>
          <w:lang w:val="id-ID"/>
        </w:rPr>
        <w:t xml:space="preserve">.  </w:t>
      </w:r>
      <w:r w:rsidRPr="004457AE">
        <w:rPr>
          <w:rFonts w:ascii="Tahoma" w:hAnsi="Tahoma" w:cs="Tahoma"/>
        </w:rPr>
        <w:t>Langkah awal</w:t>
      </w:r>
      <w:r w:rsidRPr="004457AE">
        <w:rPr>
          <w:rFonts w:ascii="Tahoma" w:hAnsi="Tahoma" w:cs="Tahoma"/>
          <w:lang w:val="id-ID"/>
        </w:rPr>
        <w:t xml:space="preserve"> </w:t>
      </w:r>
      <w:r w:rsidRPr="004457AE">
        <w:rPr>
          <w:rFonts w:ascii="Tahoma" w:hAnsi="Tahoma" w:cs="Tahoma"/>
        </w:rPr>
        <w:t>kedepan  dari</w:t>
      </w:r>
      <w:r w:rsidRPr="004457AE">
        <w:rPr>
          <w:rFonts w:ascii="Tahoma" w:hAnsi="Tahoma" w:cs="Tahoma"/>
        </w:rPr>
        <w:t xml:space="preserve"> kegiatan ini adalah </w:t>
      </w:r>
      <w:r w:rsidRPr="004457AE">
        <w:rPr>
          <w:rFonts w:ascii="Tahoma" w:hAnsi="Tahoma" w:cs="Tahoma"/>
        </w:rPr>
        <w:t>menerbitkan buku panduan aturan perilaku yang selanjutnya dibagikan ke seluruh pegawai.</w:t>
      </w:r>
    </w:p>
    <w:p w:rsidR="00C07C77" w:rsidRPr="004457AE" w:rsidP="004457AE">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4457AE">
        <w:rPr>
          <w:rFonts w:ascii="Tahoma" w:eastAsia="Calibri" w:hAnsi="Tahoma" w:cs="Tahoma"/>
          <w:lang w:val="id-ID"/>
        </w:rPr>
        <w:t>Kebijakan organisasi dan aturan perilaku belum diinformas</w:t>
      </w:r>
      <w:r w:rsidR="004457AE">
        <w:rPr>
          <w:rFonts w:ascii="Tahoma" w:eastAsia="Calibri" w:hAnsi="Tahoma" w:cs="Tahoma"/>
          <w:lang w:val="id-ID"/>
        </w:rPr>
        <w:t>ikan kepada pihak ketiga.</w:t>
      </w:r>
    </w:p>
    <w:p w:rsidR="00ED7BFF" w:rsidRPr="00E74658" w:rsidP="000507C3">
      <w:pPr>
        <w:spacing w:after="120" w:line="360" w:lineRule="auto"/>
        <w:ind w:left="1440" w:firstLine="686"/>
        <w:jc w:val="both"/>
        <w:rPr>
          <w:rFonts w:ascii="Tahoma" w:hAnsi="Tahoma" w:cs="Tahoma"/>
        </w:rPr>
      </w:pPr>
      <w:r w:rsidRPr="004457AE">
        <w:rPr>
          <w:rFonts w:ascii="Tahoma" w:hAnsi="Tahoma" w:cs="Tahoma"/>
          <w:lang w:val="id-ID"/>
        </w:rPr>
        <w:t>Disamping</w:t>
      </w:r>
      <w:r w:rsidRPr="00E74658">
        <w:rPr>
          <w:rFonts w:ascii="Tahoma" w:hAnsi="Tahoma" w:cs="Tahoma"/>
        </w:rPr>
        <w:t xml:space="preserve"> harus disampaikan kepada seluruh pegawai</w:t>
      </w:r>
      <w:r w:rsidR="004457AE">
        <w:rPr>
          <w:rFonts w:ascii="Tahoma" w:hAnsi="Tahoma" w:cs="Tahoma"/>
          <w:lang w:val="id-ID"/>
        </w:rPr>
        <w:t xml:space="preserve"> </w:t>
      </w:r>
      <w:r w:rsidRPr="00E74658">
        <w:rPr>
          <w:rFonts w:ascii="Tahoma" w:hAnsi="Tahoma" w:cs="Tahoma"/>
        </w:rPr>
        <w:t xml:space="preserve">aturan perilaku </w:t>
      </w:r>
      <w:r w:rsidR="004457AE">
        <w:rPr>
          <w:rFonts w:ascii="Tahoma" w:hAnsi="Tahoma" w:cs="Tahoma"/>
        </w:rPr>
        <w:t>juga harus di</w:t>
      </w:r>
      <w:r w:rsidRPr="00E74658">
        <w:rPr>
          <w:rFonts w:ascii="Tahoma" w:hAnsi="Tahoma" w:cs="Tahoma"/>
        </w:rPr>
        <w:t xml:space="preserve">informasikan kepada pihak ketiga baik itu kepada obyek pemeriksaan, rekanan maupun instansi lain disekitarnya agar terjadi keselarasan dan keseimbangan serta keseragaman perilaku. </w:t>
      </w:r>
    </w:p>
    <w:p w:rsidR="00C07C77" w:rsidRPr="00E74658" w:rsidP="004457AE">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4457AE">
        <w:rPr>
          <w:rFonts w:ascii="Tahoma" w:eastAsia="Calibri" w:hAnsi="Tahoma" w:cs="Tahoma"/>
          <w:lang w:val="id-ID"/>
        </w:rPr>
        <w:t>Organisasi belum melakukan komunikasi secara intensif  kepada seluruh pegawai terkait pentingnya integritas dan nilai etika</w:t>
      </w:r>
      <w:r w:rsidR="004457AE">
        <w:rPr>
          <w:rFonts w:ascii="Tahoma" w:eastAsia="Calibri" w:hAnsi="Tahoma" w:cs="Tahoma"/>
          <w:lang w:val="id-ID"/>
        </w:rPr>
        <w:t>.</w:t>
      </w:r>
    </w:p>
    <w:p w:rsidR="00C07C77" w:rsidRPr="004457AE" w:rsidP="004457AE">
      <w:pPr>
        <w:spacing w:after="120" w:line="360" w:lineRule="auto"/>
        <w:ind w:left="1440" w:firstLine="686"/>
        <w:jc w:val="both"/>
        <w:rPr>
          <w:rFonts w:ascii="Tahoma" w:hAnsi="Tahoma" w:cs="Tahoma"/>
        </w:rPr>
      </w:pPr>
      <w:r w:rsidRPr="00E74658">
        <w:rPr>
          <w:rFonts w:ascii="Tahoma" w:hAnsi="Tahoma" w:cs="Tahoma"/>
        </w:rPr>
        <w:t>Integritas dan nilai etika mempunyai arti penting bagi sebuah organisasi. Oleh sebab itu, perlu dilakukan komunikasi secara intensif kepada seluruh pegawai terkait pentingnya integritas dan nilai-nilai etika melalui media informasi yang ada, memberikan pemahaman setiap saat secara terus menerus t</w:t>
      </w:r>
      <w:r w:rsidR="004457AE">
        <w:rPr>
          <w:rFonts w:ascii="Tahoma" w:hAnsi="Tahoma" w:cs="Tahoma"/>
        </w:rPr>
        <w:t>entang integritas dan dan nilai etika</w:t>
      </w:r>
      <w:r w:rsidRPr="00E74658">
        <w:rPr>
          <w:rFonts w:ascii="Tahoma" w:hAnsi="Tahoma" w:cs="Tahoma"/>
        </w:rPr>
        <w:t xml:space="preserve">, papan pengumuman </w:t>
      </w:r>
      <w:r w:rsidRPr="00E74658">
        <w:rPr>
          <w:rFonts w:ascii="Tahoma" w:hAnsi="Tahoma" w:cs="Tahoma"/>
        </w:rPr>
        <w:t>maupun  website</w:t>
      </w:r>
      <w:r w:rsidRPr="00E74658">
        <w:rPr>
          <w:rFonts w:ascii="Tahoma" w:hAnsi="Tahoma" w:cs="Tahoma"/>
        </w:rPr>
        <w:t>.</w:t>
      </w:r>
    </w:p>
    <w:p w:rsidR="00C07C77" w:rsidRPr="00E74658" w:rsidP="004457AE">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4457AE">
        <w:rPr>
          <w:rFonts w:ascii="Tahoma" w:eastAsia="Calibri" w:hAnsi="Tahoma" w:cs="Tahoma"/>
          <w:lang w:val="id-ID"/>
        </w:rPr>
        <w:t xml:space="preserve">Pernyataan kepatuhan terhadap aturan perilaku belum ditandatangani seluruh pegawai </w:t>
      </w:r>
      <w:r w:rsidR="00831A55">
        <w:rPr>
          <w:rFonts w:ascii="Tahoma" w:eastAsia="Calibri" w:hAnsi="Tahoma" w:cs="Tahoma"/>
          <w:lang w:val="id-ID"/>
        </w:rPr>
        <w:t>Inspektorat</w:t>
      </w:r>
      <w:r w:rsidRPr="004457AE">
        <w:rPr>
          <w:rFonts w:ascii="Tahoma" w:eastAsia="Calibri" w:hAnsi="Tahoma" w:cs="Tahoma"/>
          <w:lang w:val="id-ID"/>
        </w:rPr>
        <w:t xml:space="preserve"> Kabupaten Karanganyar </w:t>
      </w:r>
    </w:p>
    <w:p w:rsidR="00C07C77" w:rsidRPr="00E74658" w:rsidP="00E74658">
      <w:pPr>
        <w:spacing w:after="120" w:line="360" w:lineRule="auto"/>
        <w:ind w:left="1418" w:firstLine="567"/>
        <w:contextualSpacing/>
        <w:jc w:val="both"/>
        <w:rPr>
          <w:rFonts w:ascii="Tahoma" w:eastAsia="Calibri" w:hAnsi="Tahoma" w:cs="Tahoma"/>
          <w:lang w:val="id-ID"/>
        </w:rPr>
      </w:pPr>
      <w:r w:rsidRPr="00E74658">
        <w:rPr>
          <w:rFonts w:ascii="Tahoma" w:eastAsia="Calibri" w:hAnsi="Tahoma" w:cs="Tahoma"/>
          <w:lang w:val="id-ID"/>
        </w:rPr>
        <w:t xml:space="preserve">Aturan perilaku </w:t>
      </w:r>
      <w:r w:rsidR="004457AE">
        <w:rPr>
          <w:rFonts w:ascii="Tahoma" w:eastAsia="Calibri" w:hAnsi="Tahoma" w:cs="Tahoma"/>
          <w:lang w:val="id-ID"/>
        </w:rPr>
        <w:t>Inspektorat</w:t>
      </w:r>
      <w:r w:rsidRPr="00E74658">
        <w:rPr>
          <w:rFonts w:ascii="Tahoma" w:eastAsia="Calibri" w:hAnsi="Tahoma" w:cs="Tahoma"/>
          <w:lang w:val="id-ID"/>
        </w:rPr>
        <w:t xml:space="preserve"> Kabupaten Karanganyar adalah prinsip moral atau nilai sebagai pedoman tingkah laku seluruh pegawai dalam melaksanakan tugas pelayanan di bidang pengawasan. Aturan Perilaku Pegawai </w:t>
      </w:r>
      <w:r w:rsidR="004457AE">
        <w:rPr>
          <w:rFonts w:ascii="Tahoma" w:eastAsia="Calibri" w:hAnsi="Tahoma" w:cs="Tahoma"/>
          <w:lang w:val="id-ID"/>
        </w:rPr>
        <w:t>Inspektorat</w:t>
      </w:r>
      <w:r w:rsidRPr="00E74658">
        <w:rPr>
          <w:rFonts w:ascii="Tahoma" w:eastAsia="Calibri" w:hAnsi="Tahoma" w:cs="Tahoma"/>
          <w:lang w:val="id-ID"/>
        </w:rPr>
        <w:t xml:space="preserve"> </w:t>
      </w:r>
      <w:r w:rsidR="004457AE">
        <w:rPr>
          <w:rFonts w:ascii="Tahoma" w:eastAsia="Calibri" w:hAnsi="Tahoma" w:cs="Tahoma"/>
          <w:lang w:val="id-ID"/>
        </w:rPr>
        <w:t>K</w:t>
      </w:r>
      <w:r w:rsidRPr="00E74658">
        <w:rPr>
          <w:rFonts w:ascii="Tahoma" w:eastAsia="Calibri" w:hAnsi="Tahoma" w:cs="Tahoma"/>
          <w:lang w:val="id-ID"/>
        </w:rPr>
        <w:t xml:space="preserve">abupaten Karanganyar harus dipahami dan dapat diimplementasikan dengan baik, sehingga diperlukan komitmen dari seluruh pegawai </w:t>
      </w:r>
      <w:r w:rsidR="004457AE">
        <w:rPr>
          <w:rFonts w:ascii="Tahoma" w:eastAsia="Calibri" w:hAnsi="Tahoma" w:cs="Tahoma"/>
          <w:lang w:val="id-ID"/>
        </w:rPr>
        <w:t xml:space="preserve">Inspektorat </w:t>
      </w:r>
      <w:r w:rsidRPr="00E74658">
        <w:rPr>
          <w:rFonts w:ascii="Tahoma" w:eastAsia="Calibri" w:hAnsi="Tahoma" w:cs="Tahoma"/>
          <w:lang w:val="id-ID"/>
        </w:rPr>
        <w:t xml:space="preserve">Kabupaten Karanganyar. </w:t>
      </w:r>
    </w:p>
    <w:p w:rsidR="00697EEB" w:rsidP="00972E5B">
      <w:pPr>
        <w:spacing w:after="120" w:line="360" w:lineRule="auto"/>
        <w:ind w:left="1418" w:firstLine="567"/>
        <w:contextualSpacing w:val="0"/>
        <w:jc w:val="both"/>
        <w:rPr>
          <w:rFonts w:ascii="Tahoma" w:eastAsia="Calibri" w:hAnsi="Tahoma" w:cs="Tahoma"/>
          <w:lang w:val="id-ID"/>
        </w:rPr>
      </w:pPr>
      <w:r w:rsidRPr="00E74658">
        <w:rPr>
          <w:rFonts w:ascii="Tahoma" w:eastAsia="Calibri" w:hAnsi="Tahoma" w:cs="Tahoma"/>
          <w:lang w:val="id-ID"/>
        </w:rPr>
        <w:t xml:space="preserve">Sebagai bentuk komitmen pegawai </w:t>
      </w:r>
      <w:r w:rsidR="004457AE">
        <w:rPr>
          <w:rFonts w:ascii="Tahoma" w:eastAsia="Calibri" w:hAnsi="Tahoma" w:cs="Tahoma"/>
          <w:lang w:val="id-ID"/>
        </w:rPr>
        <w:t>Inpe</w:t>
      </w:r>
      <w:r w:rsidR="00831A55">
        <w:rPr>
          <w:rFonts w:ascii="Tahoma" w:eastAsia="Calibri" w:hAnsi="Tahoma" w:cs="Tahoma"/>
          <w:lang w:val="id-ID"/>
        </w:rPr>
        <w:t>ktorat</w:t>
      </w:r>
      <w:r w:rsidRPr="00E74658">
        <w:rPr>
          <w:rFonts w:ascii="Tahoma" w:eastAsia="Calibri" w:hAnsi="Tahoma" w:cs="Tahoma"/>
          <w:lang w:val="id-ID"/>
        </w:rPr>
        <w:t xml:space="preserve"> Kabupaten Karanganyar,</w:t>
      </w:r>
      <w:r w:rsidR="00831A55">
        <w:rPr>
          <w:rFonts w:ascii="Tahoma" w:eastAsia="Calibri" w:hAnsi="Tahoma" w:cs="Tahoma"/>
          <w:lang w:val="id-ID"/>
        </w:rPr>
        <w:t xml:space="preserve"> maka perlu dilakukan </w:t>
      </w:r>
      <w:r w:rsidRPr="00E74658">
        <w:rPr>
          <w:rFonts w:ascii="Tahoma" w:eastAsia="Calibri" w:hAnsi="Tahoma" w:cs="Tahoma"/>
          <w:lang w:val="id-ID"/>
        </w:rPr>
        <w:t xml:space="preserve">penandatanganan pernyataan kepatuhan terhadap aturan perilaku oleh seluruh pegawai </w:t>
      </w:r>
      <w:r w:rsidR="00831A55">
        <w:rPr>
          <w:rFonts w:ascii="Tahoma" w:eastAsia="Calibri" w:hAnsi="Tahoma" w:cs="Tahoma"/>
          <w:lang w:val="id-ID"/>
        </w:rPr>
        <w:t xml:space="preserve">Inspektorat </w:t>
      </w:r>
      <w:r w:rsidRPr="00E74658">
        <w:rPr>
          <w:rFonts w:ascii="Tahoma" w:eastAsia="Calibri" w:hAnsi="Tahoma" w:cs="Tahoma"/>
          <w:lang w:val="id-ID"/>
        </w:rPr>
        <w:t>Kabupaten Karanganyar.</w:t>
      </w:r>
    </w:p>
    <w:p w:rsidR="000507C3" w:rsidRPr="00972E5B" w:rsidP="00972E5B">
      <w:pPr>
        <w:spacing w:after="120" w:line="360" w:lineRule="auto"/>
        <w:ind w:left="1418" w:firstLine="567"/>
        <w:contextualSpacing w:val="0"/>
        <w:jc w:val="both"/>
        <w:rPr>
          <w:rFonts w:ascii="Tahoma" w:eastAsia="Calibri" w:hAnsi="Tahoma" w:cs="Tahoma"/>
          <w:lang w:val="id-ID"/>
        </w:rPr>
      </w:pPr>
    </w:p>
    <w:p w:rsidR="00C07C77" w:rsidRPr="00E74658" w:rsidP="00831A55">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831A55">
        <w:rPr>
          <w:rFonts w:ascii="Tahoma" w:eastAsia="Calibri" w:hAnsi="Tahoma" w:cs="Tahoma"/>
          <w:lang w:val="id-ID"/>
        </w:rPr>
        <w:t xml:space="preserve">Dokumen aturan perilaku belum </w:t>
      </w:r>
      <w:r w:rsidR="00831A55">
        <w:rPr>
          <w:rFonts w:ascii="Tahoma" w:eastAsia="Calibri" w:hAnsi="Tahoma" w:cs="Tahoma"/>
          <w:lang w:val="id-ID"/>
        </w:rPr>
        <w:t>dibaca dan belum dip</w:t>
      </w:r>
      <w:r w:rsidRPr="00831A55">
        <w:rPr>
          <w:rFonts w:ascii="Tahoma" w:eastAsia="Calibri" w:hAnsi="Tahoma" w:cs="Tahoma"/>
          <w:lang w:val="id-ID"/>
        </w:rPr>
        <w:t>ahami oleh pegawai</w:t>
      </w:r>
      <w:r w:rsidR="00831A55">
        <w:rPr>
          <w:rFonts w:ascii="Tahoma" w:eastAsia="Calibri" w:hAnsi="Tahoma" w:cs="Tahoma"/>
          <w:lang w:val="id-ID"/>
        </w:rPr>
        <w:t>.</w:t>
      </w:r>
    </w:p>
    <w:p w:rsidR="00C07C77" w:rsidRPr="00831A55" w:rsidP="00831A55">
      <w:pPr>
        <w:spacing w:after="120" w:line="360" w:lineRule="auto"/>
        <w:ind w:left="1418" w:firstLine="567"/>
        <w:contextualSpacing w:val="0"/>
        <w:jc w:val="both"/>
        <w:rPr>
          <w:rFonts w:ascii="Tahoma" w:eastAsia="Calibri" w:hAnsi="Tahoma" w:cs="Tahoma"/>
          <w:lang w:val="id-ID"/>
        </w:rPr>
      </w:pPr>
      <w:r w:rsidRPr="00E74658">
        <w:rPr>
          <w:rFonts w:ascii="Tahoma" w:eastAsia="Calibri" w:hAnsi="Tahoma" w:cs="Tahoma"/>
          <w:lang w:val="id-ID"/>
        </w:rPr>
        <w:t>Dokumen aturan perilaku yang menjadi pedoman dalam bertindak harus ada keyakinan bahwa setiap pegawai harus telah membaca dan telah memahami setiap isi dan makna yang terkandung di dalamnya.</w:t>
      </w:r>
      <w:r w:rsidR="00831A55">
        <w:rPr>
          <w:rFonts w:ascii="Tahoma" w:eastAsia="Calibri" w:hAnsi="Tahoma" w:cs="Tahoma"/>
          <w:lang w:val="id-ID"/>
        </w:rPr>
        <w:t xml:space="preserve"> </w:t>
      </w:r>
      <w:r w:rsidRPr="00831A55">
        <w:rPr>
          <w:rFonts w:ascii="Tahoma" w:eastAsia="Calibri" w:hAnsi="Tahoma" w:cs="Tahoma"/>
          <w:lang w:val="id-ID"/>
        </w:rPr>
        <w:t>Untuk membuktikan bahwa setiap pegawai telah membaca dan telah memahami aturan perilaku. Dokumen tersebut seharusnya disiapkan dalam sebuah buku saku yang di dalamnya tertera identitas dari setiap pegawai.</w:t>
      </w:r>
    </w:p>
    <w:p w:rsidR="00C07C77" w:rsidRPr="00E74658" w:rsidP="00831A55">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831A55">
        <w:rPr>
          <w:rFonts w:ascii="Tahoma" w:eastAsia="Calibri" w:hAnsi="Tahoma" w:cs="Tahoma"/>
          <w:lang w:val="id-ID"/>
        </w:rPr>
        <w:t>Pelayanan pengaduan masyarakat atas pelanggaran perilaku belum optimal</w:t>
      </w:r>
    </w:p>
    <w:p w:rsidR="00C07C77" w:rsidRPr="00E74658" w:rsidP="00831A55">
      <w:pPr>
        <w:spacing w:after="120" w:line="360" w:lineRule="auto"/>
        <w:ind w:left="1418" w:firstLine="567"/>
        <w:contextualSpacing w:val="0"/>
        <w:jc w:val="both"/>
        <w:rPr>
          <w:rFonts w:ascii="Tahoma" w:eastAsia="Calibri" w:hAnsi="Tahoma" w:cs="Tahoma"/>
          <w:lang w:val="id-ID"/>
        </w:rPr>
      </w:pPr>
      <w:r w:rsidRPr="00E74658">
        <w:rPr>
          <w:rFonts w:ascii="Tahoma" w:eastAsia="Calibri" w:hAnsi="Tahoma" w:cs="Tahoma"/>
          <w:lang w:val="id-ID"/>
        </w:rPr>
        <w:t>Pelayanan kotak pengaduan yang telah dilakukan belum berfungsi sebagaimana mestinya, hal ini dibuktikan bahwa pengaduan yang sampaikan melalui kotak pengaduan belum berdaya guna hal ini dibuktikan tidak adanya pengaduan yang</w:t>
      </w:r>
      <w:r w:rsidR="00831A55">
        <w:rPr>
          <w:rFonts w:ascii="Tahoma" w:eastAsia="Calibri" w:hAnsi="Tahoma" w:cs="Tahoma"/>
          <w:lang w:val="id-ID"/>
        </w:rPr>
        <w:t xml:space="preserve"> masuk ke dalam kotak pengaduan</w:t>
      </w:r>
      <w:r w:rsidRPr="00E74658">
        <w:rPr>
          <w:rFonts w:ascii="Tahoma" w:eastAsia="Calibri" w:hAnsi="Tahoma" w:cs="Tahoma"/>
          <w:lang w:val="id-ID"/>
        </w:rPr>
        <w:t>. Untuk itu  perlu</w:t>
      </w:r>
      <w:r w:rsidR="00831A55">
        <w:rPr>
          <w:rFonts w:ascii="Tahoma" w:eastAsia="Calibri" w:hAnsi="Tahoma" w:cs="Tahoma"/>
          <w:lang w:val="id-ID"/>
        </w:rPr>
        <w:t xml:space="preserve"> </w:t>
      </w:r>
      <w:r w:rsidRPr="00E74658">
        <w:rPr>
          <w:rFonts w:ascii="Tahoma" w:eastAsia="Calibri" w:hAnsi="Tahoma" w:cs="Tahoma"/>
          <w:lang w:val="id-ID"/>
        </w:rPr>
        <w:t>mengoptimalkan fungsi kotak aduan  pengaduan kepada masyarakat, instansi lain dan rekanan.</w:t>
      </w:r>
      <w:r w:rsidR="00831A55">
        <w:rPr>
          <w:rFonts w:ascii="Tahoma" w:eastAsia="Calibri" w:hAnsi="Tahoma" w:cs="Tahoma"/>
          <w:lang w:val="id-ID"/>
        </w:rPr>
        <w:t xml:space="preserve"> </w:t>
      </w:r>
      <w:r w:rsidRPr="00831A55">
        <w:rPr>
          <w:rFonts w:ascii="Tahoma" w:eastAsia="Calibri" w:hAnsi="Tahoma" w:cs="Tahoma"/>
          <w:lang w:val="id-ID"/>
        </w:rPr>
        <w:t xml:space="preserve">Dalam pengaduan pelanggaran perilaku perlu dilakukan dengan </w:t>
      </w:r>
      <w:r w:rsidR="00831A55">
        <w:rPr>
          <w:rFonts w:ascii="Tahoma" w:eastAsia="Calibri" w:hAnsi="Tahoma" w:cs="Tahoma"/>
          <w:lang w:val="id-ID"/>
        </w:rPr>
        <w:t>k</w:t>
      </w:r>
      <w:r w:rsidRPr="00831A55">
        <w:rPr>
          <w:rFonts w:ascii="Tahoma" w:eastAsia="Calibri" w:hAnsi="Tahoma" w:cs="Tahoma"/>
          <w:lang w:val="id-ID"/>
        </w:rPr>
        <w:t xml:space="preserve">uesioner kepuasan kepada auditan sebagai </w:t>
      </w:r>
      <w:r w:rsidRPr="00831A55">
        <w:rPr>
          <w:rFonts w:ascii="Tahoma" w:eastAsia="Calibri" w:hAnsi="Tahoma" w:cs="Tahoma"/>
          <w:i/>
          <w:lang w:val="id-ID"/>
        </w:rPr>
        <w:t xml:space="preserve">feedback  </w:t>
      </w:r>
      <w:r w:rsidRPr="00831A55">
        <w:rPr>
          <w:rFonts w:ascii="Tahoma" w:eastAsia="Calibri" w:hAnsi="Tahoma" w:cs="Tahoma"/>
          <w:lang w:val="id-ID"/>
        </w:rPr>
        <w:t>untuk mengetahuai pelanggara perilaku.</w:t>
      </w:r>
    </w:p>
    <w:p w:rsidR="00C07C77" w:rsidRPr="00E74658" w:rsidP="00831A55">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831A55">
        <w:rPr>
          <w:rFonts w:ascii="Tahoma" w:eastAsia="Calibri" w:hAnsi="Tahoma" w:cs="Tahoma"/>
          <w:lang w:val="id-ID"/>
        </w:rPr>
        <w:t>Tindak lanjut pelanggaran aturan perilaku belum optimal</w:t>
      </w:r>
      <w:r w:rsidR="00831A55">
        <w:rPr>
          <w:rFonts w:ascii="Tahoma" w:eastAsia="Calibri" w:hAnsi="Tahoma" w:cs="Tahoma"/>
          <w:lang w:val="id-ID"/>
        </w:rPr>
        <w:t>.</w:t>
      </w:r>
    </w:p>
    <w:p w:rsidR="00C07C77" w:rsidRPr="00E74658" w:rsidP="00831A55">
      <w:pPr>
        <w:spacing w:after="120" w:line="360" w:lineRule="auto"/>
        <w:ind w:left="1418" w:firstLine="567"/>
        <w:contextualSpacing w:val="0"/>
        <w:jc w:val="both"/>
        <w:rPr>
          <w:rFonts w:ascii="Tahoma" w:eastAsia="Calibri" w:hAnsi="Tahoma" w:cs="Tahoma"/>
          <w:lang w:val="id-ID"/>
        </w:rPr>
      </w:pPr>
      <w:r w:rsidRPr="00E74658">
        <w:rPr>
          <w:rFonts w:ascii="Tahoma" w:eastAsia="Calibri" w:hAnsi="Tahoma" w:cs="Tahoma"/>
          <w:lang w:val="id-ID"/>
        </w:rPr>
        <w:t xml:space="preserve">Belum semua pegawai memahami Kode Etik </w:t>
      </w:r>
      <w:r w:rsidR="00831A55">
        <w:rPr>
          <w:rFonts w:ascii="Tahoma" w:eastAsia="Calibri" w:hAnsi="Tahoma" w:cs="Tahoma"/>
          <w:lang w:val="id-ID"/>
        </w:rPr>
        <w:t xml:space="preserve">Inspektorat </w:t>
      </w:r>
      <w:r w:rsidRPr="00E74658">
        <w:rPr>
          <w:rFonts w:ascii="Tahoma" w:eastAsia="Calibri" w:hAnsi="Tahoma" w:cs="Tahoma"/>
          <w:lang w:val="id-ID"/>
        </w:rPr>
        <w:t>Kabupaten Karanganyar  sehingga belum ada informasi pelanggaran yang dilaporkan, dan perlu dilakukan sosialisasi adanya Kode Etik serta mensosialisasikan  sesuai dengan fungsinya.</w:t>
      </w:r>
    </w:p>
    <w:p w:rsidR="00C07C77" w:rsidRPr="00E74658" w:rsidP="00831A55">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831A55">
        <w:rPr>
          <w:rFonts w:ascii="Tahoma" w:eastAsia="Calibri" w:hAnsi="Tahoma" w:cs="Tahoma"/>
          <w:lang w:val="id-ID"/>
        </w:rPr>
        <w:t>Investigasi atas pelanggaran aturan perilaku belum optimal</w:t>
      </w:r>
      <w:r w:rsidR="00831A55">
        <w:rPr>
          <w:rFonts w:ascii="Tahoma" w:eastAsia="Calibri" w:hAnsi="Tahoma" w:cs="Tahoma"/>
          <w:lang w:val="id-ID"/>
        </w:rPr>
        <w:t>.</w:t>
      </w:r>
    </w:p>
    <w:p w:rsidR="00C07C77" w:rsidRPr="00E56B4A" w:rsidP="00E56B4A">
      <w:pPr>
        <w:spacing w:after="120" w:line="360" w:lineRule="auto"/>
        <w:ind w:left="1418" w:firstLine="567"/>
        <w:contextualSpacing w:val="0"/>
        <w:jc w:val="both"/>
        <w:rPr>
          <w:rFonts w:ascii="Tahoma" w:eastAsia="Calibri" w:hAnsi="Tahoma" w:cs="Tahoma"/>
          <w:lang w:val="id-ID"/>
        </w:rPr>
      </w:pPr>
      <w:r w:rsidRPr="00E74658">
        <w:rPr>
          <w:rFonts w:ascii="Tahoma" w:eastAsia="Calibri" w:hAnsi="Tahoma" w:cs="Tahoma"/>
          <w:lang w:val="id-ID"/>
        </w:rPr>
        <w:t>Laporan pelanggaran perilaku</w:t>
      </w:r>
      <w:r w:rsidR="00831A55">
        <w:rPr>
          <w:rFonts w:ascii="Tahoma" w:eastAsia="Calibri" w:hAnsi="Tahoma" w:cs="Tahoma"/>
          <w:lang w:val="id-ID"/>
        </w:rPr>
        <w:t xml:space="preserve"> </w:t>
      </w:r>
      <w:r w:rsidRPr="00E74658">
        <w:rPr>
          <w:rFonts w:ascii="Tahoma" w:eastAsia="Calibri" w:hAnsi="Tahoma" w:cs="Tahoma"/>
          <w:lang w:val="id-ID"/>
        </w:rPr>
        <w:t xml:space="preserve">dapat diterima oleh atasan langsung atau melalui Satuan Pemeriksaan Internal. Dengan adanya informasi  pelanggaran perilaku  Satuan Pemeriksaan Internal dapat </w:t>
      </w:r>
      <w:r w:rsidRPr="00E74658">
        <w:rPr>
          <w:rFonts w:ascii="Tahoma" w:eastAsia="Calibri" w:hAnsi="Tahoma" w:cs="Tahoma"/>
          <w:lang w:val="id-ID"/>
        </w:rPr>
        <w:t>melakukan investigasi sesuai kewenangannya.</w:t>
      </w:r>
      <w:r w:rsidR="00831A55">
        <w:rPr>
          <w:rFonts w:ascii="Tahoma" w:eastAsia="Calibri" w:hAnsi="Tahoma" w:cs="Tahoma"/>
          <w:lang w:val="id-ID"/>
        </w:rPr>
        <w:t xml:space="preserve"> </w:t>
      </w:r>
      <w:r w:rsidRPr="00831A55">
        <w:rPr>
          <w:rFonts w:ascii="Tahoma" w:eastAsia="Calibri" w:hAnsi="Tahoma" w:cs="Tahoma"/>
          <w:lang w:val="id-ID"/>
        </w:rPr>
        <w:t>Hal ini perlu disusun indek kepuasan untuk mengetahui pelanggaran aturan perilaku.</w:t>
      </w:r>
    </w:p>
    <w:p w:rsidR="0043676A" w:rsidRPr="00E56B4A" w:rsidP="00E56B4A">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E56B4A">
        <w:rPr>
          <w:rFonts w:ascii="Tahoma" w:eastAsia="Calibri" w:hAnsi="Tahoma" w:cs="Tahoma"/>
          <w:lang w:val="id-ID"/>
        </w:rPr>
        <w:t>Komitmen terhadap Kompetensi</w:t>
      </w:r>
    </w:p>
    <w:p w:rsidR="0043676A" w:rsidRPr="00E56B4A" w:rsidP="00E56B4A">
      <w:pPr>
        <w:numPr>
          <w:ilvl w:val="0"/>
          <w:numId w:val="24"/>
        </w:numPr>
        <w:autoSpaceDE w:val="0"/>
        <w:autoSpaceDN w:val="0"/>
        <w:adjustRightInd w:val="0"/>
        <w:spacing w:after="0" w:line="360" w:lineRule="auto"/>
        <w:ind w:left="1434" w:hanging="357"/>
        <w:contextualSpacing w:val="0"/>
        <w:jc w:val="both"/>
        <w:rPr>
          <w:rFonts w:ascii="Tahoma" w:eastAsia="Calibri" w:hAnsi="Tahoma" w:cs="Tahoma"/>
          <w:lang w:val="id-ID"/>
        </w:rPr>
      </w:pPr>
      <w:r w:rsidRPr="00E56B4A">
        <w:rPr>
          <w:rFonts w:ascii="Tahoma" w:eastAsia="Calibri" w:hAnsi="Tahoma" w:cs="Tahoma"/>
          <w:lang w:val="id-ID"/>
        </w:rPr>
        <w:t>SDM yang tersedia masih perlu ditingkatkan  untuk melaksanakan strategi dan perencanaaan organisasi</w:t>
      </w:r>
      <w:r w:rsidR="00E56B4A">
        <w:rPr>
          <w:rFonts w:ascii="Tahoma" w:eastAsia="Calibri" w:hAnsi="Tahoma" w:cs="Tahoma"/>
          <w:lang w:val="id-ID"/>
        </w:rPr>
        <w:t>.</w:t>
      </w:r>
    </w:p>
    <w:p w:rsidR="004874C1" w:rsidP="004874C1">
      <w:pPr>
        <w:spacing w:after="120" w:line="360" w:lineRule="auto"/>
        <w:ind w:left="1418" w:firstLine="567"/>
        <w:contextualSpacing w:val="0"/>
        <w:jc w:val="both"/>
        <w:rPr>
          <w:rFonts w:ascii="Tahoma" w:eastAsia="Calibri" w:hAnsi="Tahoma" w:cs="Tahoma"/>
          <w:lang w:val="id-ID"/>
        </w:rPr>
      </w:pPr>
      <w:r>
        <w:rPr>
          <w:rFonts w:ascii="Tahoma" w:eastAsia="Calibri" w:hAnsi="Tahoma" w:cs="Tahoma"/>
          <w:lang w:val="id-ID"/>
        </w:rPr>
        <w:t>Kualitas Sumber Daya Manusia di</w:t>
      </w:r>
      <w:r w:rsidRPr="00E56B4A" w:rsidR="0043676A">
        <w:rPr>
          <w:rFonts w:ascii="Tahoma" w:eastAsia="Calibri" w:hAnsi="Tahoma" w:cs="Tahoma"/>
          <w:lang w:val="id-ID"/>
        </w:rPr>
        <w:t>lingkungan organisasi pemerintahan merupakan aset yang sangat penting dan menentukan dalam upaya mewujudkan penyelenggaraan tugas pemerintahan yang baik.  Untuk itu, pembinaan pegawai perlu terus dilakukan dalam upaya memenuhi kompetensi SDM yang sesuai dengan pelaksanaan tugas dan fungsi organisasi.</w:t>
      </w:r>
    </w:p>
    <w:p w:rsidR="0043676A" w:rsidRPr="004874C1" w:rsidP="004874C1">
      <w:pPr>
        <w:spacing w:after="120" w:line="360" w:lineRule="auto"/>
        <w:ind w:left="1418" w:firstLine="567"/>
        <w:contextualSpacing w:val="0"/>
        <w:jc w:val="both"/>
        <w:rPr>
          <w:rFonts w:ascii="Tahoma" w:eastAsia="Calibri" w:hAnsi="Tahoma" w:cs="Tahoma"/>
          <w:lang w:val="id-ID"/>
        </w:rPr>
      </w:pPr>
      <w:r w:rsidRPr="004874C1">
        <w:rPr>
          <w:rFonts w:ascii="Tahoma" w:eastAsia="Calibri" w:hAnsi="Tahoma" w:cs="Tahoma"/>
          <w:lang w:val="id-ID"/>
        </w:rPr>
        <w:t xml:space="preserve">Guna mendukung terwujudnya profesionalisme pegawai di lingkungan </w:t>
      </w:r>
      <w:r w:rsidR="004874C1">
        <w:rPr>
          <w:rFonts w:ascii="Tahoma" w:eastAsia="Calibri" w:hAnsi="Tahoma" w:cs="Tahoma"/>
          <w:lang w:val="id-ID"/>
        </w:rPr>
        <w:t>Inspektorat</w:t>
      </w:r>
      <w:r w:rsidRPr="004874C1">
        <w:rPr>
          <w:rFonts w:ascii="Tahoma" w:eastAsia="Calibri" w:hAnsi="Tahoma" w:cs="Tahoma"/>
          <w:lang w:val="id-ID"/>
        </w:rPr>
        <w:t xml:space="preserve"> Kabupaten Karanganyar merencanakan untuk melakukan pemetaan kompetensi jabatan, agar dapat diperoleh gambaran tentang kondisi </w:t>
      </w:r>
      <w:r w:rsidRPr="004874C1">
        <w:rPr>
          <w:rFonts w:ascii="Tahoma" w:eastAsia="Calibri" w:hAnsi="Tahoma" w:cs="Tahoma"/>
          <w:i/>
          <w:lang w:val="id-ID"/>
        </w:rPr>
        <w:t>existing</w:t>
      </w:r>
      <w:r w:rsidRPr="004874C1">
        <w:rPr>
          <w:rFonts w:ascii="Tahoma" w:eastAsia="Calibri" w:hAnsi="Tahoma" w:cs="Tahoma"/>
          <w:lang w:val="id-ID"/>
        </w:rPr>
        <w:t xml:space="preserve"> kualitas kompetensi SDM yang ada dan dapat merencanakan pengembangan kompetensi SDM yang sesuai dengan kebutuhan pelaksanaan tugas.</w:t>
      </w:r>
    </w:p>
    <w:p w:rsidR="0043676A" w:rsidRPr="004874C1" w:rsidP="004874C1">
      <w:pPr>
        <w:numPr>
          <w:ilvl w:val="0"/>
          <w:numId w:val="24"/>
        </w:numPr>
        <w:autoSpaceDE w:val="0"/>
        <w:autoSpaceDN w:val="0"/>
        <w:adjustRightInd w:val="0"/>
        <w:spacing w:after="0" w:line="360" w:lineRule="auto"/>
        <w:ind w:left="1434" w:hanging="357"/>
        <w:contextualSpacing w:val="0"/>
        <w:jc w:val="both"/>
        <w:rPr>
          <w:rFonts w:ascii="Tahoma" w:eastAsia="Calibri" w:hAnsi="Tahoma" w:cs="Tahoma"/>
          <w:lang w:val="id-ID"/>
        </w:rPr>
      </w:pPr>
      <w:r w:rsidRPr="004874C1">
        <w:rPr>
          <w:rFonts w:ascii="Tahoma" w:eastAsia="Calibri" w:hAnsi="Tahoma" w:cs="Tahoma"/>
          <w:lang w:val="id-ID"/>
        </w:rPr>
        <w:t>Kompetensi belum sesuai yang dib</w:t>
      </w:r>
      <w:r w:rsidR="004874C1">
        <w:rPr>
          <w:rFonts w:ascii="Tahoma" w:eastAsia="Calibri" w:hAnsi="Tahoma" w:cs="Tahoma"/>
          <w:lang w:val="id-ID"/>
        </w:rPr>
        <w:t>utuhkan pada sebagian posisi di Inspektorat Kabupaten Karanganyar.</w:t>
      </w:r>
    </w:p>
    <w:p w:rsidR="0043676A" w:rsidRPr="004874C1" w:rsidP="004874C1">
      <w:pPr>
        <w:spacing w:after="120" w:line="360" w:lineRule="auto"/>
        <w:ind w:left="1418" w:firstLine="567"/>
        <w:contextualSpacing w:val="0"/>
        <w:jc w:val="both"/>
        <w:rPr>
          <w:rFonts w:ascii="Tahoma" w:hAnsi="Tahoma" w:cs="Tahoma"/>
          <w:lang w:val="id-ID"/>
        </w:rPr>
      </w:pPr>
      <w:r w:rsidRPr="00E56B4A">
        <w:rPr>
          <w:rFonts w:ascii="Tahoma" w:eastAsia="Calibri" w:hAnsi="Tahoma" w:cs="Tahoma"/>
          <w:lang w:val="id-ID"/>
        </w:rPr>
        <w:t xml:space="preserve">Kompetensi pegawai pada setiap jabatan dalam lingkungan organisasi sangat mutlak diperlukan, </w:t>
      </w:r>
      <w:r w:rsidRPr="00E56B4A">
        <w:rPr>
          <w:rFonts w:ascii="Tahoma" w:hAnsi="Tahoma" w:cs="Tahoma"/>
          <w:lang w:val="id-ID"/>
        </w:rPr>
        <w:t xml:space="preserve">pembinaan pegawai perlu terus dilakukan dalam upaya memenuhi kompetensi Sumber Daya Manusia tersebut. Upaya pemenuhan kompetensi melalui diklat dalam rangka mewujudkan Visi dan Misi </w:t>
      </w:r>
      <w:r w:rsidR="004874C1">
        <w:rPr>
          <w:rFonts w:ascii="Tahoma" w:hAnsi="Tahoma" w:cs="Tahoma"/>
          <w:lang w:val="id-ID"/>
        </w:rPr>
        <w:t>Inspektorat</w:t>
      </w:r>
      <w:r w:rsidRPr="00E56B4A">
        <w:rPr>
          <w:rFonts w:ascii="Tahoma" w:hAnsi="Tahoma" w:cs="Tahoma"/>
          <w:lang w:val="id-ID"/>
        </w:rPr>
        <w:t xml:space="preserve"> Kabupaten Karanganyar</w:t>
      </w:r>
    </w:p>
    <w:p w:rsidR="0043676A" w:rsidRPr="004874C1" w:rsidP="00E56B4A">
      <w:pPr>
        <w:numPr>
          <w:ilvl w:val="0"/>
          <w:numId w:val="24"/>
        </w:numPr>
        <w:autoSpaceDE w:val="0"/>
        <w:autoSpaceDN w:val="0"/>
        <w:adjustRightInd w:val="0"/>
        <w:spacing w:after="0" w:line="360" w:lineRule="auto"/>
        <w:ind w:left="1434" w:hanging="357"/>
        <w:contextualSpacing w:val="0"/>
        <w:jc w:val="both"/>
        <w:rPr>
          <w:rFonts w:ascii="Tahoma" w:eastAsia="Calibri" w:hAnsi="Tahoma" w:cs="Tahoma"/>
          <w:lang w:val="id-ID"/>
        </w:rPr>
      </w:pPr>
      <w:r w:rsidRPr="004874C1">
        <w:rPr>
          <w:rFonts w:ascii="Tahoma" w:eastAsia="Calibri" w:hAnsi="Tahoma" w:cs="Tahoma"/>
          <w:lang w:val="id-ID"/>
        </w:rPr>
        <w:t>Pemetaan SDM sesuai dengan</w:t>
      </w:r>
      <w:r w:rsidR="004874C1">
        <w:rPr>
          <w:rFonts w:ascii="Tahoma" w:eastAsia="Calibri" w:hAnsi="Tahoma" w:cs="Tahoma"/>
          <w:lang w:val="id-ID"/>
        </w:rPr>
        <w:t xml:space="preserve"> bidang tugas dan peningkatan ku</w:t>
      </w:r>
      <w:r w:rsidRPr="004874C1">
        <w:rPr>
          <w:rFonts w:ascii="Tahoma" w:eastAsia="Calibri" w:hAnsi="Tahoma" w:cs="Tahoma"/>
          <w:lang w:val="id-ID"/>
        </w:rPr>
        <w:t>alitas  belum optimal</w:t>
      </w:r>
      <w:r w:rsidR="004874C1">
        <w:rPr>
          <w:rFonts w:ascii="Tahoma" w:eastAsia="Calibri" w:hAnsi="Tahoma" w:cs="Tahoma"/>
          <w:lang w:val="id-ID"/>
        </w:rPr>
        <w:t>.</w:t>
      </w:r>
    </w:p>
    <w:p w:rsidR="0043676A" w:rsidRPr="00E56B4A" w:rsidP="004874C1">
      <w:pPr>
        <w:spacing w:after="120" w:line="360" w:lineRule="auto"/>
        <w:ind w:left="1418" w:firstLine="567"/>
        <w:contextualSpacing w:val="0"/>
        <w:jc w:val="both"/>
        <w:rPr>
          <w:rFonts w:ascii="Tahoma" w:hAnsi="Tahoma" w:cs="Tahoma"/>
          <w:lang w:val="id-ID"/>
        </w:rPr>
      </w:pPr>
      <w:r w:rsidRPr="004874C1">
        <w:rPr>
          <w:rFonts w:ascii="Tahoma" w:hAnsi="Tahoma" w:cs="Tahoma"/>
          <w:lang w:val="id-ID"/>
        </w:rPr>
        <w:t xml:space="preserve">Dalam upaya untuk mewujudkan kepemerintahan yang baik, dibutuhkan  </w:t>
      </w:r>
      <w:r w:rsidR="004874C1">
        <w:rPr>
          <w:rFonts w:ascii="Tahoma" w:hAnsi="Tahoma" w:cs="Tahoma"/>
          <w:lang w:val="id-ID"/>
        </w:rPr>
        <w:t xml:space="preserve">Sumber Daya Manusia </w:t>
      </w:r>
      <w:r w:rsidRPr="004874C1">
        <w:rPr>
          <w:rFonts w:ascii="Tahoma" w:hAnsi="Tahoma" w:cs="Tahoma"/>
          <w:lang w:val="id-ID"/>
        </w:rPr>
        <w:t xml:space="preserve">yang memiliki kompetensi yang memadai dalam mendukung pelaksanaan tugas dan fungsi organisasi. </w:t>
      </w:r>
      <w:r w:rsidRPr="004874C1">
        <w:rPr>
          <w:rFonts w:ascii="Tahoma" w:hAnsi="Tahoma" w:cs="Tahoma"/>
          <w:lang w:val="id-ID"/>
        </w:rPr>
        <w:t xml:space="preserve">Untuk itu, diperlukan upaya peningkatan kapasitas pegawai, guna </w:t>
      </w:r>
      <w:r w:rsidRPr="00E56B4A">
        <w:rPr>
          <w:rFonts w:ascii="Tahoma" w:hAnsi="Tahoma" w:cs="Tahoma"/>
          <w:lang w:val="id-ID"/>
        </w:rPr>
        <w:t xml:space="preserve">membekali, meningkatkan, dan mengembangkan kompetensi kerja, </w:t>
      </w:r>
      <w:r w:rsidRPr="004874C1">
        <w:rPr>
          <w:rFonts w:ascii="Tahoma" w:hAnsi="Tahoma" w:cs="Tahoma"/>
          <w:lang w:val="id-ID"/>
        </w:rPr>
        <w:t xml:space="preserve">yang antara lain dilakukan melalui kegiatan pendidikan dan pelatihan.  Penyelenggaraan  </w:t>
      </w:r>
      <w:r w:rsidRPr="00E56B4A">
        <w:rPr>
          <w:rFonts w:ascii="Tahoma" w:hAnsi="Tahoma" w:cs="Tahoma"/>
          <w:lang w:val="id-ID"/>
        </w:rPr>
        <w:t xml:space="preserve">pendidikan dan pelatihan berkaitan dengan pengawasan </w:t>
      </w:r>
      <w:r w:rsidRPr="004874C1">
        <w:rPr>
          <w:rFonts w:ascii="Tahoma" w:hAnsi="Tahoma" w:cs="Tahoma"/>
          <w:lang w:val="id-ID"/>
        </w:rPr>
        <w:t xml:space="preserve">merupakan bagian integral dari konsep pembinaan dan pendayagunaan  </w:t>
      </w:r>
      <w:r w:rsidRPr="00E56B4A">
        <w:rPr>
          <w:rFonts w:ascii="Tahoma" w:hAnsi="Tahoma" w:cs="Tahoma"/>
          <w:lang w:val="id-ID"/>
        </w:rPr>
        <w:t>aparatur negara,</w:t>
      </w:r>
      <w:r w:rsidRPr="004874C1">
        <w:rPr>
          <w:rFonts w:ascii="Tahoma" w:hAnsi="Tahoma" w:cs="Tahoma"/>
          <w:lang w:val="id-ID"/>
        </w:rPr>
        <w:t xml:space="preserve"> dalam rangka </w:t>
      </w:r>
      <w:r w:rsidRPr="00E56B4A">
        <w:rPr>
          <w:rFonts w:ascii="Tahoma" w:hAnsi="Tahoma" w:cs="Tahoma"/>
          <w:lang w:val="id-ID"/>
        </w:rPr>
        <w:t>pengembangan kapasitas dan pengarahan pola karier pegawai.</w:t>
      </w:r>
    </w:p>
    <w:p w:rsidR="0043676A" w:rsidRPr="00E56B4A" w:rsidP="004874C1">
      <w:pPr>
        <w:spacing w:after="120" w:line="360" w:lineRule="auto"/>
        <w:ind w:left="1418" w:firstLine="567"/>
        <w:contextualSpacing w:val="0"/>
        <w:jc w:val="both"/>
        <w:rPr>
          <w:rFonts w:ascii="Tahoma" w:hAnsi="Tahoma" w:cs="Tahoma"/>
          <w:lang w:val="id-ID"/>
        </w:rPr>
      </w:pPr>
      <w:r w:rsidRPr="004874C1">
        <w:rPr>
          <w:rFonts w:ascii="Tahoma" w:hAnsi="Tahoma" w:cs="Tahoma"/>
          <w:lang w:val="id-ID"/>
        </w:rPr>
        <w:t xml:space="preserve">Sebagai langkah strategis untuk mendukung upaya peningkatan kompetensi Sumber Daya Manusia, </w:t>
      </w:r>
      <w:r w:rsidR="004874C1">
        <w:rPr>
          <w:rFonts w:ascii="Tahoma" w:hAnsi="Tahoma" w:cs="Tahoma"/>
          <w:lang w:val="id-ID"/>
        </w:rPr>
        <w:t>Inspektorat</w:t>
      </w:r>
      <w:r w:rsidRPr="004874C1">
        <w:rPr>
          <w:rFonts w:ascii="Tahoma" w:hAnsi="Tahoma" w:cs="Tahoma"/>
          <w:lang w:val="id-ID"/>
        </w:rPr>
        <w:t xml:space="preserve"> Kabupaten Karanganyar akan menyiapkan rencana kerja pengembangan kompetensi SDM, melalui program dan kegiatan </w:t>
      </w:r>
      <w:r w:rsidRPr="00E56B4A">
        <w:rPr>
          <w:rFonts w:ascii="Tahoma" w:hAnsi="Tahoma" w:cs="Tahoma"/>
          <w:lang w:val="id-ID"/>
        </w:rPr>
        <w:t>pendidikan dan pelatihan berkelanjutan kepada pegawai, untuk membekali, meningkatkan, dan mengembangkan kompetensi kerja, sehingga kemampuan, produktivitas, dan kesejahteraan pegawai dapat meningkat secara berkesinambungan.</w:t>
      </w:r>
    </w:p>
    <w:p w:rsidR="00FA22CE" w:rsidRPr="00FA22CE" w:rsidP="00FA22CE">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FA22CE">
        <w:rPr>
          <w:rFonts w:ascii="Tahoma" w:eastAsia="Calibri" w:hAnsi="Tahoma" w:cs="Tahoma"/>
          <w:lang w:val="id-ID"/>
        </w:rPr>
        <w:t>Kepemimpinan yang Kondusif</w:t>
      </w:r>
    </w:p>
    <w:p w:rsidR="00697EEB" w:rsidP="00ED7BFF">
      <w:pPr>
        <w:spacing w:after="120" w:line="360" w:lineRule="auto"/>
        <w:ind w:left="1134" w:firstLine="567"/>
        <w:contextualSpacing w:val="0"/>
        <w:jc w:val="both"/>
        <w:rPr>
          <w:rFonts w:ascii="Tahoma" w:hAnsi="Tahoma" w:cs="Tahoma"/>
          <w:lang w:val="id-ID"/>
        </w:rPr>
      </w:pPr>
      <w:r w:rsidRPr="00FA22CE">
        <w:rPr>
          <w:rFonts w:ascii="Tahoma" w:hAnsi="Tahoma" w:cs="Tahoma"/>
          <w:lang w:val="id-ID"/>
        </w:rPr>
        <w:t xml:space="preserve">Kegiatan operasional yang efektif dan efisien, pelaporan keuangan yang handal, pengamanan aset, dan kepatuhan terhadap perundang-undangan menjadi tujuan dari Sistem Pengendalian Intern Pemerintah. Pemahaman akan tujuan pengendalian intern sangat penting karena menentukan hasil dari Rencana Tindak Pengendalian </w:t>
      </w:r>
      <w:r>
        <w:rPr>
          <w:rFonts w:ascii="Tahoma" w:hAnsi="Tahoma" w:cs="Tahoma"/>
          <w:lang w:val="id-ID"/>
        </w:rPr>
        <w:t xml:space="preserve">Inspektorat </w:t>
      </w:r>
      <w:r w:rsidRPr="00FA22CE">
        <w:rPr>
          <w:rFonts w:ascii="Tahoma" w:hAnsi="Tahoma" w:cs="Tahoma"/>
          <w:lang w:val="id-ID"/>
        </w:rPr>
        <w:t>Kabupaten Karanganyar.  Pemahaman tujuan pengendalian intern oleh seluruh pegawai  menjadikan SPIP menjadi terarah dan terintegrasi. Meningkatkan intensitas interaksi antara pimpinan dengan sel</w:t>
      </w:r>
      <w:r>
        <w:rPr>
          <w:rFonts w:ascii="Tahoma" w:hAnsi="Tahoma" w:cs="Tahoma"/>
          <w:lang w:val="id-ID"/>
        </w:rPr>
        <w:t>uruh pegawai dalam bentuk sosial</w:t>
      </w:r>
      <w:r w:rsidRPr="00FA22CE">
        <w:rPr>
          <w:rFonts w:ascii="Tahoma" w:hAnsi="Tahoma" w:cs="Tahoma"/>
          <w:lang w:val="id-ID"/>
        </w:rPr>
        <w:t>isasi maupun kegiatan lainnya, guna memastikan bahwa rancangan pengendalian intern telah dipahami  dan diimplementasikan dengan baik oleh seluruh pegawai</w:t>
      </w:r>
      <w:r>
        <w:rPr>
          <w:rFonts w:ascii="Tahoma" w:hAnsi="Tahoma" w:cs="Tahoma"/>
          <w:lang w:val="id-ID"/>
        </w:rPr>
        <w:t>.</w:t>
      </w:r>
    </w:p>
    <w:p w:rsidR="000507C3" w:rsidP="00ED7BFF">
      <w:pPr>
        <w:spacing w:after="120" w:line="360" w:lineRule="auto"/>
        <w:ind w:left="1134" w:firstLine="567"/>
        <w:contextualSpacing w:val="0"/>
        <w:jc w:val="both"/>
        <w:rPr>
          <w:rFonts w:ascii="Tahoma" w:hAnsi="Tahoma" w:cs="Tahoma"/>
          <w:lang w:val="id-ID"/>
        </w:rPr>
      </w:pPr>
    </w:p>
    <w:p w:rsidR="000507C3" w:rsidRPr="00ED7BFF" w:rsidP="00ED7BFF">
      <w:pPr>
        <w:spacing w:after="120" w:line="360" w:lineRule="auto"/>
        <w:ind w:left="1134" w:firstLine="567"/>
        <w:contextualSpacing w:val="0"/>
        <w:jc w:val="both"/>
        <w:rPr>
          <w:rFonts w:ascii="Tahoma" w:hAnsi="Tahoma" w:cs="Tahoma"/>
          <w:lang w:val="id-ID"/>
        </w:rPr>
      </w:pPr>
    </w:p>
    <w:p w:rsidR="00FA22CE" w:rsidRPr="00CB3569" w:rsidP="00FA22CE">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b/>
          <w:lang w:val="id-ID"/>
        </w:rPr>
      </w:pPr>
      <w:r w:rsidRPr="00C07C77">
        <w:rPr>
          <w:rFonts w:ascii="Tahoma" w:eastAsia="Calibri" w:hAnsi="Tahoma" w:cs="Tahoma"/>
          <w:lang w:val="id-ID"/>
        </w:rPr>
        <w:t>Struktur Organisasi yang Sesuai dengan Kebutuhan</w:t>
      </w:r>
      <w:r>
        <w:rPr>
          <w:rFonts w:ascii="Tahoma" w:eastAsia="Calibri" w:hAnsi="Tahoma" w:cs="Tahoma"/>
          <w:lang w:val="id-ID"/>
        </w:rPr>
        <w:t>.</w:t>
      </w:r>
    </w:p>
    <w:p w:rsidR="00CB3569" w:rsidRPr="00CB3569" w:rsidP="00CB3569">
      <w:pPr>
        <w:spacing w:after="120" w:line="360" w:lineRule="auto"/>
        <w:ind w:left="1134" w:firstLine="567"/>
        <w:contextualSpacing w:val="0"/>
        <w:jc w:val="both"/>
        <w:rPr>
          <w:rFonts w:ascii="Tahoma" w:eastAsia="Calibri" w:hAnsi="Tahoma" w:cs="Tahoma"/>
          <w:lang w:val="id-ID"/>
        </w:rPr>
      </w:pPr>
      <w:r w:rsidRPr="00CB3569">
        <w:rPr>
          <w:rFonts w:ascii="Tahoma" w:eastAsia="Calibri" w:hAnsi="Tahoma" w:cs="Tahoma"/>
          <w:lang w:val="id-ID"/>
        </w:rPr>
        <w:t xml:space="preserve">Struktur organisasi </w:t>
      </w:r>
      <w:r>
        <w:rPr>
          <w:rFonts w:ascii="Tahoma" w:eastAsia="Calibri" w:hAnsi="Tahoma" w:cs="Tahoma"/>
          <w:lang w:val="id-ID"/>
        </w:rPr>
        <w:t>ini sangat penting karena merupakan infrastruktur dasar bagi instansi pemerintah untuk menjalankan tugas dan fungsinya. Pembentukan s</w:t>
      </w:r>
      <w:r w:rsidRPr="00CB3569">
        <w:rPr>
          <w:rFonts w:ascii="Tahoma" w:eastAsia="Calibri" w:hAnsi="Tahoma" w:cs="Tahoma"/>
          <w:lang w:val="id-ID"/>
        </w:rPr>
        <w:t>truktur organisasi</w:t>
      </w:r>
      <w:r>
        <w:rPr>
          <w:rFonts w:ascii="Tahoma" w:eastAsia="Calibri" w:hAnsi="Tahoma" w:cs="Tahoma"/>
          <w:lang w:val="id-ID"/>
        </w:rPr>
        <w:t xml:space="preserve"> yang sesuai denbgan kebutuhan diharapkan dapat memberikan kepastian ruang bagi seluruh SDM yang dimiliki instansi dalam mencapai kinerja yang diharapkan serta sebagai sarana pendistribusian sumber daya lainnya.</w:t>
      </w:r>
    </w:p>
    <w:p w:rsidR="00FA22CE" w:rsidRPr="00CB3569" w:rsidP="00FA22CE">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CB3569">
        <w:rPr>
          <w:rFonts w:ascii="Tahoma" w:eastAsia="Calibri" w:hAnsi="Tahoma" w:cs="Tahoma"/>
          <w:lang w:val="id-ID"/>
        </w:rPr>
        <w:t>Pendelegasian wewenang dan Tanggungjawab yang Tepat</w:t>
      </w:r>
      <w:r w:rsidR="00CB3569">
        <w:rPr>
          <w:rFonts w:ascii="Tahoma" w:eastAsia="Calibri" w:hAnsi="Tahoma" w:cs="Tahoma"/>
          <w:lang w:val="id-ID"/>
        </w:rPr>
        <w:t>.</w:t>
      </w:r>
    </w:p>
    <w:p w:rsidR="00FA22CE" w:rsidP="00CB3569">
      <w:pPr>
        <w:spacing w:after="120" w:line="360" w:lineRule="auto"/>
        <w:ind w:left="1134" w:firstLine="567"/>
        <w:contextualSpacing w:val="0"/>
        <w:jc w:val="both"/>
        <w:rPr>
          <w:rFonts w:ascii="Tahoma" w:eastAsia="Calibri" w:hAnsi="Tahoma" w:cs="Tahoma"/>
          <w:lang w:val="id-ID"/>
        </w:rPr>
      </w:pPr>
      <w:r w:rsidRPr="00CB3569">
        <w:rPr>
          <w:rFonts w:ascii="Tahoma" w:eastAsia="Calibri" w:hAnsi="Tahoma" w:cs="Tahoma"/>
          <w:lang w:val="id-ID"/>
        </w:rPr>
        <w:t xml:space="preserve">Dalam setiap rapat </w:t>
      </w:r>
      <w:r w:rsidR="00CB3569">
        <w:rPr>
          <w:rFonts w:ascii="Tahoma" w:eastAsia="Calibri" w:hAnsi="Tahoma" w:cs="Tahoma"/>
          <w:lang w:val="id-ID"/>
        </w:rPr>
        <w:t xml:space="preserve">Inspektorat Kabupaten Karanganyar </w:t>
      </w:r>
      <w:r w:rsidRPr="00CB3569">
        <w:rPr>
          <w:rFonts w:ascii="Tahoma" w:eastAsia="Calibri" w:hAnsi="Tahoma" w:cs="Tahoma"/>
          <w:lang w:val="id-ID"/>
        </w:rPr>
        <w:t>membahas efektifitas penyelenggaraan SPIP. Hal ini sangat diperlukan karena pembahasan ini bisa menjadi pendorong, penyemangat dan pengingat agar efektifitas penyelenggaraan SPIP dapat terlaksana sesuai semangat berorganisasi yang baik.</w:t>
      </w:r>
    </w:p>
    <w:p w:rsidR="00CB3569" w:rsidRPr="00CB3569" w:rsidP="00CB3569">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CB3569">
        <w:rPr>
          <w:rFonts w:ascii="Tahoma" w:eastAsia="Calibri" w:hAnsi="Tahoma" w:cs="Tahoma"/>
          <w:lang w:val="id-ID"/>
        </w:rPr>
        <w:t>Penyusunan Penerapan Kebijakan yang Sehat tentang Pembinaan Sumber Daya Manusia</w:t>
      </w:r>
      <w:r>
        <w:rPr>
          <w:rFonts w:ascii="Tahoma" w:eastAsia="Calibri" w:hAnsi="Tahoma" w:cs="Tahoma"/>
          <w:lang w:val="id-ID"/>
        </w:rPr>
        <w:t>.</w:t>
      </w:r>
    </w:p>
    <w:p w:rsidR="00CB3569" w:rsidRPr="00CB3569" w:rsidP="00CB3569">
      <w:pPr>
        <w:numPr>
          <w:ilvl w:val="0"/>
          <w:numId w:val="25"/>
        </w:numPr>
        <w:autoSpaceDE w:val="0"/>
        <w:autoSpaceDN w:val="0"/>
        <w:adjustRightInd w:val="0"/>
        <w:spacing w:before="60" w:after="0" w:line="360" w:lineRule="auto"/>
        <w:ind w:left="1434" w:hanging="357"/>
        <w:contextualSpacing w:val="0"/>
        <w:jc w:val="both"/>
        <w:rPr>
          <w:rFonts w:ascii="Tahoma" w:eastAsia="Gungsuh" w:hAnsi="Tahoma" w:cs="Tahoma"/>
          <w:lang w:val="id-ID"/>
        </w:rPr>
      </w:pPr>
      <w:r w:rsidRPr="00CB3569">
        <w:rPr>
          <w:rFonts w:ascii="Tahoma" w:eastAsia="Gungsuh" w:hAnsi="Tahoma" w:cs="Tahoma"/>
          <w:b/>
          <w:lang w:val="id-ID"/>
        </w:rPr>
        <w:t xml:space="preserve"> </w:t>
      </w:r>
      <w:r w:rsidRPr="00CB3569">
        <w:rPr>
          <w:rFonts w:ascii="Tahoma" w:eastAsia="Gungsuh" w:hAnsi="Tahoma" w:cs="Tahoma"/>
          <w:lang w:val="id-ID"/>
        </w:rPr>
        <w:t>Pengembangan SDM masih perlu ditingkatkan</w:t>
      </w:r>
      <w:r>
        <w:rPr>
          <w:rFonts w:ascii="Tahoma" w:eastAsia="Gungsuh" w:hAnsi="Tahoma" w:cs="Tahoma"/>
          <w:lang w:val="id-ID"/>
        </w:rPr>
        <w:t>.</w:t>
      </w:r>
    </w:p>
    <w:p w:rsidR="00CB3569" w:rsidRPr="00697EEB" w:rsidP="00697EEB">
      <w:pPr>
        <w:spacing w:before="240" w:after="200" w:line="360" w:lineRule="auto"/>
        <w:ind w:left="1440" w:firstLine="687"/>
        <w:contextualSpacing/>
        <w:jc w:val="both"/>
        <w:rPr>
          <w:rFonts w:ascii="Tahoma" w:eastAsia="Calibri" w:hAnsi="Tahoma" w:cs="Tahoma"/>
          <w:lang w:val="id-ID"/>
        </w:rPr>
      </w:pPr>
      <w:r w:rsidRPr="00CB3569">
        <w:rPr>
          <w:rFonts w:ascii="Tahoma" w:eastAsia="Calibri" w:hAnsi="Tahoma" w:cs="Tahoma"/>
          <w:lang w:val="id-ID"/>
        </w:rPr>
        <w:t xml:space="preserve">Pengembangan SDM  tenaga pemeriksa  perlu peningkatan  baik dari segi jumlah maupun </w:t>
      </w:r>
      <w:r>
        <w:rPr>
          <w:rFonts w:ascii="Tahoma" w:eastAsia="Calibri" w:hAnsi="Tahoma" w:cs="Tahoma"/>
          <w:lang w:val="id-ID"/>
        </w:rPr>
        <w:t>ku</w:t>
      </w:r>
      <w:r w:rsidRPr="00CB3569">
        <w:rPr>
          <w:rFonts w:ascii="Tahoma" w:eastAsia="Calibri" w:hAnsi="Tahoma" w:cs="Tahoma"/>
          <w:lang w:val="id-ID"/>
        </w:rPr>
        <w:t xml:space="preserve">aliatas  sesuai kebutuhan SDM. Untuk mendukung pembinaan SDM lebih tepat sasaran maka </w:t>
      </w:r>
      <w:r>
        <w:rPr>
          <w:rFonts w:ascii="Tahoma" w:eastAsia="Calibri" w:hAnsi="Tahoma" w:cs="Tahoma"/>
          <w:lang w:val="id-ID"/>
        </w:rPr>
        <w:t>Inspektorat</w:t>
      </w:r>
      <w:r w:rsidRPr="00CB3569">
        <w:rPr>
          <w:rFonts w:ascii="Tahoma" w:eastAsia="Calibri" w:hAnsi="Tahoma" w:cs="Tahoma"/>
          <w:lang w:val="id-ID"/>
        </w:rPr>
        <w:t xml:space="preserve"> Kabupaten Karanganyar  perlu upaya  pengembangan SDM sesuai kebutuhan untuk diikutkan  diklat dalam rangka menunjang pengawasan </w:t>
      </w:r>
      <w:r>
        <w:rPr>
          <w:rFonts w:ascii="Tahoma" w:eastAsia="Calibri" w:hAnsi="Tahoma" w:cs="Tahoma"/>
          <w:lang w:val="id-ID"/>
        </w:rPr>
        <w:t xml:space="preserve">Inspektorat </w:t>
      </w:r>
      <w:r w:rsidRPr="00CB3569">
        <w:rPr>
          <w:rFonts w:ascii="Tahoma" w:eastAsia="Calibri" w:hAnsi="Tahoma" w:cs="Tahoma"/>
          <w:lang w:val="id-ID"/>
        </w:rPr>
        <w:t>Kabupaten Karanganyar dengan secara aktif melihat kalender pendididkan dan pelatihan yang diselenggarakan oleh pihak luar yang dapat dipertanggungja</w:t>
      </w:r>
      <w:r w:rsidR="000D1FAA">
        <w:rPr>
          <w:rFonts w:ascii="Tahoma" w:eastAsia="Calibri" w:hAnsi="Tahoma" w:cs="Tahoma"/>
          <w:lang w:val="id-ID"/>
        </w:rPr>
        <w:t>w</w:t>
      </w:r>
      <w:r w:rsidRPr="00CB3569">
        <w:rPr>
          <w:rFonts w:ascii="Tahoma" w:eastAsia="Calibri" w:hAnsi="Tahoma" w:cs="Tahoma"/>
          <w:lang w:val="id-ID"/>
        </w:rPr>
        <w:t>abkan.</w:t>
      </w:r>
    </w:p>
    <w:p w:rsidR="00CB3569" w:rsidRPr="00CB3569" w:rsidP="00CB3569">
      <w:pPr>
        <w:numPr>
          <w:ilvl w:val="0"/>
          <w:numId w:val="25"/>
        </w:numPr>
        <w:autoSpaceDE w:val="0"/>
        <w:autoSpaceDN w:val="0"/>
        <w:adjustRightInd w:val="0"/>
        <w:spacing w:before="60" w:after="0" w:line="360" w:lineRule="auto"/>
        <w:ind w:left="1434" w:hanging="357"/>
        <w:contextualSpacing w:val="0"/>
        <w:jc w:val="both"/>
        <w:rPr>
          <w:rFonts w:ascii="Tahoma" w:eastAsia="Gungsuh" w:hAnsi="Tahoma" w:cs="Tahoma"/>
          <w:lang w:val="id-ID"/>
        </w:rPr>
      </w:pPr>
      <w:r w:rsidRPr="00CB3569">
        <w:rPr>
          <w:rFonts w:ascii="Tahoma" w:eastAsia="Gungsuh" w:hAnsi="Tahoma" w:cs="Tahoma"/>
          <w:lang w:val="id-ID"/>
        </w:rPr>
        <w:t xml:space="preserve">Instansi tidak memiliki </w:t>
      </w:r>
      <w:r>
        <w:rPr>
          <w:rFonts w:ascii="Tahoma" w:eastAsia="Gungsuh" w:hAnsi="Tahoma" w:cs="Tahoma"/>
          <w:lang w:val="id-ID"/>
        </w:rPr>
        <w:t>s</w:t>
      </w:r>
      <w:r w:rsidRPr="00CB3569">
        <w:rPr>
          <w:rFonts w:ascii="Tahoma" w:eastAsia="Gungsuh" w:hAnsi="Tahoma" w:cs="Tahoma"/>
          <w:lang w:val="id-ID"/>
        </w:rPr>
        <w:t xml:space="preserve">istem </w:t>
      </w:r>
      <w:r>
        <w:rPr>
          <w:rFonts w:ascii="Tahoma" w:eastAsia="Gungsuh" w:hAnsi="Tahoma" w:cs="Tahoma"/>
          <w:lang w:val="id-ID"/>
        </w:rPr>
        <w:t>penilaian kinerja dan si</w:t>
      </w:r>
      <w:r w:rsidRPr="00CB3569">
        <w:rPr>
          <w:rFonts w:ascii="Tahoma" w:eastAsia="Gungsuh" w:hAnsi="Tahoma" w:cs="Tahoma"/>
          <w:lang w:val="id-ID"/>
        </w:rPr>
        <w:t>stem penghargaan (</w:t>
      </w:r>
      <w:r w:rsidRPr="00CB3569">
        <w:rPr>
          <w:rFonts w:ascii="Tahoma" w:eastAsia="Gungsuh" w:hAnsi="Tahoma" w:cs="Tahoma"/>
          <w:i/>
          <w:lang w:val="id-ID"/>
        </w:rPr>
        <w:t>reward</w:t>
      </w:r>
      <w:r w:rsidRPr="00CB3569">
        <w:rPr>
          <w:rFonts w:ascii="Tahoma" w:eastAsia="Gungsuh" w:hAnsi="Tahoma" w:cs="Tahoma"/>
          <w:lang w:val="id-ID"/>
        </w:rPr>
        <w:t>) yang didokumentasikan</w:t>
      </w:r>
    </w:p>
    <w:p w:rsidR="00697EEB" w:rsidP="00972E5B">
      <w:pPr>
        <w:spacing w:before="240" w:after="200" w:line="360" w:lineRule="auto"/>
        <w:ind w:left="1440" w:firstLine="687"/>
        <w:contextualSpacing/>
        <w:jc w:val="both"/>
        <w:rPr>
          <w:rFonts w:ascii="Tahoma" w:eastAsia="Calibri" w:hAnsi="Tahoma" w:cs="Tahoma"/>
          <w:lang w:val="id-ID"/>
        </w:rPr>
      </w:pPr>
      <w:r w:rsidRPr="00CB3569">
        <w:rPr>
          <w:rFonts w:ascii="Tahoma" w:eastAsia="Calibri" w:hAnsi="Tahoma" w:cs="Tahoma"/>
          <w:lang w:val="id-ID"/>
        </w:rPr>
        <w:t>Sistem penilaian kinerja masing-masing individu perlu dilakukan sebagai upaya motivasi peningkatan kinerja pegawai.</w:t>
      </w:r>
    </w:p>
    <w:p w:rsidR="00ED7BFF" w:rsidRPr="00972E5B" w:rsidP="00972E5B">
      <w:pPr>
        <w:spacing w:before="240" w:after="200" w:line="360" w:lineRule="auto"/>
        <w:ind w:left="1440" w:firstLine="687"/>
        <w:contextualSpacing/>
        <w:jc w:val="both"/>
        <w:rPr>
          <w:rFonts w:ascii="Tahoma" w:eastAsia="Calibri" w:hAnsi="Tahoma" w:cs="Tahoma"/>
          <w:lang w:val="id-ID"/>
        </w:rPr>
      </w:pPr>
    </w:p>
    <w:p w:rsidR="00CB3569" w:rsidRPr="00CB3569" w:rsidP="00CB3569">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CB3569">
        <w:rPr>
          <w:rFonts w:ascii="Tahoma" w:eastAsia="Calibri" w:hAnsi="Tahoma" w:cs="Tahoma"/>
          <w:lang w:val="id-ID"/>
        </w:rPr>
        <w:t>Perwujudan Peran Aparat Pengawasan Intern Pemerintah yang efektif</w:t>
      </w:r>
      <w:r>
        <w:rPr>
          <w:rFonts w:ascii="Tahoma" w:eastAsia="Calibri" w:hAnsi="Tahoma" w:cs="Tahoma"/>
          <w:lang w:val="id-ID"/>
        </w:rPr>
        <w:t>.</w:t>
      </w:r>
    </w:p>
    <w:p w:rsidR="000D1FAA" w:rsidRPr="00697EEB" w:rsidP="00697EEB">
      <w:pPr>
        <w:spacing w:after="120" w:line="360" w:lineRule="auto"/>
        <w:ind w:left="1134" w:firstLine="567"/>
        <w:contextualSpacing w:val="0"/>
        <w:jc w:val="both"/>
        <w:rPr>
          <w:rFonts w:ascii="Tahoma" w:eastAsia="Calibri" w:hAnsi="Tahoma" w:cs="Tahoma"/>
          <w:lang w:val="id-ID"/>
        </w:rPr>
      </w:pPr>
      <w:r w:rsidRPr="00CB3569">
        <w:rPr>
          <w:rFonts w:ascii="Tahoma" w:eastAsia="Calibri" w:hAnsi="Tahoma" w:cs="Tahoma"/>
          <w:lang w:val="id-ID"/>
        </w:rPr>
        <w:t xml:space="preserve">Terkait dengan  penerapan Sistem Pengawasan Intern Pemerintah (SPIP) di </w:t>
      </w:r>
      <w:r>
        <w:rPr>
          <w:rFonts w:ascii="Tahoma" w:eastAsia="Calibri" w:hAnsi="Tahoma" w:cs="Tahoma"/>
          <w:lang w:val="id-ID"/>
        </w:rPr>
        <w:t>Inspektorat Kabupaten Karanganyar</w:t>
      </w:r>
      <w:r w:rsidRPr="00CB3569">
        <w:rPr>
          <w:rFonts w:ascii="Tahoma" w:eastAsia="Calibri" w:hAnsi="Tahoma" w:cs="Tahoma"/>
          <w:lang w:val="id-ID"/>
        </w:rPr>
        <w:t xml:space="preserve">, Aparat Pengawasan Intern Pemerintah (APIP) </w:t>
      </w:r>
      <w:r>
        <w:rPr>
          <w:rFonts w:ascii="Tahoma" w:eastAsia="Calibri" w:hAnsi="Tahoma" w:cs="Tahoma"/>
          <w:lang w:val="id-ID"/>
        </w:rPr>
        <w:t>Inspektorat</w:t>
      </w:r>
      <w:r w:rsidRPr="00CB3569">
        <w:rPr>
          <w:rFonts w:ascii="Tahoma" w:eastAsia="Calibri" w:hAnsi="Tahoma" w:cs="Tahoma"/>
          <w:lang w:val="id-ID"/>
        </w:rPr>
        <w:t xml:space="preserve"> Kabupaten Karanganyar dalam hal ini Satuan Pemeriksaan Internal (SPI) segera melakukan upaya peningkatan efektivitas penyelenggaraan SPIP, melalui pendekatan  pengawasan berbasis risiko yang merupakan bagian dari Rencana Tindak Pengendalian.</w:t>
      </w:r>
    </w:p>
    <w:p w:rsidR="00CB3569" w:rsidP="00EF06C0">
      <w:pPr>
        <w:numPr>
          <w:ilvl w:val="0"/>
          <w:numId w:val="21"/>
        </w:numPr>
        <w:spacing w:after="200" w:line="360" w:lineRule="auto"/>
        <w:ind w:left="360" w:hanging="360"/>
        <w:contextualSpacing/>
        <w:rPr>
          <w:rFonts w:ascii="Tahoma" w:eastAsia="Calibri" w:hAnsi="Tahoma" w:cs="Tahoma"/>
          <w:b/>
          <w:lang w:val="id-ID"/>
        </w:rPr>
      </w:pPr>
      <w:r w:rsidRPr="00EF06C0">
        <w:rPr>
          <w:rFonts w:ascii="Tahoma" w:eastAsia="Calibri" w:hAnsi="Tahoma" w:cs="Tahoma"/>
          <w:b/>
          <w:lang w:val="id-ID"/>
        </w:rPr>
        <w:t>IDENTIFIKASI RESIKO</w:t>
      </w:r>
    </w:p>
    <w:p w:rsidR="002608E9" w:rsidP="002608E9">
      <w:pPr>
        <w:numPr>
          <w:ilvl w:val="0"/>
          <w:numId w:val="26"/>
        </w:numPr>
        <w:spacing w:after="200" w:line="360" w:lineRule="auto"/>
        <w:ind w:left="720" w:hanging="360"/>
        <w:contextualSpacing/>
        <w:rPr>
          <w:rFonts w:ascii="Tahoma" w:eastAsia="Calibri" w:hAnsi="Tahoma" w:cs="Tahoma"/>
          <w:b/>
          <w:lang w:val="id-ID"/>
        </w:rPr>
      </w:pPr>
      <w:r>
        <w:rPr>
          <w:rFonts w:ascii="Tahoma" w:eastAsia="Calibri" w:hAnsi="Tahoma" w:cs="Tahoma"/>
          <w:b/>
          <w:lang w:val="id-ID"/>
        </w:rPr>
        <w:t>Pernyataan Tujuan</w:t>
      </w:r>
    </w:p>
    <w:p w:rsidR="002608E9" w:rsidRPr="002608E9" w:rsidP="002608E9">
      <w:pPr>
        <w:spacing w:after="200" w:line="360" w:lineRule="auto"/>
        <w:ind w:left="709" w:firstLine="709"/>
        <w:contextualSpacing/>
        <w:jc w:val="both"/>
        <w:rPr>
          <w:rFonts w:ascii="Tahoma" w:eastAsia="Calibri" w:hAnsi="Tahoma" w:cs="Tahoma"/>
          <w:lang w:val="id-ID"/>
        </w:rPr>
      </w:pPr>
      <w:r w:rsidRPr="002608E9">
        <w:rPr>
          <w:rFonts w:ascii="Tahoma" w:eastAsia="Calibri" w:hAnsi="Tahoma" w:cs="Tahoma"/>
          <w:lang w:val="id-ID"/>
        </w:rPr>
        <w:t xml:space="preserve">Penyelenggaraan SPIP dimaksudkan untuk memberikan keyakinan memadai atas tercapainya tujuan organisasi. </w:t>
      </w:r>
      <w:r w:rsidR="002A3D0D">
        <w:rPr>
          <w:rFonts w:ascii="Tahoma" w:eastAsia="Calibri" w:hAnsi="Tahoma" w:cs="Tahoma"/>
          <w:lang w:val="id-ID"/>
        </w:rPr>
        <w:t xml:space="preserve">Tujuan Inspektorat Kabupaten Karanganyar  </w:t>
      </w:r>
      <w:r w:rsidR="00450E60">
        <w:rPr>
          <w:rFonts w:ascii="Tahoma" w:eastAsia="Calibri" w:hAnsi="Tahoma" w:cs="Tahoma"/>
          <w:lang w:val="id-ID"/>
        </w:rPr>
        <w:t xml:space="preserve">sesuai dengan Resntra Tahun 2018-2023 </w:t>
      </w:r>
      <w:r w:rsidR="002A3D0D">
        <w:rPr>
          <w:rFonts w:ascii="Tahoma" w:eastAsia="Calibri" w:hAnsi="Tahoma" w:cs="Tahoma"/>
          <w:lang w:val="id-ID"/>
        </w:rPr>
        <w:t>adalah untuk m</w:t>
      </w:r>
      <w:r w:rsidRPr="002A3D0D" w:rsidR="002A3D0D">
        <w:rPr>
          <w:rFonts w:ascii="Tahoma" w:eastAsia="Calibri" w:hAnsi="Tahoma" w:cs="Tahoma"/>
          <w:lang w:val="id-ID"/>
        </w:rPr>
        <w:t>ewujudkan pemerintahan yang bersih dan bebas dari KKN serta mewujudkan  tata kelola pemerintahan yang akuntabel dan transparan</w:t>
      </w:r>
      <w:r w:rsidR="002A3D0D">
        <w:rPr>
          <w:rFonts w:ascii="Tahoma" w:eastAsia="Calibri" w:hAnsi="Tahoma" w:cs="Tahoma"/>
          <w:lang w:val="id-ID"/>
        </w:rPr>
        <w:t xml:space="preserve">. </w:t>
      </w:r>
      <w:r w:rsidRPr="002608E9">
        <w:rPr>
          <w:rFonts w:ascii="Tahoma" w:eastAsia="Calibri" w:hAnsi="Tahoma" w:cs="Tahoma"/>
          <w:lang w:val="id-ID"/>
        </w:rPr>
        <w:t>Pemberian keyakinan tersebut dicapai melalui kegiatan yang efektif dan efisien, keandalan pelaporan keuangan, pengamanan aset negara, dan ketaatan terhadap peraturan perundang</w:t>
      </w:r>
      <w:r w:rsidRPr="002608E9">
        <w:rPr>
          <w:rFonts w:ascii="Cambria Math" w:eastAsia="Calibri" w:hAnsi="Cambria Math" w:cs="Cambria Math"/>
          <w:lang w:val="id-ID"/>
        </w:rPr>
        <w:t>‐</w:t>
      </w:r>
      <w:r w:rsidRPr="002608E9">
        <w:rPr>
          <w:rFonts w:ascii="Tahoma" w:eastAsia="Calibri" w:hAnsi="Tahoma" w:cs="Tahoma"/>
          <w:lang w:val="id-ID"/>
        </w:rPr>
        <w:t>undangan</w:t>
      </w:r>
      <w:r>
        <w:rPr>
          <w:rFonts w:ascii="Tahoma" w:eastAsia="Calibri" w:hAnsi="Tahoma" w:cs="Tahoma"/>
          <w:lang w:val="id-ID"/>
        </w:rPr>
        <w:t xml:space="preserve"> dengan </w:t>
      </w:r>
      <w:r w:rsidRPr="002608E9">
        <w:rPr>
          <w:rFonts w:ascii="Tahoma" w:eastAsia="Calibri" w:hAnsi="Tahoma" w:cs="Tahoma"/>
          <w:lang w:val="id-ID"/>
        </w:rPr>
        <w:t>untuk pembangunan pengendalian dalam rangka mencapai tujuan sebagai berikut</w:t>
      </w:r>
      <w:r w:rsidR="002A3D0D">
        <w:rPr>
          <w:rFonts w:ascii="Tahoma" w:eastAsia="Calibri" w:hAnsi="Tahoma" w:cs="Tahoma"/>
          <w:lang w:val="id-ID"/>
        </w:rPr>
        <w:t xml:space="preserve"> </w:t>
      </w:r>
      <w:r w:rsidRPr="002608E9">
        <w:rPr>
          <w:rFonts w:ascii="Tahoma" w:eastAsia="Calibri" w:hAnsi="Tahoma" w:cs="Tahoma"/>
          <w:lang w:val="id-ID"/>
        </w:rPr>
        <w:t xml:space="preserve">: </w:t>
      </w:r>
    </w:p>
    <w:p w:rsidR="002608E9" w:rsidRPr="002608E9" w:rsidP="002608E9">
      <w:pPr>
        <w:numPr>
          <w:ilvl w:val="0"/>
          <w:numId w:val="27"/>
        </w:numPr>
        <w:spacing w:after="200" w:line="360" w:lineRule="auto"/>
        <w:ind w:left="1134" w:hanging="425"/>
        <w:contextualSpacing/>
        <w:jc w:val="both"/>
        <w:rPr>
          <w:rFonts w:ascii="Tahoma" w:eastAsia="Calibri" w:hAnsi="Tahoma" w:cs="Tahoma"/>
          <w:lang w:val="id-ID"/>
        </w:rPr>
      </w:pPr>
      <w:r w:rsidRPr="002608E9">
        <w:rPr>
          <w:rFonts w:ascii="Tahoma" w:eastAsia="Calibri" w:hAnsi="Tahoma" w:cs="Tahoma"/>
          <w:lang w:val="id-ID"/>
        </w:rPr>
        <w:t>Meningkatkan mutu pengawasan  sesuai dengan nilai etika dan aturan peilaku dan berintegritas.</w:t>
      </w:r>
    </w:p>
    <w:p w:rsidR="002608E9" w:rsidRPr="002608E9" w:rsidP="002608E9">
      <w:pPr>
        <w:numPr>
          <w:ilvl w:val="0"/>
          <w:numId w:val="27"/>
        </w:numPr>
        <w:spacing w:after="200" w:line="360" w:lineRule="auto"/>
        <w:ind w:left="1134" w:hanging="425"/>
        <w:contextualSpacing/>
        <w:jc w:val="both"/>
        <w:rPr>
          <w:rFonts w:ascii="Tahoma" w:eastAsia="Calibri" w:hAnsi="Tahoma" w:cs="Tahoma"/>
          <w:lang w:val="id-ID"/>
        </w:rPr>
      </w:pPr>
      <w:r w:rsidRPr="002608E9">
        <w:rPr>
          <w:rFonts w:ascii="Tahoma" w:eastAsia="Calibri" w:hAnsi="Tahoma" w:cs="Tahoma"/>
          <w:lang w:val="id-ID"/>
        </w:rPr>
        <w:t>Meningkatkan kapabilitas APIP ke level selanjutnya.</w:t>
      </w:r>
    </w:p>
    <w:p w:rsidR="002608E9" w:rsidP="002608E9">
      <w:pPr>
        <w:numPr>
          <w:ilvl w:val="0"/>
          <w:numId w:val="27"/>
        </w:numPr>
        <w:spacing w:after="200" w:line="360" w:lineRule="auto"/>
        <w:ind w:left="1134" w:hanging="425"/>
        <w:contextualSpacing/>
        <w:jc w:val="both"/>
        <w:rPr>
          <w:rFonts w:ascii="Tahoma" w:eastAsia="Calibri" w:hAnsi="Tahoma" w:cs="Tahoma"/>
          <w:lang w:val="id-ID"/>
        </w:rPr>
      </w:pPr>
      <w:r w:rsidRPr="002608E9">
        <w:rPr>
          <w:rFonts w:ascii="Tahoma" w:eastAsia="Calibri" w:hAnsi="Tahoma" w:cs="Tahoma"/>
          <w:lang w:val="id-ID"/>
        </w:rPr>
        <w:t xml:space="preserve">Mewujudkan </w:t>
      </w:r>
      <w:r>
        <w:rPr>
          <w:rFonts w:ascii="Tahoma" w:eastAsia="Calibri" w:hAnsi="Tahoma" w:cs="Tahoma"/>
          <w:lang w:val="id-ID"/>
        </w:rPr>
        <w:t>Inspektorat Kabupaten Karanganyar</w:t>
      </w:r>
      <w:r w:rsidRPr="002608E9">
        <w:rPr>
          <w:rFonts w:ascii="Tahoma" w:eastAsia="Calibri" w:hAnsi="Tahoma" w:cs="Tahoma"/>
          <w:lang w:val="id-ID"/>
        </w:rPr>
        <w:t xml:space="preserve"> sebagai penjaminan mutu.</w:t>
      </w:r>
    </w:p>
    <w:p w:rsidR="002A3D0D" w:rsidRPr="00450E60" w:rsidP="002A3D0D">
      <w:pPr>
        <w:numPr>
          <w:ilvl w:val="0"/>
          <w:numId w:val="26"/>
        </w:numPr>
        <w:spacing w:after="200" w:line="360" w:lineRule="auto"/>
        <w:ind w:left="720" w:hanging="360"/>
        <w:contextualSpacing/>
        <w:rPr>
          <w:rFonts w:ascii="Tahoma" w:eastAsia="Calibri" w:hAnsi="Tahoma" w:cs="Tahoma"/>
          <w:b/>
          <w:lang w:val="id-ID"/>
        </w:rPr>
      </w:pPr>
      <w:r w:rsidRPr="00450E60">
        <w:rPr>
          <w:rFonts w:ascii="Tahoma" w:eastAsia="Calibri" w:hAnsi="Tahoma" w:cs="Tahoma"/>
          <w:b/>
          <w:lang w:val="id-ID"/>
        </w:rPr>
        <w:t>Penilaian Resiko</w:t>
      </w:r>
    </w:p>
    <w:p w:rsidR="00972E5B" w:rsidRPr="000507C3" w:rsidP="000507C3">
      <w:pPr>
        <w:spacing w:after="200" w:line="360" w:lineRule="auto"/>
        <w:ind w:left="709" w:firstLine="709"/>
        <w:contextualSpacing/>
        <w:jc w:val="both"/>
        <w:rPr>
          <w:rFonts w:ascii="Tahoma" w:eastAsia="Calibri" w:hAnsi="Tahoma" w:cs="Tahoma"/>
          <w:lang w:val="id-ID"/>
        </w:rPr>
      </w:pPr>
      <w:r w:rsidRPr="002A3D0D">
        <w:rPr>
          <w:rFonts w:ascii="Tahoma" w:eastAsia="Calibri" w:hAnsi="Tahoma" w:cs="Tahoma"/>
          <w:lang w:val="id-ID"/>
        </w:rPr>
        <w:t xml:space="preserve">Penilaian Risiko adalah kegiatan penilaian atas kemungkinan kejadian yang mengancam tujuan dan sasaran Instansi Pemerintah. Kegiatan penilaian risiko dilaksanakan melalui proses identifikasi dan analisis risiko, guna menghasilkan </w:t>
      </w:r>
      <w:r w:rsidRPr="002A3D0D">
        <w:rPr>
          <w:rFonts w:ascii="Tahoma" w:eastAsia="Calibri" w:hAnsi="Tahoma" w:cs="Tahoma"/>
          <w:i/>
          <w:lang w:val="id-ID"/>
        </w:rPr>
        <w:t xml:space="preserve">output </w:t>
      </w:r>
      <w:r w:rsidRPr="002A3D0D">
        <w:rPr>
          <w:rFonts w:ascii="Tahoma" w:eastAsia="Calibri" w:hAnsi="Tahoma" w:cs="Tahoma"/>
          <w:lang w:val="id-ID"/>
        </w:rPr>
        <w:t>yang bermanfaat untuk pengambilan keputusan manajemen.</w:t>
      </w:r>
      <w:r>
        <w:rPr>
          <w:rFonts w:ascii="Tahoma" w:eastAsia="Calibri" w:hAnsi="Tahoma" w:cs="Tahoma"/>
          <w:lang w:val="id-ID"/>
        </w:rPr>
        <w:t xml:space="preserve"> </w:t>
      </w:r>
      <w:r w:rsidRPr="002A3D0D">
        <w:rPr>
          <w:rFonts w:ascii="Tahoma" w:eastAsia="Calibri" w:hAnsi="Tahoma" w:cs="Tahoma"/>
          <w:lang w:val="id-ID"/>
        </w:rPr>
        <w:t xml:space="preserve">Untuk mendukung terselenggaranya proses penilaian risiko, </w:t>
      </w:r>
      <w:r w:rsidRPr="002A3D0D">
        <w:rPr>
          <w:rFonts w:ascii="Tahoma" w:eastAsia="Calibri" w:hAnsi="Tahoma" w:cs="Tahoma"/>
          <w:lang w:val="id-ID"/>
        </w:rPr>
        <w:t xml:space="preserve">pada saat pelaksanaan </w:t>
      </w:r>
      <w:r w:rsidRPr="002A3D0D">
        <w:rPr>
          <w:rFonts w:ascii="Tahoma" w:eastAsia="Calibri" w:hAnsi="Tahoma" w:cs="Tahoma"/>
          <w:i/>
          <w:lang w:val="id-ID"/>
        </w:rPr>
        <w:t>Focus Group Discussion</w:t>
      </w:r>
      <w:r w:rsidRPr="002A3D0D">
        <w:rPr>
          <w:rFonts w:ascii="Tahoma" w:eastAsia="Calibri" w:hAnsi="Tahoma" w:cs="Tahoma"/>
          <w:lang w:val="id-ID"/>
        </w:rPr>
        <w:t xml:space="preserve"> (FGD) telah ditetapkan besaran skala risiko dan pengendalian risiko, sebagai berikut</w:t>
      </w:r>
      <w:r>
        <w:rPr>
          <w:rFonts w:ascii="Tahoma" w:eastAsia="Calibri" w:hAnsi="Tahoma" w:cs="Tahoma"/>
          <w:lang w:val="id-ID"/>
        </w:rPr>
        <w:t xml:space="preserve"> </w:t>
      </w:r>
      <w:r w:rsidRPr="002A3D0D">
        <w:rPr>
          <w:rFonts w:ascii="Tahoma" w:eastAsia="Calibri" w:hAnsi="Tahoma" w:cs="Tahoma"/>
          <w:lang w:val="id-ID"/>
        </w:rPr>
        <w:t>:</w:t>
      </w:r>
    </w:p>
    <w:p w:rsidR="002A3D0D" w:rsidRPr="002A3D0D" w:rsidP="002A3D0D">
      <w:pPr>
        <w:numPr>
          <w:ilvl w:val="1"/>
          <w:numId w:val="13"/>
        </w:numPr>
        <w:spacing w:after="200" w:line="360" w:lineRule="auto"/>
        <w:ind w:left="1134" w:hanging="425"/>
        <w:contextualSpacing/>
        <w:jc w:val="both"/>
        <w:rPr>
          <w:rFonts w:ascii="Tahoma" w:eastAsia="Calibri" w:hAnsi="Tahoma" w:cs="Tahoma"/>
          <w:lang w:val="id-ID"/>
        </w:rPr>
      </w:pPr>
      <w:r>
        <w:rPr>
          <w:rFonts w:ascii="Tahoma" w:eastAsia="Calibri" w:hAnsi="Tahoma" w:cs="Tahoma"/>
          <w:lang w:val="id-ID"/>
        </w:rPr>
        <w:t>Skala kemungkinan t</w:t>
      </w:r>
      <w:r w:rsidRPr="002A3D0D">
        <w:rPr>
          <w:rFonts w:ascii="Tahoma" w:eastAsia="Calibri" w:hAnsi="Tahoma" w:cs="Tahoma"/>
          <w:lang w:val="id-ID"/>
        </w:rPr>
        <w:t>erjadinya risiko</w:t>
      </w:r>
    </w:p>
    <w:tbl>
      <w:tblPr>
        <w:tblStyle w:val="TableNormal"/>
        <w:tblW w:w="8361"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9"/>
        <w:gridCol w:w="5490"/>
        <w:gridCol w:w="992"/>
      </w:tblGrid>
      <w:tr w:rsidTr="00697EEB">
        <w:tblPrEx>
          <w:tblW w:w="8361"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295"/>
        </w:trPr>
        <w:tc>
          <w:tcPr>
            <w:tcW w:w="1879" w:type="dxa"/>
            <w:shd w:val="clear" w:color="auto" w:fill="D9D9D9"/>
            <w:tcMar>
              <w:top w:w="72" w:type="dxa"/>
              <w:left w:w="144" w:type="dxa"/>
              <w:bottom w:w="72" w:type="dxa"/>
              <w:right w:w="144" w:type="dxa"/>
            </w:tcMar>
            <w:vAlign w:val="center"/>
            <w:hideMark/>
          </w:tcPr>
          <w:p w:rsidR="002A3D0D" w:rsidRPr="00697EEB" w:rsidP="005701CE">
            <w:pPr>
              <w:spacing w:line="360" w:lineRule="auto"/>
              <w:jc w:val="center"/>
              <w:rPr>
                <w:rFonts w:ascii="Tahoma" w:hAnsi="Tahoma" w:cs="Tahoma"/>
                <w:sz w:val="22"/>
                <w:szCs w:val="22"/>
              </w:rPr>
            </w:pPr>
            <w:r w:rsidRPr="00697EEB">
              <w:rPr>
                <w:rFonts w:ascii="Tahoma" w:hAnsi="Tahoma" w:cs="Tahoma"/>
                <w:b/>
                <w:bCs/>
                <w:sz w:val="22"/>
                <w:szCs w:val="22"/>
              </w:rPr>
              <w:t xml:space="preserve">Kriteria Kemungkinan </w:t>
            </w:r>
          </w:p>
        </w:tc>
        <w:tc>
          <w:tcPr>
            <w:tcW w:w="5490" w:type="dxa"/>
            <w:shd w:val="clear" w:color="auto" w:fill="D9D9D9"/>
            <w:tcMar>
              <w:top w:w="72" w:type="dxa"/>
              <w:left w:w="144" w:type="dxa"/>
              <w:bottom w:w="72" w:type="dxa"/>
              <w:right w:w="144" w:type="dxa"/>
            </w:tcMar>
            <w:vAlign w:val="center"/>
            <w:hideMark/>
          </w:tcPr>
          <w:p w:rsidR="002A3D0D" w:rsidRPr="00697EEB" w:rsidP="005701CE">
            <w:pPr>
              <w:spacing w:line="360" w:lineRule="auto"/>
              <w:jc w:val="center"/>
              <w:rPr>
                <w:rFonts w:ascii="Tahoma" w:hAnsi="Tahoma" w:cs="Tahoma"/>
                <w:sz w:val="22"/>
                <w:szCs w:val="22"/>
              </w:rPr>
            </w:pPr>
            <w:r w:rsidRPr="00697EEB">
              <w:rPr>
                <w:rFonts w:ascii="Tahoma" w:hAnsi="Tahoma" w:cs="Tahoma"/>
                <w:b/>
                <w:bCs/>
                <w:sz w:val="22"/>
                <w:szCs w:val="22"/>
              </w:rPr>
              <w:t xml:space="preserve">Definisi Kriteria kemungkinan </w:t>
            </w:r>
          </w:p>
        </w:tc>
        <w:tc>
          <w:tcPr>
            <w:tcW w:w="992" w:type="dxa"/>
            <w:shd w:val="clear" w:color="auto" w:fill="D9D9D9"/>
            <w:tcMar>
              <w:top w:w="72" w:type="dxa"/>
              <w:left w:w="144" w:type="dxa"/>
              <w:bottom w:w="72" w:type="dxa"/>
              <w:right w:w="144" w:type="dxa"/>
            </w:tcMar>
            <w:vAlign w:val="center"/>
            <w:hideMark/>
          </w:tcPr>
          <w:p w:rsidR="002A3D0D" w:rsidRPr="00697EEB" w:rsidP="005701CE">
            <w:pPr>
              <w:spacing w:line="360" w:lineRule="auto"/>
              <w:jc w:val="center"/>
              <w:rPr>
                <w:rFonts w:ascii="Tahoma" w:hAnsi="Tahoma" w:cs="Tahoma"/>
                <w:sz w:val="22"/>
                <w:szCs w:val="22"/>
              </w:rPr>
            </w:pPr>
            <w:r w:rsidRPr="00697EEB">
              <w:rPr>
                <w:rFonts w:ascii="Tahoma" w:hAnsi="Tahoma" w:cs="Tahoma"/>
                <w:b/>
                <w:bCs/>
                <w:sz w:val="22"/>
                <w:szCs w:val="22"/>
              </w:rPr>
              <w:t xml:space="preserve">Skala Nilai </w:t>
            </w:r>
          </w:p>
        </w:tc>
      </w:tr>
      <w:tr w:rsidTr="00697EEB">
        <w:tblPrEx>
          <w:tblW w:w="8361" w:type="dxa"/>
          <w:tblInd w:w="1266" w:type="dxa"/>
          <w:tblLayout w:type="fixed"/>
          <w:tblCellMar>
            <w:left w:w="0" w:type="dxa"/>
            <w:right w:w="0" w:type="dxa"/>
          </w:tblCellMar>
          <w:tblLook w:val="04A0"/>
        </w:tblPrEx>
        <w:trPr>
          <w:trHeight w:val="1394"/>
        </w:trPr>
        <w:tc>
          <w:tcPr>
            <w:tcW w:w="1879" w:type="dxa"/>
            <w:shd w:val="clear" w:color="auto" w:fill="auto"/>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 xml:space="preserve">Jarang sekali </w:t>
            </w:r>
          </w:p>
        </w:tc>
        <w:tc>
          <w:tcPr>
            <w:tcW w:w="5490" w:type="dxa"/>
            <w:shd w:val="clear" w:color="auto" w:fill="auto"/>
            <w:tcMar>
              <w:top w:w="72" w:type="dxa"/>
              <w:left w:w="144" w:type="dxa"/>
              <w:bottom w:w="72" w:type="dxa"/>
              <w:right w:w="144" w:type="dxa"/>
            </w:tcMar>
            <w:vAlign w:val="center"/>
            <w:hideMark/>
          </w:tcPr>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Kecil Kemungkinan tetapi tidak diabaiakan</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Probabilitas rendah tetapi  lebih besar dari pada nol </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Mungkin terjadi  sekali dalam 3 tahun </w:t>
            </w:r>
          </w:p>
        </w:tc>
        <w:tc>
          <w:tcPr>
            <w:tcW w:w="992" w:type="dxa"/>
            <w:shd w:val="clear" w:color="auto" w:fill="auto"/>
            <w:tcMar>
              <w:top w:w="72" w:type="dxa"/>
              <w:left w:w="144" w:type="dxa"/>
              <w:bottom w:w="72" w:type="dxa"/>
              <w:right w:w="144" w:type="dxa"/>
            </w:tcMar>
            <w:vAlign w:val="center"/>
            <w:hideMark/>
          </w:tcPr>
          <w:p w:rsidR="002A3D0D" w:rsidRPr="00697EEB" w:rsidP="005701CE">
            <w:pPr>
              <w:jc w:val="center"/>
              <w:rPr>
                <w:rFonts w:ascii="Tahoma" w:hAnsi="Tahoma" w:cs="Tahoma"/>
                <w:sz w:val="22"/>
                <w:szCs w:val="22"/>
              </w:rPr>
            </w:pPr>
            <w:r w:rsidRPr="00697EEB">
              <w:rPr>
                <w:rFonts w:ascii="Tahoma" w:hAnsi="Tahoma" w:cs="Tahoma"/>
                <w:sz w:val="22"/>
                <w:szCs w:val="22"/>
              </w:rPr>
              <w:t>1</w:t>
            </w:r>
          </w:p>
        </w:tc>
      </w:tr>
      <w:tr w:rsidTr="00697EEB">
        <w:tblPrEx>
          <w:tblW w:w="8361" w:type="dxa"/>
          <w:tblInd w:w="1266" w:type="dxa"/>
          <w:tblLayout w:type="fixed"/>
          <w:tblCellMar>
            <w:left w:w="0" w:type="dxa"/>
            <w:right w:w="0" w:type="dxa"/>
          </w:tblCellMar>
          <w:tblLook w:val="04A0"/>
        </w:tblPrEx>
        <w:trPr>
          <w:trHeight w:val="998"/>
        </w:trPr>
        <w:tc>
          <w:tcPr>
            <w:tcW w:w="1879" w:type="dxa"/>
            <w:shd w:val="clear" w:color="auto" w:fill="auto"/>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 xml:space="preserve">Jarang </w:t>
            </w:r>
          </w:p>
        </w:tc>
        <w:tc>
          <w:tcPr>
            <w:tcW w:w="5490" w:type="dxa"/>
            <w:shd w:val="clear" w:color="auto" w:fill="auto"/>
            <w:tcMar>
              <w:top w:w="72" w:type="dxa"/>
              <w:left w:w="144" w:type="dxa"/>
              <w:bottom w:w="72" w:type="dxa"/>
              <w:right w:w="144" w:type="dxa"/>
            </w:tcMar>
            <w:vAlign w:val="center"/>
            <w:hideMark/>
          </w:tcPr>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Probabilitas kurang dari  50%, tetapi masih cukup tinggi </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Mungkin terjadi  sekali dalam 2 tahun </w:t>
            </w:r>
          </w:p>
        </w:tc>
        <w:tc>
          <w:tcPr>
            <w:tcW w:w="992" w:type="dxa"/>
            <w:shd w:val="clear" w:color="auto" w:fill="auto"/>
            <w:tcMar>
              <w:top w:w="72" w:type="dxa"/>
              <w:left w:w="144" w:type="dxa"/>
              <w:bottom w:w="72" w:type="dxa"/>
              <w:right w:w="144" w:type="dxa"/>
            </w:tcMar>
            <w:vAlign w:val="center"/>
            <w:hideMark/>
          </w:tcPr>
          <w:p w:rsidR="002A3D0D" w:rsidRPr="00697EEB" w:rsidP="005701CE">
            <w:pPr>
              <w:jc w:val="center"/>
              <w:rPr>
                <w:rFonts w:ascii="Tahoma" w:hAnsi="Tahoma" w:cs="Tahoma"/>
                <w:sz w:val="22"/>
                <w:szCs w:val="22"/>
              </w:rPr>
            </w:pPr>
            <w:r w:rsidRPr="00697EEB">
              <w:rPr>
                <w:rFonts w:ascii="Tahoma" w:hAnsi="Tahoma" w:cs="Tahoma"/>
                <w:sz w:val="22"/>
                <w:szCs w:val="22"/>
              </w:rPr>
              <w:t>2</w:t>
            </w:r>
          </w:p>
        </w:tc>
      </w:tr>
      <w:tr w:rsidTr="00697EEB">
        <w:tblPrEx>
          <w:tblW w:w="8361" w:type="dxa"/>
          <w:tblInd w:w="1266" w:type="dxa"/>
          <w:tblLayout w:type="fixed"/>
          <w:tblCellMar>
            <w:left w:w="0" w:type="dxa"/>
            <w:right w:w="0" w:type="dxa"/>
          </w:tblCellMar>
          <w:tblLook w:val="04A0"/>
        </w:tblPrEx>
        <w:trPr>
          <w:trHeight w:val="659"/>
        </w:trPr>
        <w:tc>
          <w:tcPr>
            <w:tcW w:w="1879" w:type="dxa"/>
            <w:shd w:val="clear" w:color="auto" w:fill="auto"/>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 xml:space="preserve">Sering </w:t>
            </w:r>
          </w:p>
        </w:tc>
        <w:tc>
          <w:tcPr>
            <w:tcW w:w="5490" w:type="dxa"/>
            <w:shd w:val="clear" w:color="auto" w:fill="auto"/>
            <w:tcMar>
              <w:top w:w="72" w:type="dxa"/>
              <w:left w:w="144" w:type="dxa"/>
              <w:bottom w:w="72" w:type="dxa"/>
              <w:right w:w="144" w:type="dxa"/>
            </w:tcMar>
            <w:vAlign w:val="center"/>
            <w:hideMark/>
          </w:tcPr>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Mungkin tidak terjadi  atau peluang 50/50</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Mungkin terjadi kira kira sekali dalam setahun </w:t>
            </w:r>
          </w:p>
        </w:tc>
        <w:tc>
          <w:tcPr>
            <w:tcW w:w="992" w:type="dxa"/>
            <w:shd w:val="clear" w:color="auto" w:fill="auto"/>
            <w:tcMar>
              <w:top w:w="72" w:type="dxa"/>
              <w:left w:w="144" w:type="dxa"/>
              <w:bottom w:w="72" w:type="dxa"/>
              <w:right w:w="144" w:type="dxa"/>
            </w:tcMar>
            <w:vAlign w:val="center"/>
            <w:hideMark/>
          </w:tcPr>
          <w:p w:rsidR="002A3D0D" w:rsidRPr="00697EEB" w:rsidP="005701CE">
            <w:pPr>
              <w:jc w:val="center"/>
              <w:rPr>
                <w:rFonts w:ascii="Tahoma" w:hAnsi="Tahoma" w:cs="Tahoma"/>
                <w:sz w:val="22"/>
                <w:szCs w:val="22"/>
              </w:rPr>
            </w:pPr>
            <w:r w:rsidRPr="00697EEB">
              <w:rPr>
                <w:rFonts w:ascii="Tahoma" w:hAnsi="Tahoma" w:cs="Tahoma"/>
                <w:sz w:val="22"/>
                <w:szCs w:val="22"/>
              </w:rPr>
              <w:t>3</w:t>
            </w:r>
          </w:p>
        </w:tc>
      </w:tr>
      <w:tr w:rsidTr="00697EEB">
        <w:tblPrEx>
          <w:tblW w:w="8361" w:type="dxa"/>
          <w:tblInd w:w="1266" w:type="dxa"/>
          <w:tblLayout w:type="fixed"/>
          <w:tblCellMar>
            <w:left w:w="0" w:type="dxa"/>
            <w:right w:w="0" w:type="dxa"/>
          </w:tblCellMar>
          <w:tblLook w:val="04A0"/>
        </w:tblPrEx>
        <w:trPr>
          <w:trHeight w:val="659"/>
        </w:trPr>
        <w:tc>
          <w:tcPr>
            <w:tcW w:w="1879" w:type="dxa"/>
            <w:shd w:val="clear" w:color="auto" w:fill="auto"/>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 xml:space="preserve">Sangat Sering </w:t>
            </w:r>
          </w:p>
        </w:tc>
        <w:tc>
          <w:tcPr>
            <w:tcW w:w="5490" w:type="dxa"/>
            <w:shd w:val="clear" w:color="auto" w:fill="auto"/>
            <w:tcMar>
              <w:top w:w="72" w:type="dxa"/>
              <w:left w:w="144" w:type="dxa"/>
              <w:bottom w:w="72" w:type="dxa"/>
              <w:right w:w="144" w:type="dxa"/>
            </w:tcMar>
            <w:vAlign w:val="center"/>
            <w:hideMark/>
          </w:tcPr>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Kemungkinan terjadi  &gt; 50%</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Dapat terjadi beberapa kali dalam setahun </w:t>
            </w:r>
          </w:p>
        </w:tc>
        <w:tc>
          <w:tcPr>
            <w:tcW w:w="992" w:type="dxa"/>
            <w:shd w:val="clear" w:color="auto" w:fill="auto"/>
            <w:tcMar>
              <w:top w:w="72" w:type="dxa"/>
              <w:left w:w="144" w:type="dxa"/>
              <w:bottom w:w="72" w:type="dxa"/>
              <w:right w:w="144" w:type="dxa"/>
            </w:tcMar>
            <w:vAlign w:val="center"/>
            <w:hideMark/>
          </w:tcPr>
          <w:p w:rsidR="002A3D0D" w:rsidRPr="00697EEB" w:rsidP="005701CE">
            <w:pPr>
              <w:jc w:val="center"/>
              <w:rPr>
                <w:rFonts w:ascii="Tahoma" w:hAnsi="Tahoma" w:cs="Tahoma"/>
                <w:sz w:val="22"/>
                <w:szCs w:val="22"/>
              </w:rPr>
            </w:pPr>
            <w:r w:rsidRPr="00697EEB">
              <w:rPr>
                <w:rFonts w:ascii="Tahoma" w:hAnsi="Tahoma" w:cs="Tahoma"/>
                <w:sz w:val="22"/>
                <w:szCs w:val="22"/>
              </w:rPr>
              <w:t>4</w:t>
            </w:r>
          </w:p>
        </w:tc>
      </w:tr>
    </w:tbl>
    <w:p w:rsidR="000D1FAA" w:rsidP="000D1FAA">
      <w:pPr>
        <w:spacing w:after="200" w:line="360" w:lineRule="auto"/>
        <w:ind w:left="1134"/>
        <w:contextualSpacing/>
        <w:jc w:val="both"/>
        <w:rPr>
          <w:rFonts w:ascii="Tahoma" w:eastAsia="Calibri" w:hAnsi="Tahoma" w:cs="Tahoma"/>
          <w:lang w:val="id-ID"/>
        </w:rPr>
      </w:pPr>
    </w:p>
    <w:p w:rsidR="002A3D0D" w:rsidRPr="002A3D0D" w:rsidP="002A3D0D">
      <w:pPr>
        <w:numPr>
          <w:ilvl w:val="1"/>
          <w:numId w:val="13"/>
        </w:numPr>
        <w:spacing w:after="200" w:line="360" w:lineRule="auto"/>
        <w:ind w:left="1134" w:hanging="425"/>
        <w:contextualSpacing/>
        <w:jc w:val="both"/>
        <w:rPr>
          <w:rFonts w:ascii="Tahoma" w:eastAsia="Calibri" w:hAnsi="Tahoma" w:cs="Tahoma"/>
          <w:lang w:val="id-ID"/>
        </w:rPr>
      </w:pPr>
      <w:r w:rsidRPr="002A3D0D">
        <w:rPr>
          <w:rFonts w:ascii="Tahoma" w:eastAsia="Calibri" w:hAnsi="Tahoma" w:cs="Tahoma"/>
          <w:lang w:val="id-ID"/>
        </w:rPr>
        <w:t>Skala dampak terjadinya risiko</w:t>
      </w:r>
    </w:p>
    <w:tbl>
      <w:tblPr>
        <w:tblStyle w:val="TableNormal"/>
        <w:tblW w:w="8652"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32"/>
        <w:gridCol w:w="5386"/>
        <w:gridCol w:w="1134"/>
      </w:tblGrid>
      <w:tr w:rsidTr="000D1FAA">
        <w:tblPrEx>
          <w:tblW w:w="8652"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0"/>
        </w:trPr>
        <w:tc>
          <w:tcPr>
            <w:tcW w:w="2132" w:type="dxa"/>
            <w:shd w:val="clear" w:color="auto" w:fill="FFFFFF"/>
            <w:tcMar>
              <w:top w:w="72" w:type="dxa"/>
              <w:left w:w="144" w:type="dxa"/>
              <w:bottom w:w="72" w:type="dxa"/>
              <w:right w:w="144" w:type="dxa"/>
            </w:tcMar>
            <w:vAlign w:val="center"/>
            <w:hideMark/>
          </w:tcPr>
          <w:p w:rsidR="002A3D0D" w:rsidRPr="00697EEB" w:rsidP="00697EEB">
            <w:pPr>
              <w:spacing w:line="276" w:lineRule="auto"/>
              <w:jc w:val="center"/>
              <w:rPr>
                <w:rFonts w:ascii="Tahoma" w:hAnsi="Tahoma" w:cs="Tahoma"/>
                <w:b/>
                <w:sz w:val="22"/>
                <w:szCs w:val="22"/>
              </w:rPr>
            </w:pPr>
            <w:r w:rsidRPr="00697EEB">
              <w:rPr>
                <w:rFonts w:ascii="Tahoma" w:hAnsi="Tahoma" w:cs="Tahoma"/>
                <w:b/>
                <w:sz w:val="22"/>
                <w:szCs w:val="22"/>
              </w:rPr>
              <w:t>Kriteria Dampak</w:t>
            </w:r>
          </w:p>
        </w:tc>
        <w:tc>
          <w:tcPr>
            <w:tcW w:w="5386" w:type="dxa"/>
            <w:shd w:val="clear" w:color="auto" w:fill="FFFFFF"/>
            <w:tcMar>
              <w:top w:w="72" w:type="dxa"/>
              <w:left w:w="144" w:type="dxa"/>
              <w:bottom w:w="72" w:type="dxa"/>
              <w:right w:w="144" w:type="dxa"/>
            </w:tcMar>
            <w:vAlign w:val="center"/>
            <w:hideMark/>
          </w:tcPr>
          <w:p w:rsidR="002A3D0D" w:rsidRPr="00697EEB" w:rsidP="00697EEB">
            <w:pPr>
              <w:spacing w:line="276" w:lineRule="auto"/>
              <w:jc w:val="center"/>
              <w:rPr>
                <w:rFonts w:ascii="Tahoma" w:hAnsi="Tahoma" w:cs="Tahoma"/>
                <w:b/>
                <w:sz w:val="22"/>
                <w:szCs w:val="22"/>
              </w:rPr>
            </w:pPr>
            <w:r w:rsidRPr="00697EEB">
              <w:rPr>
                <w:rFonts w:ascii="Tahoma" w:hAnsi="Tahoma" w:cs="Tahoma"/>
                <w:b/>
                <w:sz w:val="22"/>
                <w:szCs w:val="22"/>
              </w:rPr>
              <w:t>Definisi Kriteria Dampak</w:t>
            </w:r>
          </w:p>
        </w:tc>
        <w:tc>
          <w:tcPr>
            <w:tcW w:w="1134" w:type="dxa"/>
            <w:shd w:val="clear" w:color="auto" w:fill="FFFFFF"/>
            <w:tcMar>
              <w:top w:w="72" w:type="dxa"/>
              <w:left w:w="144" w:type="dxa"/>
              <w:bottom w:w="72" w:type="dxa"/>
              <w:right w:w="144" w:type="dxa"/>
            </w:tcMar>
            <w:vAlign w:val="center"/>
            <w:hideMark/>
          </w:tcPr>
          <w:p w:rsidR="002A3D0D" w:rsidRPr="00697EEB" w:rsidP="00697EEB">
            <w:pPr>
              <w:spacing w:line="276" w:lineRule="auto"/>
              <w:jc w:val="center"/>
              <w:rPr>
                <w:rFonts w:ascii="Tahoma" w:hAnsi="Tahoma" w:cs="Tahoma"/>
                <w:b/>
                <w:sz w:val="22"/>
                <w:szCs w:val="22"/>
              </w:rPr>
            </w:pPr>
            <w:r w:rsidRPr="00697EEB">
              <w:rPr>
                <w:rFonts w:ascii="Tahoma" w:hAnsi="Tahoma" w:cs="Tahoma"/>
                <w:b/>
                <w:sz w:val="22"/>
                <w:szCs w:val="22"/>
              </w:rPr>
              <w:t>Skala Nilai</w:t>
            </w:r>
          </w:p>
        </w:tc>
      </w:tr>
      <w:tr w:rsidTr="000D1FAA">
        <w:tblPrEx>
          <w:tblW w:w="8652" w:type="dxa"/>
          <w:tblInd w:w="1124" w:type="dxa"/>
          <w:tblCellMar>
            <w:left w:w="0" w:type="dxa"/>
            <w:right w:w="0" w:type="dxa"/>
          </w:tblCellMar>
          <w:tblLook w:val="04A0"/>
        </w:tblPrEx>
        <w:trPr>
          <w:trHeight w:val="246"/>
        </w:trPr>
        <w:tc>
          <w:tcPr>
            <w:tcW w:w="2132"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Rendah Sekali </w:t>
            </w:r>
          </w:p>
        </w:tc>
        <w:tc>
          <w:tcPr>
            <w:tcW w:w="5386"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Mengganggu pencapaiuan tujuan  kegiatan / organisasi meskipun tidak signifikan </w:t>
            </w:r>
          </w:p>
        </w:tc>
        <w:tc>
          <w:tcPr>
            <w:tcW w:w="1134" w:type="dxa"/>
            <w:shd w:val="clear" w:color="auto" w:fill="FFFFFF"/>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1</w:t>
            </w:r>
          </w:p>
        </w:tc>
      </w:tr>
      <w:tr w:rsidTr="000D1FAA">
        <w:tblPrEx>
          <w:tblW w:w="8652" w:type="dxa"/>
          <w:tblInd w:w="1124" w:type="dxa"/>
          <w:tblCellMar>
            <w:left w:w="0" w:type="dxa"/>
            <w:right w:w="0" w:type="dxa"/>
          </w:tblCellMar>
          <w:tblLook w:val="04A0"/>
        </w:tblPrEx>
        <w:trPr>
          <w:trHeight w:val="286"/>
        </w:trPr>
        <w:tc>
          <w:tcPr>
            <w:tcW w:w="2132"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Rendah </w:t>
            </w:r>
          </w:p>
        </w:tc>
        <w:tc>
          <w:tcPr>
            <w:tcW w:w="5386"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Mengganggu pencapaian tujuan  kegiatan organisasi secara cukup signifikan </w:t>
            </w:r>
          </w:p>
        </w:tc>
        <w:tc>
          <w:tcPr>
            <w:tcW w:w="1134" w:type="dxa"/>
            <w:shd w:val="clear" w:color="auto" w:fill="FFFFFF"/>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2</w:t>
            </w:r>
          </w:p>
        </w:tc>
      </w:tr>
      <w:tr w:rsidTr="000D1FAA">
        <w:tblPrEx>
          <w:tblW w:w="8652" w:type="dxa"/>
          <w:tblInd w:w="1124" w:type="dxa"/>
          <w:tblCellMar>
            <w:left w:w="0" w:type="dxa"/>
            <w:right w:w="0" w:type="dxa"/>
          </w:tblCellMar>
          <w:tblLook w:val="04A0"/>
        </w:tblPrEx>
        <w:trPr>
          <w:trHeight w:val="259"/>
        </w:trPr>
        <w:tc>
          <w:tcPr>
            <w:tcW w:w="2132"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Tinggi </w:t>
            </w:r>
          </w:p>
        </w:tc>
        <w:tc>
          <w:tcPr>
            <w:tcW w:w="5386"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Sebagian tujuan kegiatan / organisasi gagal dilaksanakan </w:t>
            </w:r>
          </w:p>
        </w:tc>
        <w:tc>
          <w:tcPr>
            <w:tcW w:w="1134" w:type="dxa"/>
            <w:shd w:val="clear" w:color="auto" w:fill="FFFFFF"/>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3</w:t>
            </w:r>
          </w:p>
        </w:tc>
      </w:tr>
      <w:tr w:rsidTr="000D1FAA">
        <w:tblPrEx>
          <w:tblW w:w="8652" w:type="dxa"/>
          <w:tblInd w:w="1124" w:type="dxa"/>
          <w:tblCellMar>
            <w:left w:w="0" w:type="dxa"/>
            <w:right w:w="0" w:type="dxa"/>
          </w:tblCellMar>
          <w:tblLook w:val="04A0"/>
        </w:tblPrEx>
        <w:trPr>
          <w:trHeight w:val="286"/>
        </w:trPr>
        <w:tc>
          <w:tcPr>
            <w:tcW w:w="2132"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Tinggi Sekali </w:t>
            </w:r>
          </w:p>
        </w:tc>
        <w:tc>
          <w:tcPr>
            <w:tcW w:w="5386"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Sebagian Besar tujuan kegiatan /organisasi gagal dilaksanakan </w:t>
            </w:r>
          </w:p>
        </w:tc>
        <w:tc>
          <w:tcPr>
            <w:tcW w:w="1134" w:type="dxa"/>
            <w:shd w:val="clear" w:color="auto" w:fill="FFFFFF"/>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4</w:t>
            </w:r>
          </w:p>
        </w:tc>
      </w:tr>
    </w:tbl>
    <w:p w:rsidR="002A3D0D" w:rsidP="003F1B35">
      <w:pPr>
        <w:spacing w:after="200" w:line="360" w:lineRule="auto"/>
        <w:ind w:left="720"/>
        <w:contextualSpacing/>
        <w:rPr>
          <w:rFonts w:ascii="Tahoma" w:eastAsia="Calibri" w:hAnsi="Tahoma" w:cs="Tahoma"/>
          <w:lang w:val="id-ID"/>
        </w:rPr>
      </w:pPr>
    </w:p>
    <w:p w:rsidR="002608E9" w:rsidRPr="002608E9" w:rsidP="00450E60">
      <w:pPr>
        <w:spacing w:after="200" w:line="360" w:lineRule="auto"/>
        <w:ind w:left="709" w:firstLine="709"/>
        <w:contextualSpacing/>
        <w:jc w:val="both"/>
        <w:rPr>
          <w:rFonts w:ascii="Tahoma" w:eastAsia="Calibri" w:hAnsi="Tahoma" w:cs="Tahoma"/>
          <w:lang w:val="id-ID"/>
        </w:rPr>
      </w:pPr>
      <w:r w:rsidRPr="00450E60">
        <w:rPr>
          <w:rFonts w:ascii="Tahoma" w:eastAsia="Calibri" w:hAnsi="Tahoma" w:cs="Tahoma"/>
          <w:lang w:val="id-ID"/>
        </w:rPr>
        <w:t>Risiko yang teridentifikasi berdasarkan permasalahan dari kegiatan yang dilaksanakan di Inspektorat Kabupaten Karanganyar sebagai berikut :</w:t>
      </w:r>
    </w:p>
    <w:p w:rsidR="002608E9" w:rsidP="00450E60">
      <w:pPr>
        <w:numPr>
          <w:ilvl w:val="0"/>
          <w:numId w:val="29"/>
        </w:numPr>
        <w:spacing w:after="200" w:line="360" w:lineRule="auto"/>
        <w:ind w:left="1134" w:hanging="425"/>
        <w:contextualSpacing/>
        <w:jc w:val="both"/>
        <w:rPr>
          <w:rFonts w:ascii="Tahoma" w:eastAsia="Calibri" w:hAnsi="Tahoma" w:cs="Tahoma"/>
          <w:lang w:val="id-ID"/>
        </w:rPr>
      </w:pPr>
      <w:r w:rsidRPr="00450E60">
        <w:rPr>
          <w:rFonts w:ascii="Tahoma" w:eastAsia="Calibri" w:hAnsi="Tahoma" w:cs="Tahoma"/>
          <w:lang w:val="id-ID"/>
        </w:rPr>
        <w:t>Kegiatan Reviu Laporan Keuangan Daerah</w:t>
      </w:r>
    </w:p>
    <w:p w:rsidR="00450E60" w:rsidP="00450E60">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sidRPr="005E1BCF">
        <w:rPr>
          <w:rFonts w:ascii="Tahoma" w:eastAsia="Calibri" w:hAnsi="Tahoma" w:cs="Tahoma"/>
          <w:lang w:val="id-ID"/>
        </w:rPr>
        <w:t>Laporan keuangan OPD terlambat dikumpulkan oleh OPD dan BKD</w:t>
      </w:r>
      <w:r>
        <w:rPr>
          <w:rFonts w:ascii="Tahoma" w:eastAsia="Calibri" w:hAnsi="Tahoma" w:cs="Tahoma"/>
          <w:lang w:val="id-ID"/>
        </w:rPr>
        <w:t>;</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sidRPr="005E1BCF">
        <w:rPr>
          <w:rFonts w:ascii="Tahoma" w:eastAsia="Calibri" w:hAnsi="Tahoma" w:cs="Tahoma"/>
          <w:lang w:val="id-ID"/>
        </w:rPr>
        <w:t>Lemahnya perencanaan pelaksanaan reviu laporan keuangan OPD</w:t>
      </w:r>
      <w:r>
        <w:rPr>
          <w:rFonts w:ascii="Tahoma" w:eastAsia="Calibri" w:hAnsi="Tahoma" w:cs="Tahoma"/>
          <w:lang w:val="id-ID"/>
        </w:rPr>
        <w:t>;</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sidRPr="005E1BCF">
        <w:rPr>
          <w:rFonts w:ascii="Tahoma" w:eastAsia="Calibri" w:hAnsi="Tahoma" w:cs="Tahoma"/>
          <w:lang w:val="id-ID"/>
        </w:rPr>
        <w:t>Laporan tidak dapat direviu / Kesalahan Input Data</w:t>
      </w:r>
      <w:r>
        <w:rPr>
          <w:rFonts w:ascii="Tahoma" w:eastAsia="Calibri" w:hAnsi="Tahoma" w:cs="Tahoma"/>
          <w:lang w:val="id-ID"/>
        </w:rPr>
        <w:t>;</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sidRPr="005E1BCF">
        <w:rPr>
          <w:rFonts w:ascii="Tahoma" w:eastAsia="Calibri" w:hAnsi="Tahoma" w:cs="Tahoma"/>
          <w:lang w:val="id-ID"/>
        </w:rPr>
        <w:t>Laporan hasil reviu terlambat</w:t>
      </w:r>
      <w:r>
        <w:rPr>
          <w:rFonts w:ascii="Tahoma" w:eastAsia="Calibri" w:hAnsi="Tahoma" w:cs="Tahoma"/>
          <w:lang w:val="id-ID"/>
        </w:rPr>
        <w:t>;</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sidRPr="005E1BCF">
        <w:rPr>
          <w:rFonts w:ascii="Tahoma" w:eastAsia="Calibri" w:hAnsi="Tahoma" w:cs="Tahoma"/>
          <w:lang w:val="id-ID"/>
        </w:rPr>
        <w:t>Komplain oleh OPD atas hasil reviu Laporan Keuangan</w:t>
      </w:r>
      <w:r>
        <w:rPr>
          <w:rFonts w:ascii="Tahoma" w:eastAsia="Calibri" w:hAnsi="Tahoma" w:cs="Tahoma"/>
          <w:lang w:val="id-ID"/>
        </w:rPr>
        <w:t>.</w:t>
      </w:r>
    </w:p>
    <w:p w:rsidR="00450E60" w:rsidP="00450E60">
      <w:pPr>
        <w:numPr>
          <w:ilvl w:val="0"/>
          <w:numId w:val="29"/>
        </w:numPr>
        <w:spacing w:after="200" w:line="360" w:lineRule="auto"/>
        <w:ind w:left="1134" w:hanging="425"/>
        <w:contextualSpacing/>
        <w:jc w:val="both"/>
        <w:rPr>
          <w:rFonts w:ascii="Tahoma" w:eastAsia="Calibri" w:hAnsi="Tahoma" w:cs="Tahoma"/>
          <w:lang w:val="id-ID"/>
        </w:rPr>
      </w:pPr>
      <w:r w:rsidRPr="00450E60">
        <w:rPr>
          <w:rFonts w:ascii="Tahoma" w:eastAsia="Calibri" w:hAnsi="Tahoma" w:cs="Tahoma"/>
          <w:lang w:val="id-ID"/>
        </w:rPr>
        <w:t>Reviu Dokumen Perencanaan</w:t>
      </w:r>
      <w:r>
        <w:rPr>
          <w:rFonts w:ascii="Tahoma" w:eastAsia="Calibri" w:hAnsi="Tahoma" w:cs="Tahoma"/>
          <w:lang w:val="id-ID"/>
        </w:rPr>
        <w:t>.</w:t>
      </w:r>
    </w:p>
    <w:p w:rsidR="00450E60" w:rsidP="00450E60">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450E60" w:rsidP="005E1BCF">
      <w:pPr>
        <w:numPr>
          <w:ilvl w:val="0"/>
          <w:numId w:val="30"/>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Dokumen Perencanaan Daerah OPD (RKPD, RKPD Perubahan, RKA, RKA Perubahan) terlambat diberikan oleh Baperlitbang</w:t>
      </w:r>
      <w:r>
        <w:rPr>
          <w:rFonts w:ascii="Tahoma" w:eastAsia="Calibri" w:hAnsi="Tahoma" w:cs="Tahoma"/>
          <w:lang w:val="id-ID"/>
        </w:rPr>
        <w:t>;</w:t>
      </w:r>
    </w:p>
    <w:p w:rsidR="00450E60" w:rsidP="005E1BCF">
      <w:pPr>
        <w:numPr>
          <w:ilvl w:val="0"/>
          <w:numId w:val="30"/>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Lemahnya perencanaan pelaksanaan Reviu Dokumen Perencanaan Daerah/OPD (RKPD, RKPD Perubahan, RKA, RKA Perubahan)</w:t>
      </w:r>
      <w:r>
        <w:rPr>
          <w:rFonts w:ascii="Tahoma" w:eastAsia="Calibri" w:hAnsi="Tahoma" w:cs="Tahoma"/>
          <w:lang w:val="id-ID"/>
        </w:rPr>
        <w:t>;</w:t>
      </w:r>
    </w:p>
    <w:p w:rsidR="00450E60" w:rsidP="005E1BCF">
      <w:pPr>
        <w:numPr>
          <w:ilvl w:val="0"/>
          <w:numId w:val="30"/>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Laporan tidak dapat direviu</w:t>
      </w:r>
      <w:r>
        <w:rPr>
          <w:rFonts w:ascii="Tahoma" w:eastAsia="Calibri" w:hAnsi="Tahoma" w:cs="Tahoma"/>
          <w:lang w:val="id-ID"/>
        </w:rPr>
        <w:t>;</w:t>
      </w:r>
    </w:p>
    <w:p w:rsidR="00450E60" w:rsidP="005E1BCF">
      <w:pPr>
        <w:numPr>
          <w:ilvl w:val="0"/>
          <w:numId w:val="30"/>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Laporan hasil reviu terlambat</w:t>
      </w:r>
      <w:r>
        <w:rPr>
          <w:rFonts w:ascii="Tahoma" w:eastAsia="Calibri" w:hAnsi="Tahoma" w:cs="Tahoma"/>
          <w:lang w:val="id-ID"/>
        </w:rPr>
        <w:t>;</w:t>
      </w:r>
    </w:p>
    <w:p w:rsidR="00450E60" w:rsidP="005E1BCF">
      <w:pPr>
        <w:numPr>
          <w:ilvl w:val="0"/>
          <w:numId w:val="30"/>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Komplain oleh OPD atas hasil reviu Dokumen Perencanaan</w:t>
      </w:r>
      <w:r>
        <w:rPr>
          <w:rFonts w:ascii="Tahoma" w:eastAsia="Calibri" w:hAnsi="Tahoma" w:cs="Tahoma"/>
          <w:lang w:val="id-ID"/>
        </w:rPr>
        <w:t>.</w:t>
      </w:r>
    </w:p>
    <w:p w:rsidR="00450E60" w:rsidP="00450E60">
      <w:pPr>
        <w:numPr>
          <w:ilvl w:val="0"/>
          <w:numId w:val="29"/>
        </w:numPr>
        <w:spacing w:after="200" w:line="360" w:lineRule="auto"/>
        <w:ind w:left="1134" w:hanging="425"/>
        <w:contextualSpacing/>
        <w:jc w:val="both"/>
        <w:rPr>
          <w:rFonts w:ascii="Tahoma" w:eastAsia="Calibri" w:hAnsi="Tahoma" w:cs="Tahoma"/>
          <w:lang w:val="id-ID"/>
        </w:rPr>
      </w:pPr>
      <w:r w:rsidRPr="00450E60">
        <w:rPr>
          <w:rFonts w:ascii="Tahoma" w:eastAsia="Calibri" w:hAnsi="Tahoma" w:cs="Tahoma"/>
          <w:lang w:val="id-ID"/>
        </w:rPr>
        <w:t>Pelaksanaan Pengawasan Internal Secara Berkala dan Audit Kinerja</w:t>
      </w:r>
      <w:r>
        <w:rPr>
          <w:rFonts w:ascii="Tahoma" w:eastAsia="Calibri" w:hAnsi="Tahoma" w:cs="Tahoma"/>
          <w:lang w:val="id-ID"/>
        </w:rPr>
        <w:t>.</w:t>
      </w:r>
    </w:p>
    <w:p w:rsidR="00450E60" w:rsidP="00450E60">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450E60" w:rsidP="005E1BCF">
      <w:pPr>
        <w:numPr>
          <w:ilvl w:val="0"/>
          <w:numId w:val="31"/>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Auditor/Pemeriksa  tidak paham aturan perilaku</w:t>
      </w:r>
      <w:r>
        <w:rPr>
          <w:rFonts w:ascii="Tahoma" w:eastAsia="Calibri" w:hAnsi="Tahoma" w:cs="Tahoma"/>
          <w:lang w:val="id-ID"/>
        </w:rPr>
        <w:t>;</w:t>
      </w:r>
    </w:p>
    <w:p w:rsidR="00450E60" w:rsidP="005E1BCF">
      <w:pPr>
        <w:numPr>
          <w:ilvl w:val="0"/>
          <w:numId w:val="31"/>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Auditor/ Pemeriksa gagal mengidentifikasi penyimpangan</w:t>
      </w:r>
      <w:r>
        <w:rPr>
          <w:rFonts w:ascii="Tahoma" w:eastAsia="Calibri" w:hAnsi="Tahoma" w:cs="Tahoma"/>
          <w:lang w:val="id-ID"/>
        </w:rPr>
        <w:t>;</w:t>
      </w:r>
    </w:p>
    <w:p w:rsidR="00450E60" w:rsidP="005E1BCF">
      <w:pPr>
        <w:numPr>
          <w:ilvl w:val="0"/>
          <w:numId w:val="31"/>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Pelaksanaan Penerbitan LHP tidak tepat waktu</w:t>
      </w:r>
      <w:r>
        <w:rPr>
          <w:rFonts w:ascii="Tahoma" w:eastAsia="Calibri" w:hAnsi="Tahoma" w:cs="Tahoma"/>
          <w:lang w:val="id-ID"/>
        </w:rPr>
        <w:t>;</w:t>
      </w:r>
    </w:p>
    <w:p w:rsidR="00450E60" w:rsidP="005E1BCF">
      <w:pPr>
        <w:numPr>
          <w:ilvl w:val="0"/>
          <w:numId w:val="31"/>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Rekomendasi audit/ pemeriksa  tidak dapat ditindaklanjuti</w:t>
      </w:r>
      <w:r>
        <w:rPr>
          <w:rFonts w:ascii="Tahoma" w:eastAsia="Calibri" w:hAnsi="Tahoma" w:cs="Tahoma"/>
          <w:lang w:val="id-ID"/>
        </w:rPr>
        <w:t>;</w:t>
      </w:r>
    </w:p>
    <w:p w:rsidR="005E1BCF" w:rsidP="005E1BCF">
      <w:pPr>
        <w:numPr>
          <w:ilvl w:val="0"/>
          <w:numId w:val="31"/>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LHP tidak le</w:t>
      </w:r>
      <w:r>
        <w:rPr>
          <w:rFonts w:ascii="Tahoma" w:eastAsia="Calibri" w:hAnsi="Tahoma" w:cs="Tahoma"/>
          <w:lang w:val="id-ID"/>
        </w:rPr>
        <w:t>ngkap/hilang (KKP hasil ekspose</w:t>
      </w:r>
      <w:r w:rsidRPr="00450E60" w:rsidR="00450E60">
        <w:rPr>
          <w:rFonts w:ascii="Tahoma" w:eastAsia="Calibri" w:hAnsi="Tahoma" w:cs="Tahoma"/>
          <w:lang w:val="id-ID"/>
        </w:rPr>
        <w:t>)</w:t>
      </w:r>
      <w:r>
        <w:rPr>
          <w:rFonts w:ascii="Tahoma" w:eastAsia="Calibri" w:hAnsi="Tahoma" w:cs="Tahoma"/>
          <w:lang w:val="id-ID"/>
        </w:rPr>
        <w:t>;</w:t>
      </w:r>
    </w:p>
    <w:p w:rsidR="005E1BCF" w:rsidP="005E1BCF">
      <w:pPr>
        <w:numPr>
          <w:ilvl w:val="0"/>
          <w:numId w:val="31"/>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Rekomendasi temuan pemeriksaan tidak ditindaklanjuti</w:t>
      </w:r>
      <w:r>
        <w:rPr>
          <w:rFonts w:ascii="Tahoma" w:eastAsia="Calibri" w:hAnsi="Tahoma" w:cs="Tahoma"/>
          <w:lang w:val="id-ID"/>
        </w:rPr>
        <w:t>;</w:t>
      </w:r>
    </w:p>
    <w:p w:rsidR="005E1BCF" w:rsidRPr="005E1BCF" w:rsidP="005E1BCF">
      <w:pPr>
        <w:numPr>
          <w:ilvl w:val="0"/>
          <w:numId w:val="31"/>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Realisiasi kegiatan dibawah target</w:t>
      </w:r>
      <w:r>
        <w:rPr>
          <w:rFonts w:ascii="Tahoma" w:eastAsia="Calibri" w:hAnsi="Tahoma" w:cs="Tahoma"/>
          <w:lang w:val="id-ID"/>
        </w:rPr>
        <w:t>.</w:t>
      </w:r>
    </w:p>
    <w:p w:rsidR="00450E60" w:rsidP="00450E60">
      <w:pPr>
        <w:numPr>
          <w:ilvl w:val="0"/>
          <w:numId w:val="29"/>
        </w:numPr>
        <w:spacing w:after="200" w:line="360" w:lineRule="auto"/>
        <w:ind w:left="1134" w:hanging="425"/>
        <w:contextualSpacing/>
        <w:jc w:val="both"/>
        <w:rPr>
          <w:rFonts w:ascii="Tahoma" w:eastAsia="Calibri" w:hAnsi="Tahoma" w:cs="Tahoma"/>
          <w:lang w:val="id-ID"/>
        </w:rPr>
      </w:pPr>
      <w:r w:rsidRPr="00450E60">
        <w:rPr>
          <w:rFonts w:ascii="Tahoma" w:eastAsia="Calibri" w:hAnsi="Tahoma" w:cs="Tahoma"/>
          <w:lang w:val="id-ID"/>
        </w:rPr>
        <w:t>Tindak Lanjut Hasil Temuan Pengawasan</w:t>
      </w:r>
      <w:r>
        <w:rPr>
          <w:rFonts w:ascii="Tahoma" w:eastAsia="Calibri" w:hAnsi="Tahoma" w:cs="Tahoma"/>
          <w:lang w:val="id-ID"/>
        </w:rPr>
        <w:t>.</w:t>
      </w:r>
    </w:p>
    <w:p w:rsidR="00450E60" w:rsidP="00450E60">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450E60"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Rekomendasi audit tidak dapat ditindaklanjuti</w:t>
      </w:r>
      <w:r>
        <w:rPr>
          <w:rFonts w:ascii="Tahoma" w:eastAsia="Calibri" w:hAnsi="Tahoma" w:cs="Tahoma"/>
          <w:lang w:val="id-ID"/>
        </w:rPr>
        <w:t>;</w:t>
      </w:r>
    </w:p>
    <w:p w:rsidR="00450E60"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Data TLHP regular Inspektorat  tidak uptodate</w:t>
      </w:r>
      <w:r>
        <w:rPr>
          <w:rFonts w:ascii="Tahoma" w:eastAsia="Calibri" w:hAnsi="Tahoma" w:cs="Tahoma"/>
          <w:lang w:val="id-ID"/>
        </w:rPr>
        <w:t>;</w:t>
      </w:r>
    </w:p>
    <w:p w:rsidR="00450E60"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Data TLHP Inspektorat Provinsi dan  BPK RI tidak uptodate</w:t>
      </w:r>
      <w:r>
        <w:rPr>
          <w:rFonts w:ascii="Tahoma" w:eastAsia="Calibri" w:hAnsi="Tahoma" w:cs="Tahoma"/>
          <w:lang w:val="id-ID"/>
        </w:rPr>
        <w:t>;</w:t>
      </w:r>
    </w:p>
    <w:p w:rsidR="00450E60"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OPD terlambat menindaklanjuti LHP</w:t>
      </w:r>
      <w:r>
        <w:rPr>
          <w:rFonts w:ascii="Tahoma" w:eastAsia="Calibri" w:hAnsi="Tahoma" w:cs="Tahoma"/>
          <w:lang w:val="id-ID"/>
        </w:rPr>
        <w:t>;</w:t>
      </w:r>
    </w:p>
    <w:p w:rsidR="00450E60"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Laporan Hasil Pengawasan TLHP (Triwulanan) terlambat dibuat</w:t>
      </w:r>
      <w:r>
        <w:rPr>
          <w:rFonts w:ascii="Tahoma" w:eastAsia="Calibri" w:hAnsi="Tahoma" w:cs="Tahoma"/>
          <w:lang w:val="id-ID"/>
        </w:rPr>
        <w:t>;</w:t>
      </w:r>
    </w:p>
    <w:p w:rsidR="00972E5B"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Rekomendasi tidak sesuai dengan kondisi temuan</w:t>
      </w:r>
      <w:r>
        <w:rPr>
          <w:rFonts w:ascii="Tahoma" w:eastAsia="Calibri" w:hAnsi="Tahoma" w:cs="Tahoma"/>
          <w:lang w:val="id-ID"/>
        </w:rPr>
        <w:t>;</w:t>
      </w:r>
    </w:p>
    <w:p w:rsidR="00972E5B"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Bukti tindak lanjut hilang dan tidak tercatat dalam Simwas</w:t>
      </w:r>
      <w:r>
        <w:rPr>
          <w:rFonts w:ascii="Tahoma" w:eastAsia="Calibri" w:hAnsi="Tahoma" w:cs="Tahoma"/>
          <w:lang w:val="id-ID"/>
        </w:rPr>
        <w:t>;</w:t>
      </w:r>
    </w:p>
    <w:p w:rsidR="00972E5B" w:rsidP="00972E5B">
      <w:pPr>
        <w:numPr>
          <w:ilvl w:val="0"/>
          <w:numId w:val="32"/>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Rekomendasi temuan pemeriksaan tidak ditindaklanjuti</w:t>
      </w:r>
    </w:p>
    <w:p w:rsidR="00450E60" w:rsidP="00450E60">
      <w:pPr>
        <w:numPr>
          <w:ilvl w:val="0"/>
          <w:numId w:val="29"/>
        </w:numPr>
        <w:spacing w:after="200" w:line="360" w:lineRule="auto"/>
        <w:ind w:left="1134" w:hanging="425"/>
        <w:contextualSpacing/>
        <w:jc w:val="both"/>
        <w:rPr>
          <w:rFonts w:ascii="Tahoma" w:eastAsia="Calibri" w:hAnsi="Tahoma" w:cs="Tahoma"/>
          <w:lang w:val="id-ID"/>
        </w:rPr>
      </w:pPr>
      <w:r w:rsidRPr="00450E60">
        <w:rPr>
          <w:rFonts w:ascii="Tahoma" w:eastAsia="Calibri" w:hAnsi="Tahoma" w:cs="Tahoma"/>
          <w:lang w:val="id-ID"/>
        </w:rPr>
        <w:t>Pelaksanaan Sistem Pengendalian Internal Pemerintahan (SPIP)</w:t>
      </w:r>
      <w:r>
        <w:rPr>
          <w:rFonts w:ascii="Tahoma" w:eastAsia="Calibri" w:hAnsi="Tahoma" w:cs="Tahoma"/>
          <w:lang w:val="id-ID"/>
        </w:rPr>
        <w:t>.</w:t>
      </w:r>
    </w:p>
    <w:p w:rsidR="00972E5B" w:rsidP="00972E5B">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972E5B" w:rsidRPr="000507C3" w:rsidP="000507C3">
      <w:pPr>
        <w:spacing w:after="200" w:line="360" w:lineRule="auto"/>
        <w:ind w:left="1134"/>
        <w:contextualSpacing/>
        <w:jc w:val="both"/>
        <w:rPr>
          <w:rFonts w:ascii="Tahoma" w:eastAsia="Calibri" w:hAnsi="Tahoma" w:cs="Tahoma"/>
          <w:lang w:val="id-ID"/>
        </w:rPr>
      </w:pPr>
      <w:r w:rsidRPr="00972E5B">
        <w:rPr>
          <w:rFonts w:ascii="Tahoma" w:eastAsia="Calibri" w:hAnsi="Tahoma" w:cs="Tahoma"/>
          <w:lang w:val="id-ID"/>
        </w:rPr>
        <w:t>SKPD belum semua menyelenggarakan SPIP</w:t>
      </w:r>
    </w:p>
    <w:p w:rsidR="00450E60" w:rsidP="00972E5B">
      <w:pPr>
        <w:numPr>
          <w:ilvl w:val="0"/>
          <w:numId w:val="29"/>
        </w:numPr>
        <w:spacing w:after="200" w:line="360" w:lineRule="auto"/>
        <w:ind w:left="1134" w:hanging="425"/>
        <w:contextualSpacing/>
        <w:jc w:val="both"/>
        <w:rPr>
          <w:rFonts w:ascii="Tahoma" w:eastAsia="Calibri" w:hAnsi="Tahoma" w:cs="Tahoma"/>
          <w:lang w:val="id-ID"/>
        </w:rPr>
      </w:pPr>
      <w:r w:rsidRPr="00450E60">
        <w:rPr>
          <w:rFonts w:ascii="Tahoma" w:eastAsia="Calibri" w:hAnsi="Tahoma" w:cs="Tahoma"/>
          <w:lang w:val="id-ID"/>
        </w:rPr>
        <w:t xml:space="preserve">Pelaksanaan Evaluasi </w:t>
      </w:r>
      <w:r w:rsidR="00F92851">
        <w:rPr>
          <w:rFonts w:ascii="Tahoma" w:eastAsia="Calibri" w:hAnsi="Tahoma" w:cs="Tahoma"/>
        </w:rPr>
        <w:t>S</w:t>
      </w:r>
      <w:r w:rsidRPr="00450E60">
        <w:rPr>
          <w:rFonts w:ascii="Tahoma" w:eastAsia="Calibri" w:hAnsi="Tahoma" w:cs="Tahoma"/>
          <w:lang w:val="id-ID"/>
        </w:rPr>
        <w:t>AKIP</w:t>
      </w:r>
    </w:p>
    <w:p w:rsidR="00450E60" w:rsidP="00450E60">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450E60" w:rsidP="00972E5B">
      <w:pPr>
        <w:numPr>
          <w:ilvl w:val="0"/>
          <w:numId w:val="33"/>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rPr>
        <w:t>Kelengkapan Dokumen Evaluasi SAKIP OPD terlambat dikumpulkan oleh Tim Evaluasi maupun OPD</w:t>
      </w:r>
      <w:r>
        <w:rPr>
          <w:rFonts w:ascii="Tahoma" w:eastAsia="Calibri" w:hAnsi="Tahoma" w:cs="Tahoma"/>
          <w:lang w:val="id-ID"/>
        </w:rPr>
        <w:t>;</w:t>
      </w:r>
    </w:p>
    <w:p w:rsidR="00972E5B" w:rsidP="00972E5B">
      <w:pPr>
        <w:numPr>
          <w:ilvl w:val="0"/>
          <w:numId w:val="33"/>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Dokumen SAKIP tidak dapat dievaluasi</w:t>
      </w:r>
      <w:r>
        <w:rPr>
          <w:rFonts w:ascii="Tahoma" w:eastAsia="Calibri" w:hAnsi="Tahoma" w:cs="Tahoma"/>
          <w:lang w:val="id-ID"/>
        </w:rPr>
        <w:t>.</w:t>
      </w:r>
    </w:p>
    <w:p w:rsidR="00972E5B" w:rsidRPr="00450E60" w:rsidP="00972E5B">
      <w:pPr>
        <w:spacing w:after="200" w:line="360" w:lineRule="auto"/>
        <w:ind w:left="1494"/>
        <w:contextualSpacing/>
        <w:jc w:val="both"/>
        <w:rPr>
          <w:rFonts w:ascii="Tahoma" w:eastAsia="Calibri" w:hAnsi="Tahoma" w:cs="Tahoma"/>
          <w:lang w:val="id-ID"/>
        </w:rPr>
      </w:pPr>
    </w:p>
    <w:p w:rsidR="00EF06C0" w:rsidP="00B84B55">
      <w:pPr>
        <w:numPr>
          <w:ilvl w:val="0"/>
          <w:numId w:val="26"/>
        </w:numPr>
        <w:spacing w:after="200" w:line="360" w:lineRule="auto"/>
        <w:ind w:left="720" w:hanging="360"/>
        <w:contextualSpacing/>
        <w:rPr>
          <w:rFonts w:ascii="Tahoma" w:eastAsia="Calibri" w:hAnsi="Tahoma" w:cs="Tahoma"/>
          <w:b/>
          <w:lang w:val="id-ID"/>
        </w:rPr>
      </w:pPr>
      <w:r w:rsidRPr="00B84B55">
        <w:rPr>
          <w:rFonts w:ascii="Tahoma" w:eastAsia="Calibri" w:hAnsi="Tahoma" w:cs="Tahoma"/>
          <w:b/>
          <w:lang w:val="id-ID"/>
        </w:rPr>
        <w:t>Peta Resiko</w:t>
      </w:r>
    </w:p>
    <w:p w:rsidR="00B84B55" w:rsidP="00B84B55">
      <w:pPr>
        <w:spacing w:after="200" w:line="360" w:lineRule="auto"/>
        <w:ind w:left="709" w:firstLine="709"/>
        <w:contextualSpacing/>
        <w:jc w:val="both"/>
        <w:rPr>
          <w:rFonts w:ascii="Tahoma" w:eastAsia="Calibri" w:hAnsi="Tahoma" w:cs="Tahoma"/>
          <w:lang w:val="id-ID"/>
        </w:rPr>
      </w:pPr>
      <w:r w:rsidRPr="00B84B55">
        <w:rPr>
          <w:rFonts w:ascii="Tahoma" w:eastAsia="Calibri" w:hAnsi="Tahoma" w:cs="Tahoma"/>
          <w:lang w:val="id-ID"/>
        </w:rPr>
        <w:t>Dari pernyataan resiko yang telah teridenfitikasi</w:t>
      </w:r>
      <w:r>
        <w:rPr>
          <w:rFonts w:ascii="Tahoma" w:eastAsia="Calibri" w:hAnsi="Tahoma" w:cs="Tahoma"/>
          <w:lang w:val="id-ID"/>
        </w:rPr>
        <w:t>, dapat diperoleh gambaran Peta Resiko sebagaimana berikut :</w:t>
      </w:r>
    </w:p>
    <w:p w:rsidR="00697EEB" w:rsidP="00697EEB">
      <w:pPr>
        <w:spacing w:after="200" w:line="240" w:lineRule="auto"/>
        <w:ind w:left="709" w:firstLine="11"/>
        <w:contextualSpacing/>
        <w:jc w:val="center"/>
        <w:rPr>
          <w:rFonts w:ascii="Tahoma" w:eastAsia="Calibri" w:hAnsi="Tahoma" w:cs="Tahoma"/>
        </w:rPr>
      </w:pPr>
      <w:r>
        <w:rPr>
          <w:rFonts w:ascii="Tahoma" w:eastAsia="Calibri" w:hAnsi="Tahoma" w:cs="Tahoma"/>
        </w:rPr>
        <w:t>Peta 1</w:t>
      </w:r>
    </w:p>
    <w:p w:rsidR="00697EEB" w:rsidRPr="000507C3" w:rsidP="000507C3">
      <w:pPr>
        <w:spacing w:after="200" w:line="240" w:lineRule="auto"/>
        <w:ind w:left="709" w:firstLine="11"/>
        <w:contextualSpacing/>
        <w:jc w:val="center"/>
        <w:rPr>
          <w:rFonts w:ascii="Tahoma" w:hAnsi="Tahoma" w:cs="Tahoma"/>
          <w:lang w:val="id-ID"/>
        </w:rPr>
      </w:pPr>
      <w:r w:rsidRPr="00B84B55">
        <w:rPr>
          <w:rFonts w:ascii="Tahoma" w:hAnsi="Tahoma" w:cs="Tahoma"/>
          <w:lang w:val="id-ID"/>
        </w:rPr>
        <w:t xml:space="preserve">Reviu </w:t>
      </w:r>
      <w:r w:rsidRPr="00697EEB">
        <w:rPr>
          <w:rFonts w:ascii="Tahoma" w:eastAsia="Calibri" w:hAnsi="Tahoma" w:cs="Tahoma"/>
        </w:rPr>
        <w:t>Laporan</w:t>
      </w:r>
      <w:r w:rsidRPr="00B84B55">
        <w:rPr>
          <w:rFonts w:ascii="Tahoma" w:hAnsi="Tahoma" w:cs="Tahoma"/>
          <w:lang w:val="id-ID"/>
        </w:rPr>
        <w:t xml:space="preserve"> Keuangan Daerah</w:t>
      </w:r>
    </w:p>
    <w:p w:rsidR="00722299" w:rsidP="000507C3">
      <w:pPr>
        <w:spacing w:after="200" w:line="360" w:lineRule="auto"/>
        <w:ind w:left="709" w:right="216"/>
        <w:contextualSpacing/>
        <w:jc w:val="both"/>
        <w:rPr>
          <w:rFonts w:ascii="Tahoma" w:eastAsia="Calibri" w:hAnsi="Tahoma" w:cs="Tahoma"/>
          <w:lang w:val="id-ID"/>
        </w:rPr>
      </w:pPr>
      <w:r>
        <w:rPr>
          <w:noProof/>
          <w:lang w:eastAsia="id-ID"/>
        </w:rPr>
        <w:drawing>
          <wp:inline distT="0" distB="0" distL="0" distR="0">
            <wp:extent cx="5024176" cy="2873375"/>
            <wp:effectExtent l="0" t="0" r="5080" b="31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07C3" w:rsidRPr="000507C3" w:rsidP="000507C3">
      <w:pPr>
        <w:spacing w:after="200" w:line="360" w:lineRule="auto"/>
        <w:ind w:left="709" w:right="36"/>
        <w:contextualSpacing/>
        <w:jc w:val="both"/>
        <w:rPr>
          <w:rFonts w:ascii="Tahoma" w:eastAsia="Calibri" w:hAnsi="Tahoma" w:cs="Tahoma"/>
          <w:lang w:val="id-ID"/>
        </w:rPr>
      </w:pPr>
    </w:p>
    <w:p w:rsidR="00697EEB" w:rsidRPr="00697EEB" w:rsidP="00697EEB">
      <w:pPr>
        <w:spacing w:after="200" w:line="240" w:lineRule="auto"/>
        <w:ind w:left="709" w:firstLine="11"/>
        <w:contextualSpacing/>
        <w:jc w:val="center"/>
        <w:rPr>
          <w:rFonts w:ascii="Tahoma" w:eastAsia="Calibri" w:hAnsi="Tahoma" w:cs="Tahoma"/>
        </w:rPr>
      </w:pPr>
      <w:r w:rsidRPr="00697EEB">
        <w:rPr>
          <w:rFonts w:ascii="Tahoma" w:eastAsia="Calibri" w:hAnsi="Tahoma" w:cs="Tahoma"/>
        </w:rPr>
        <w:t>Peta 2</w:t>
      </w:r>
    </w:p>
    <w:p w:rsidR="00697EEB" w:rsidP="00697EEB">
      <w:pPr>
        <w:spacing w:after="200" w:line="240" w:lineRule="auto"/>
        <w:ind w:left="709" w:firstLine="11"/>
        <w:contextualSpacing/>
        <w:jc w:val="center"/>
        <w:rPr>
          <w:rFonts w:ascii="Tahoma" w:eastAsia="Calibri" w:hAnsi="Tahoma" w:cs="Tahoma"/>
        </w:rPr>
      </w:pPr>
      <w:r w:rsidRPr="00697EEB">
        <w:rPr>
          <w:rFonts w:ascii="Tahoma" w:eastAsia="Calibri" w:hAnsi="Tahoma" w:cs="Tahoma"/>
        </w:rPr>
        <w:t>Reviu Dokumen Perencanaan</w:t>
      </w:r>
    </w:p>
    <w:p w:rsidR="00697EEB" w:rsidRPr="00697EEB" w:rsidP="00697EEB">
      <w:pPr>
        <w:spacing w:after="200" w:line="240" w:lineRule="auto"/>
        <w:ind w:left="709" w:firstLine="11"/>
        <w:contextualSpacing/>
        <w:jc w:val="center"/>
        <w:rPr>
          <w:rFonts w:ascii="Tahoma" w:eastAsia="Calibri" w:hAnsi="Tahoma" w:cs="Tahoma"/>
        </w:rPr>
      </w:pPr>
    </w:p>
    <w:p w:rsidR="00697EEB" w:rsidRPr="00697EEB" w:rsidP="00697EEB">
      <w:pPr>
        <w:spacing w:after="200" w:line="360" w:lineRule="auto"/>
        <w:ind w:left="709"/>
        <w:contextualSpacing/>
        <w:rPr>
          <w:rFonts w:ascii="Tahoma" w:eastAsia="Calibri" w:hAnsi="Tahoma" w:cs="Tahoma"/>
          <w:lang w:val="id-ID"/>
        </w:rPr>
      </w:pPr>
      <w:r>
        <w:rPr>
          <w:noProof/>
          <w:lang w:eastAsia="id-ID"/>
        </w:rPr>
        <w:drawing>
          <wp:inline distT="0" distB="0" distL="0" distR="0">
            <wp:extent cx="5038725" cy="35052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97EEB" w:rsidP="00697EEB">
      <w:pPr>
        <w:spacing w:after="0" w:line="240" w:lineRule="auto"/>
        <w:ind w:left="706" w:right="965"/>
        <w:contextualSpacing w:val="0"/>
        <w:jc w:val="center"/>
        <w:rPr>
          <w:rFonts w:ascii="Tahoma" w:eastAsia="Calibri" w:hAnsi="Tahoma" w:cs="Tahoma"/>
          <w:bCs/>
        </w:rPr>
      </w:pPr>
    </w:p>
    <w:p w:rsidR="006D750D" w:rsidP="00697EEB">
      <w:pPr>
        <w:spacing w:after="0" w:line="240" w:lineRule="auto"/>
        <w:ind w:left="706" w:right="965"/>
        <w:contextualSpacing w:val="0"/>
        <w:jc w:val="center"/>
        <w:rPr>
          <w:rFonts w:ascii="Tahoma" w:eastAsia="Calibri" w:hAnsi="Tahoma" w:cs="Tahoma"/>
          <w:bCs/>
        </w:rPr>
      </w:pPr>
      <w:r>
        <w:rPr>
          <w:rFonts w:ascii="Tahoma" w:eastAsia="Calibri" w:hAnsi="Tahoma" w:cs="Tahoma"/>
          <w:bCs/>
        </w:rPr>
        <w:t>Peta 3</w:t>
      </w:r>
    </w:p>
    <w:p w:rsidR="00697EEB" w:rsidP="00697EEB">
      <w:pPr>
        <w:spacing w:after="0" w:line="240" w:lineRule="auto"/>
        <w:ind w:left="706" w:right="965"/>
        <w:contextualSpacing w:val="0"/>
        <w:jc w:val="center"/>
        <w:rPr>
          <w:rFonts w:ascii="Tahoma" w:eastAsia="Calibri" w:hAnsi="Tahoma" w:cs="Tahoma"/>
          <w:lang w:val="id-ID"/>
        </w:rPr>
      </w:pPr>
      <w:r w:rsidRPr="00533DD4">
        <w:rPr>
          <w:rFonts w:ascii="Tahoma" w:eastAsia="Calibri" w:hAnsi="Tahoma" w:cs="Tahoma"/>
          <w:lang w:val="id-ID"/>
        </w:rPr>
        <w:t xml:space="preserve">Pelaksanaan Pengawasan Internal </w:t>
      </w:r>
      <w:r>
        <w:rPr>
          <w:rFonts w:ascii="Tahoma" w:eastAsia="Calibri" w:hAnsi="Tahoma" w:cs="Tahoma"/>
          <w:lang w:val="id-ID"/>
        </w:rPr>
        <w:t>Secara Berkala dan Audit Kinerja</w:t>
      </w:r>
    </w:p>
    <w:p w:rsidR="00697EEB" w:rsidRPr="00697EEB" w:rsidP="00697EEB">
      <w:pPr>
        <w:spacing w:after="0" w:line="240" w:lineRule="auto"/>
        <w:ind w:left="706" w:right="965"/>
        <w:contextualSpacing w:val="0"/>
        <w:jc w:val="center"/>
        <w:rPr>
          <w:rFonts w:ascii="Tahoma" w:eastAsia="Calibri" w:hAnsi="Tahoma" w:cs="Tahoma"/>
          <w:bCs/>
        </w:rPr>
      </w:pPr>
    </w:p>
    <w:p w:rsidR="00972E5B" w:rsidRPr="000507C3" w:rsidP="000507C3">
      <w:pPr>
        <w:spacing w:line="360" w:lineRule="auto"/>
        <w:ind w:right="1534" w:firstLine="709"/>
        <w:rPr>
          <w:rFonts w:ascii="Tahoma" w:hAnsi="Tahoma" w:cs="Tahoma"/>
        </w:rPr>
      </w:pPr>
      <w:r>
        <w:rPr>
          <w:noProof/>
          <w:lang w:val="id-ID" w:eastAsia="id-ID"/>
        </w:rPr>
        <w:drawing>
          <wp:inline distT="0" distB="0" distL="0" distR="0">
            <wp:extent cx="5095875" cy="3638550"/>
            <wp:effectExtent l="0" t="0" r="952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D750D" w:rsidRPr="00697EEB" w:rsidP="00697EEB">
      <w:pPr>
        <w:spacing w:after="0" w:line="240" w:lineRule="auto"/>
        <w:ind w:left="706" w:right="965"/>
        <w:contextualSpacing w:val="0"/>
        <w:jc w:val="center"/>
        <w:rPr>
          <w:rFonts w:ascii="Tahoma" w:eastAsia="Calibri" w:hAnsi="Tahoma" w:cs="Tahoma"/>
          <w:bCs/>
        </w:rPr>
      </w:pPr>
      <w:r w:rsidRPr="00697EEB">
        <w:rPr>
          <w:rFonts w:ascii="Tahoma" w:eastAsia="Calibri" w:hAnsi="Tahoma" w:cs="Tahoma"/>
          <w:bCs/>
        </w:rPr>
        <w:t xml:space="preserve">Peta 4 </w:t>
      </w:r>
    </w:p>
    <w:p w:rsidR="00697EEB" w:rsidP="00F92851">
      <w:pPr>
        <w:spacing w:after="0" w:line="240" w:lineRule="auto"/>
        <w:ind w:left="706" w:right="965"/>
        <w:contextualSpacing w:val="0"/>
        <w:jc w:val="center"/>
        <w:rPr>
          <w:rFonts w:ascii="Tahoma" w:eastAsia="Calibri" w:hAnsi="Tahoma" w:cs="Tahoma"/>
          <w:bCs/>
        </w:rPr>
      </w:pPr>
      <w:r w:rsidRPr="00697EEB">
        <w:rPr>
          <w:rFonts w:ascii="Tahoma" w:eastAsia="Calibri" w:hAnsi="Tahoma" w:cs="Tahoma"/>
          <w:bCs/>
        </w:rPr>
        <w:t>Tindak Lanjut Hasil Temuan Pengawasan</w:t>
      </w:r>
    </w:p>
    <w:p w:rsidR="00F92851" w:rsidRPr="00F92851" w:rsidP="00F92851">
      <w:pPr>
        <w:spacing w:after="0" w:line="240" w:lineRule="auto"/>
        <w:ind w:left="706" w:right="965"/>
        <w:contextualSpacing w:val="0"/>
        <w:jc w:val="center"/>
        <w:rPr>
          <w:rFonts w:ascii="Tahoma" w:eastAsia="Calibri" w:hAnsi="Tahoma" w:cs="Tahoma"/>
          <w:bCs/>
        </w:rPr>
      </w:pPr>
    </w:p>
    <w:p w:rsidR="00F92851" w:rsidP="00F92851">
      <w:pPr>
        <w:tabs>
          <w:tab w:val="left" w:pos="8647"/>
        </w:tabs>
        <w:spacing w:line="360" w:lineRule="auto"/>
        <w:ind w:right="386" w:firstLine="709"/>
        <w:rPr>
          <w:rFonts w:ascii="Tahoma" w:hAnsi="Tahoma" w:cs="Tahoma"/>
        </w:rPr>
      </w:pPr>
      <w:r>
        <w:rPr>
          <w:noProof/>
          <w:lang w:val="id-ID" w:eastAsia="id-ID"/>
        </w:rPr>
        <w:drawing>
          <wp:inline distT="0" distB="0" distL="0" distR="0">
            <wp:extent cx="4924425" cy="3562350"/>
            <wp:effectExtent l="0" t="0" r="952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92851" w:rsidRPr="00F92851" w:rsidP="00F92851">
      <w:pPr>
        <w:spacing w:after="0" w:line="240" w:lineRule="auto"/>
        <w:ind w:left="706" w:right="965"/>
        <w:contextualSpacing w:val="0"/>
        <w:jc w:val="center"/>
        <w:rPr>
          <w:rFonts w:ascii="Tahoma" w:eastAsia="Calibri" w:hAnsi="Tahoma" w:cs="Tahoma"/>
          <w:bCs/>
        </w:rPr>
      </w:pPr>
      <w:r w:rsidRPr="00F92851">
        <w:rPr>
          <w:rFonts w:ascii="Tahoma" w:eastAsia="Calibri" w:hAnsi="Tahoma" w:cs="Tahoma"/>
          <w:bCs/>
        </w:rPr>
        <w:t>Peta 5</w:t>
      </w:r>
    </w:p>
    <w:p w:rsidR="00F92851" w:rsidP="00F92851">
      <w:pPr>
        <w:spacing w:after="0" w:line="240" w:lineRule="auto"/>
        <w:ind w:left="706" w:right="965"/>
        <w:contextualSpacing w:val="0"/>
        <w:jc w:val="center"/>
        <w:rPr>
          <w:rFonts w:ascii="Tahoma" w:eastAsia="Calibri" w:hAnsi="Tahoma" w:cs="Tahoma"/>
          <w:bCs/>
        </w:rPr>
      </w:pPr>
      <w:r w:rsidRPr="00F92851">
        <w:rPr>
          <w:rFonts w:ascii="Tahoma" w:eastAsia="Calibri" w:hAnsi="Tahoma" w:cs="Tahoma"/>
          <w:bCs/>
        </w:rPr>
        <w:t>Pelaksanaan Sistem Pengendalian Internal Pemerintahan (SPIP)</w:t>
      </w:r>
    </w:p>
    <w:p w:rsidR="00F92851" w:rsidRPr="00F92851" w:rsidP="00F92851">
      <w:pPr>
        <w:tabs>
          <w:tab w:val="left" w:pos="5475"/>
        </w:tabs>
      </w:pPr>
    </w:p>
    <w:p w:rsidR="00972E5B" w:rsidRPr="000507C3" w:rsidP="000507C3">
      <w:pPr>
        <w:spacing w:after="200" w:line="360" w:lineRule="auto"/>
        <w:ind w:left="0" w:right="1392" w:firstLine="709"/>
        <w:contextualSpacing/>
        <w:rPr>
          <w:rFonts w:ascii="Tahoma" w:eastAsia="Calibri" w:hAnsi="Tahoma" w:cs="Tahoma"/>
          <w:lang w:val="id-ID"/>
        </w:rPr>
      </w:pPr>
      <w:r>
        <w:rPr>
          <w:noProof/>
          <w:lang w:eastAsia="id-ID"/>
        </w:rPr>
        <w:drawing>
          <wp:inline distT="0" distB="0" distL="0" distR="0">
            <wp:extent cx="4962525" cy="3524250"/>
            <wp:effectExtent l="0" t="0" r="9525"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34722" w:rsidRPr="00F92851" w:rsidP="00F92851">
      <w:pPr>
        <w:spacing w:after="0" w:line="240" w:lineRule="auto"/>
        <w:ind w:left="706" w:right="965"/>
        <w:contextualSpacing w:val="0"/>
        <w:jc w:val="center"/>
        <w:rPr>
          <w:rFonts w:ascii="Tahoma" w:eastAsia="Calibri" w:hAnsi="Tahoma" w:cs="Tahoma"/>
          <w:bCs/>
        </w:rPr>
      </w:pPr>
      <w:r w:rsidRPr="00F92851">
        <w:rPr>
          <w:rFonts w:ascii="Tahoma" w:eastAsia="Calibri" w:hAnsi="Tahoma" w:cs="Tahoma"/>
          <w:bCs/>
        </w:rPr>
        <w:t>Peta 6</w:t>
      </w:r>
    </w:p>
    <w:p w:rsidR="00F92851" w:rsidRPr="00F92851" w:rsidP="00F92851">
      <w:pPr>
        <w:spacing w:after="0" w:line="240" w:lineRule="auto"/>
        <w:ind w:left="706" w:right="965"/>
        <w:contextualSpacing w:val="0"/>
        <w:jc w:val="center"/>
        <w:rPr>
          <w:rFonts w:ascii="Tahoma" w:eastAsia="Calibri" w:hAnsi="Tahoma" w:cs="Tahoma"/>
          <w:bCs/>
        </w:rPr>
      </w:pPr>
      <w:r w:rsidRPr="00F92851">
        <w:rPr>
          <w:rFonts w:ascii="Tahoma" w:eastAsia="Calibri" w:hAnsi="Tahoma" w:cs="Tahoma"/>
          <w:bCs/>
        </w:rPr>
        <w:t>Pelaksanaan Evaluasi SAKIP</w:t>
      </w:r>
    </w:p>
    <w:p w:rsidR="00F92851" w:rsidRPr="00F92851" w:rsidP="00F92851">
      <w:pPr>
        <w:spacing w:after="0" w:line="240" w:lineRule="auto"/>
        <w:ind w:left="706" w:right="965"/>
        <w:contextualSpacing w:val="0"/>
        <w:jc w:val="center"/>
        <w:rPr>
          <w:rFonts w:ascii="Tahoma" w:eastAsia="Calibri" w:hAnsi="Tahoma" w:cs="Tahoma"/>
          <w:bCs/>
        </w:rPr>
      </w:pPr>
    </w:p>
    <w:p w:rsidR="00134722" w:rsidRPr="00E56B4A" w:rsidP="00FF2285">
      <w:pPr>
        <w:spacing w:line="360" w:lineRule="auto"/>
        <w:ind w:right="386" w:firstLine="709"/>
        <w:rPr>
          <w:rFonts w:ascii="Tahoma" w:hAnsi="Tahoma" w:cs="Tahoma"/>
        </w:rPr>
      </w:pPr>
      <w:r>
        <w:rPr>
          <w:noProof/>
          <w:lang w:val="id-ID" w:eastAsia="id-ID"/>
        </w:rPr>
        <w:drawing>
          <wp:inline distT="0" distB="0" distL="0" distR="0">
            <wp:extent cx="4981575" cy="4000500"/>
            <wp:effectExtent l="0" t="0" r="9525"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92851" w:rsidRPr="00F92851" w:rsidP="00F92851">
      <w:pPr>
        <w:spacing w:after="200" w:line="360" w:lineRule="auto"/>
        <w:ind w:left="720"/>
        <w:contextualSpacing/>
        <w:rPr>
          <w:rFonts w:ascii="Tahoma" w:eastAsia="Calibri" w:hAnsi="Tahoma" w:cs="Tahoma"/>
          <w:b/>
          <w:lang w:val="id-ID"/>
        </w:rPr>
      </w:pPr>
    </w:p>
    <w:p w:rsidR="006D750D" w:rsidRPr="003278BC" w:rsidP="003278BC">
      <w:pPr>
        <w:numPr>
          <w:ilvl w:val="0"/>
          <w:numId w:val="26"/>
        </w:numPr>
        <w:spacing w:after="200" w:line="360" w:lineRule="auto"/>
        <w:ind w:left="720" w:hanging="360"/>
        <w:contextualSpacing/>
        <w:rPr>
          <w:rFonts w:ascii="Tahoma" w:eastAsia="Calibri" w:hAnsi="Tahoma" w:cs="Tahoma"/>
          <w:b/>
          <w:lang w:val="id-ID"/>
        </w:rPr>
      </w:pPr>
      <w:r w:rsidRPr="003278BC">
        <w:rPr>
          <w:rFonts w:ascii="Tahoma" w:eastAsia="Calibri" w:hAnsi="Tahoma" w:cs="Tahoma"/>
          <w:b/>
          <w:lang w:val="id-ID"/>
        </w:rPr>
        <w:t>Rencana Tindak Pengendalian Inspektorat Kabupaten Karanganyar.</w:t>
      </w:r>
    </w:p>
    <w:p w:rsidR="003278BC" w:rsidRPr="003278BC" w:rsidP="003278BC">
      <w:pPr>
        <w:spacing w:after="200" w:line="360" w:lineRule="auto"/>
        <w:ind w:left="709" w:firstLine="709"/>
        <w:contextualSpacing/>
        <w:jc w:val="both"/>
        <w:rPr>
          <w:rFonts w:ascii="Tahoma" w:eastAsia="Calibri" w:hAnsi="Tahoma" w:cs="Tahoma"/>
          <w:lang w:val="id-ID"/>
        </w:rPr>
      </w:pPr>
      <w:r w:rsidRPr="003278BC">
        <w:rPr>
          <w:rFonts w:ascii="Tahoma" w:eastAsia="Calibri" w:hAnsi="Tahoma" w:cs="Tahoma"/>
          <w:lang w:val="id-ID"/>
        </w:rPr>
        <w:t>Peraturan Pemerintah Nomor 60 Tahun 2008, tentang Sistem  Pengendalian Intern Pemerintah, m</w:t>
      </w:r>
      <w:r>
        <w:rPr>
          <w:rFonts w:ascii="Tahoma" w:eastAsia="Calibri" w:hAnsi="Tahoma" w:cs="Tahoma"/>
          <w:lang w:val="id-ID"/>
        </w:rPr>
        <w:t xml:space="preserve">enyatakan bahwa untuk mencapai </w:t>
      </w:r>
      <w:r w:rsidRPr="003278BC">
        <w:rPr>
          <w:rFonts w:ascii="Tahoma" w:eastAsia="Calibri" w:hAnsi="Tahoma" w:cs="Tahoma"/>
          <w:lang w:val="id-ID"/>
        </w:rPr>
        <w:t xml:space="preserve">pengelolaan keuangan negara yang efektif, efisien, </w:t>
      </w:r>
      <w:r>
        <w:rPr>
          <w:rFonts w:ascii="Tahoma" w:eastAsia="Calibri" w:hAnsi="Tahoma" w:cs="Tahoma"/>
          <w:lang w:val="id-ID"/>
        </w:rPr>
        <w:t xml:space="preserve">transparan, dan akuntabel, </w:t>
      </w:r>
      <w:r w:rsidRPr="003278BC">
        <w:rPr>
          <w:rFonts w:ascii="Tahoma" w:eastAsia="Calibri" w:hAnsi="Tahoma" w:cs="Tahoma"/>
          <w:lang w:val="id-ID"/>
        </w:rPr>
        <w:t>seluruh menteri/pimpinan  lembaga, Bupati/</w:t>
      </w:r>
      <w:r>
        <w:rPr>
          <w:rFonts w:ascii="Tahoma" w:eastAsia="Calibri" w:hAnsi="Tahoma" w:cs="Tahoma"/>
          <w:lang w:val="id-ID"/>
        </w:rPr>
        <w:t>W</w:t>
      </w:r>
      <w:r w:rsidRPr="003278BC">
        <w:rPr>
          <w:rFonts w:ascii="Tahoma" w:eastAsia="Calibri" w:hAnsi="Tahoma" w:cs="Tahoma"/>
          <w:lang w:val="id-ID"/>
        </w:rPr>
        <w:t>alikota wajib  melakukan   pengendalian atas  penyelenggaraan kegiatan  pemerintahan.</w:t>
      </w:r>
    </w:p>
    <w:p w:rsidR="000D1FAA" w:rsidRPr="00972E5B" w:rsidP="00972E5B">
      <w:pPr>
        <w:spacing w:after="200" w:line="360" w:lineRule="auto"/>
        <w:ind w:left="709" w:firstLine="709"/>
        <w:contextualSpacing/>
        <w:jc w:val="both"/>
        <w:rPr>
          <w:rFonts w:ascii="Tahoma" w:eastAsia="Calibri" w:hAnsi="Tahoma" w:cs="Tahoma"/>
          <w:lang w:val="id-ID"/>
        </w:rPr>
      </w:pPr>
      <w:r>
        <w:rPr>
          <w:rFonts w:ascii="Tahoma" w:eastAsia="Calibri" w:hAnsi="Tahoma" w:cs="Tahoma"/>
          <w:lang w:val="id-ID"/>
        </w:rPr>
        <w:t xml:space="preserve">Sebagai </w:t>
      </w:r>
      <w:r w:rsidRPr="003278BC">
        <w:rPr>
          <w:rFonts w:ascii="Tahoma" w:eastAsia="Calibri" w:hAnsi="Tahoma" w:cs="Tahoma"/>
          <w:lang w:val="id-ID"/>
        </w:rPr>
        <w:t xml:space="preserve">instansi penyelenggara pemerintahan, </w:t>
      </w:r>
      <w:r>
        <w:rPr>
          <w:rFonts w:ascii="Tahoma" w:eastAsia="Calibri" w:hAnsi="Tahoma" w:cs="Tahoma"/>
          <w:lang w:val="id-ID"/>
        </w:rPr>
        <w:t xml:space="preserve">Inspektorat </w:t>
      </w:r>
      <w:r w:rsidRPr="003278BC">
        <w:rPr>
          <w:rFonts w:ascii="Tahoma" w:eastAsia="Calibri" w:hAnsi="Tahoma" w:cs="Tahoma"/>
          <w:lang w:val="id-ID"/>
        </w:rPr>
        <w:t>Kabupaten Karanganyar wajib menyelenggarakan kebijakan SPIP sesuai Peraturan Pemerintah Nomor 60 Tahun 2008</w:t>
      </w:r>
      <w:r>
        <w:rPr>
          <w:rFonts w:ascii="Tahoma" w:eastAsia="Calibri" w:hAnsi="Tahoma" w:cs="Tahoma"/>
          <w:lang w:val="id-ID"/>
        </w:rPr>
        <w:t xml:space="preserve"> </w:t>
      </w:r>
      <w:r w:rsidRPr="003278BC">
        <w:rPr>
          <w:rFonts w:ascii="Tahoma" w:eastAsia="Calibri" w:hAnsi="Tahoma" w:cs="Tahoma"/>
          <w:lang w:val="id-ID"/>
        </w:rPr>
        <w:t xml:space="preserve">secara terintegrasi ke dalam kegiatan dan tindakan pelaksanaan tugas di lingkungan </w:t>
      </w:r>
      <w:r>
        <w:rPr>
          <w:rFonts w:ascii="Tahoma" w:eastAsia="Calibri" w:hAnsi="Tahoma" w:cs="Tahoma"/>
          <w:lang w:val="id-ID"/>
        </w:rPr>
        <w:t>Inspektorat</w:t>
      </w:r>
      <w:r w:rsidRPr="003278BC">
        <w:rPr>
          <w:rFonts w:ascii="Tahoma" w:eastAsia="Calibri" w:hAnsi="Tahoma" w:cs="Tahoma"/>
          <w:lang w:val="id-ID"/>
        </w:rPr>
        <w:t xml:space="preserve"> Kabupaten Karanganyar. Rencana Tindak Pengendalian SPIP ditetapkan sebagai wujud </w:t>
      </w:r>
      <w:r w:rsidRPr="003278BC">
        <w:rPr>
          <w:rFonts w:ascii="Tahoma" w:eastAsia="Calibri" w:hAnsi="Tahoma" w:cs="Tahoma"/>
          <w:lang w:val="id-ID"/>
        </w:rPr>
        <w:t xml:space="preserve">pelaksanaan SPIP secara menyeluruh dalam penyelenggaraan tugas pokok </w:t>
      </w:r>
      <w:r>
        <w:rPr>
          <w:rFonts w:ascii="Tahoma" w:eastAsia="Calibri" w:hAnsi="Tahoma" w:cs="Tahoma"/>
          <w:lang w:val="id-ID"/>
        </w:rPr>
        <w:t xml:space="preserve">Inspektorat </w:t>
      </w:r>
      <w:r w:rsidRPr="003278BC">
        <w:rPr>
          <w:rFonts w:ascii="Tahoma" w:eastAsia="Calibri" w:hAnsi="Tahoma" w:cs="Tahoma"/>
          <w:lang w:val="id-ID"/>
        </w:rPr>
        <w:t xml:space="preserve">Kabupaten Karanganyar. </w:t>
      </w:r>
    </w:p>
    <w:p w:rsidR="009B100A" w:rsidP="003278BC">
      <w:pPr>
        <w:spacing w:after="200" w:line="360" w:lineRule="auto"/>
        <w:ind w:left="709" w:firstLine="709"/>
        <w:contextualSpacing/>
        <w:jc w:val="both"/>
        <w:rPr>
          <w:rFonts w:ascii="Tahoma" w:eastAsia="Calibri" w:hAnsi="Tahoma" w:cs="Tahoma"/>
          <w:lang w:val="id-ID"/>
        </w:rPr>
      </w:pPr>
      <w:r w:rsidRPr="003278BC">
        <w:rPr>
          <w:rFonts w:ascii="Tahoma" w:eastAsia="Calibri" w:hAnsi="Tahoma" w:cs="Tahoma"/>
          <w:lang w:val="id-ID"/>
        </w:rPr>
        <w:t>Rencana Tindak Pengendalian merupakan uraian mengenai  rencana tindak (</w:t>
      </w:r>
      <w:r w:rsidRPr="003278BC">
        <w:rPr>
          <w:rFonts w:ascii="Tahoma" w:eastAsia="Calibri" w:hAnsi="Tahoma" w:cs="Tahoma"/>
          <w:i/>
          <w:lang w:val="id-ID"/>
        </w:rPr>
        <w:t>action plan</w:t>
      </w:r>
      <w:r w:rsidRPr="003278BC">
        <w:rPr>
          <w:rFonts w:ascii="Tahoma" w:eastAsia="Calibri" w:hAnsi="Tahoma" w:cs="Tahoma"/>
          <w:lang w:val="id-ID"/>
        </w:rPr>
        <w:t xml:space="preserve">) penguatan SPIP baik dalam bentuk pembangunan lingkungan pengendalian maupun infrastruktur kebijakan pengendalian atas pelaksanaan tugas </w:t>
      </w:r>
      <w:r>
        <w:rPr>
          <w:rFonts w:ascii="Tahoma" w:eastAsia="Calibri" w:hAnsi="Tahoma" w:cs="Tahoma"/>
          <w:lang w:val="id-ID"/>
        </w:rPr>
        <w:t>Inspektorat</w:t>
      </w:r>
      <w:r w:rsidRPr="003278BC">
        <w:rPr>
          <w:rFonts w:ascii="Tahoma" w:eastAsia="Calibri" w:hAnsi="Tahoma" w:cs="Tahoma"/>
          <w:lang w:val="id-ID"/>
        </w:rPr>
        <w:t xml:space="preserve"> Kabupaten Karanganyar sehingga diharapkan dapat mendukung atas pencapaian tujuan, visi dan misi </w:t>
      </w:r>
      <w:r>
        <w:rPr>
          <w:rFonts w:ascii="Tahoma" w:eastAsia="Calibri" w:hAnsi="Tahoma" w:cs="Tahoma"/>
          <w:lang w:val="id-ID"/>
        </w:rPr>
        <w:t>Inspektorat</w:t>
      </w:r>
      <w:r w:rsidRPr="003278BC">
        <w:rPr>
          <w:rFonts w:ascii="Tahoma" w:eastAsia="Calibri" w:hAnsi="Tahoma" w:cs="Tahoma"/>
          <w:lang w:val="id-ID"/>
        </w:rPr>
        <w:t xml:space="preserve"> Kabupaten Karanganyar. Tabel Rencana Tindak Pengendalian SPIP pada </w:t>
      </w:r>
      <w:r>
        <w:rPr>
          <w:rFonts w:ascii="Tahoma" w:eastAsia="Calibri" w:hAnsi="Tahoma" w:cs="Tahoma"/>
          <w:lang w:val="id-ID"/>
        </w:rPr>
        <w:t>Inspektorat</w:t>
      </w:r>
      <w:r w:rsidRPr="003278BC">
        <w:rPr>
          <w:rFonts w:ascii="Tahoma" w:eastAsia="Calibri" w:hAnsi="Tahoma" w:cs="Tahoma"/>
          <w:lang w:val="id-ID"/>
        </w:rPr>
        <w:t xml:space="preserve"> Kabupaten Karanganyar Tahun 2019 </w:t>
      </w:r>
      <w:r>
        <w:rPr>
          <w:rFonts w:ascii="Tahoma" w:eastAsia="Calibri" w:hAnsi="Tahoma" w:cs="Tahoma"/>
          <w:lang w:val="id-ID"/>
        </w:rPr>
        <w:t>sebagaimana terlampir.</w:t>
      </w: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0D1FAA" w:rsidP="003278BC">
      <w:pPr>
        <w:spacing w:after="200" w:line="360" w:lineRule="auto"/>
        <w:ind w:left="709" w:firstLine="709"/>
        <w:contextualSpacing/>
        <w:jc w:val="both"/>
        <w:rPr>
          <w:rFonts w:ascii="Tahoma" w:eastAsia="Calibri" w:hAnsi="Tahoma" w:cs="Tahoma"/>
          <w:lang w:val="id-ID"/>
        </w:rPr>
      </w:pPr>
    </w:p>
    <w:p w:rsidR="000D1FAA" w:rsidP="003278BC">
      <w:pPr>
        <w:spacing w:after="200" w:line="360" w:lineRule="auto"/>
        <w:ind w:left="709" w:firstLine="709"/>
        <w:contextualSpacing/>
        <w:jc w:val="both"/>
        <w:rPr>
          <w:rFonts w:ascii="Tahoma" w:eastAsia="Calibri" w:hAnsi="Tahoma" w:cs="Tahoma"/>
          <w:lang w:val="id-ID"/>
        </w:rPr>
      </w:pPr>
    </w:p>
    <w:p w:rsidR="000D1FAA" w:rsidP="003278BC">
      <w:pPr>
        <w:spacing w:after="200" w:line="360" w:lineRule="auto"/>
        <w:ind w:left="709" w:firstLine="709"/>
        <w:contextualSpacing/>
        <w:jc w:val="both"/>
        <w:rPr>
          <w:rFonts w:ascii="Tahoma" w:eastAsia="Calibri" w:hAnsi="Tahoma" w:cs="Tahoma"/>
          <w:lang w:val="id-ID"/>
        </w:rPr>
      </w:pPr>
    </w:p>
    <w:p w:rsidR="000D1FAA" w:rsidP="003278BC">
      <w:pPr>
        <w:spacing w:after="200" w:line="360" w:lineRule="auto"/>
        <w:ind w:left="709" w:firstLine="709"/>
        <w:contextualSpacing/>
        <w:jc w:val="both"/>
        <w:rPr>
          <w:rFonts w:ascii="Tahoma" w:eastAsia="Calibri" w:hAnsi="Tahoma" w:cs="Tahoma"/>
          <w:lang w:val="id-ID"/>
        </w:rPr>
      </w:pPr>
    </w:p>
    <w:p w:rsidR="000D1FAA" w:rsidP="003278BC">
      <w:pPr>
        <w:spacing w:after="200" w:line="360" w:lineRule="auto"/>
        <w:ind w:left="709" w:firstLine="709"/>
        <w:contextualSpacing/>
        <w:jc w:val="both"/>
        <w:rPr>
          <w:rFonts w:ascii="Tahoma" w:eastAsia="Calibri" w:hAnsi="Tahoma" w:cs="Tahoma"/>
          <w:lang w:val="id-ID"/>
        </w:rPr>
      </w:pPr>
    </w:p>
    <w:p w:rsidR="000D1FAA" w:rsidP="003278BC">
      <w:pPr>
        <w:spacing w:after="200" w:line="360" w:lineRule="auto"/>
        <w:ind w:left="709" w:firstLine="709"/>
        <w:contextualSpacing/>
        <w:jc w:val="both"/>
        <w:rPr>
          <w:rFonts w:ascii="Tahoma" w:eastAsia="Calibri" w:hAnsi="Tahoma" w:cs="Tahoma"/>
          <w:lang w:val="id-ID"/>
        </w:rPr>
      </w:pPr>
    </w:p>
    <w:p w:rsidR="000D1FAA" w:rsidP="003278BC">
      <w:pPr>
        <w:spacing w:after="200" w:line="360" w:lineRule="auto"/>
        <w:ind w:left="709" w:firstLine="709"/>
        <w:contextualSpacing/>
        <w:jc w:val="both"/>
        <w:rPr>
          <w:rFonts w:ascii="Tahoma" w:eastAsia="Calibri" w:hAnsi="Tahoma" w:cs="Tahoma"/>
          <w:lang w:val="id-ID"/>
        </w:rPr>
      </w:pPr>
    </w:p>
    <w:p w:rsidR="000D1FAA" w:rsidP="003278BC">
      <w:pPr>
        <w:spacing w:after="200" w:line="360" w:lineRule="auto"/>
        <w:ind w:left="709" w:firstLine="709"/>
        <w:contextualSpacing/>
        <w:jc w:val="both"/>
        <w:rPr>
          <w:rFonts w:ascii="Tahoma" w:eastAsia="Calibri" w:hAnsi="Tahoma" w:cs="Tahoma"/>
          <w:lang w:val="id-ID"/>
        </w:rPr>
      </w:pPr>
    </w:p>
    <w:p w:rsidR="000D1FAA" w:rsidP="003278BC">
      <w:pPr>
        <w:spacing w:after="200" w:line="360" w:lineRule="auto"/>
        <w:ind w:left="709" w:firstLine="709"/>
        <w:contextualSpacing/>
        <w:jc w:val="both"/>
        <w:rPr>
          <w:rFonts w:ascii="Tahoma" w:eastAsia="Calibri" w:hAnsi="Tahoma" w:cs="Tahoma"/>
          <w:lang w:val="id-ID"/>
        </w:rPr>
      </w:pPr>
    </w:p>
    <w:p w:rsidR="00972E5B" w:rsidP="00D3058A">
      <w:pPr>
        <w:spacing w:line="360" w:lineRule="auto"/>
        <w:jc w:val="both"/>
        <w:rPr>
          <w:rFonts w:ascii="Tahoma" w:hAnsi="Tahoma" w:cs="Tahoma"/>
        </w:rPr>
      </w:pPr>
    </w:p>
    <w:p w:rsidR="00E72F60" w:rsidRPr="00D3058A" w:rsidP="00D3058A">
      <w:pPr>
        <w:spacing w:line="360" w:lineRule="auto"/>
        <w:jc w:val="both"/>
        <w:rPr>
          <w:rFonts w:ascii="Tahoma" w:hAnsi="Tahoma" w:cs="Tahoma"/>
        </w:rPr>
      </w:pPr>
    </w:p>
    <w:p w:rsidR="009B100A" w:rsidRPr="00D3058A" w:rsidP="009B100A">
      <w:pPr>
        <w:tabs>
          <w:tab w:val="center" w:pos="4590"/>
          <w:tab w:val="left" w:pos="5727"/>
        </w:tabs>
        <w:spacing w:line="360" w:lineRule="auto"/>
        <w:jc w:val="center"/>
        <w:rPr>
          <w:rFonts w:ascii="Tahoma" w:hAnsi="Tahoma" w:cs="Tahoma"/>
          <w:b/>
          <w:bCs/>
          <w:lang w:val="id-ID"/>
        </w:rPr>
      </w:pPr>
      <w:r w:rsidRPr="00D3058A">
        <w:rPr>
          <w:rFonts w:ascii="Tahoma" w:hAnsi="Tahoma" w:cs="Tahoma"/>
          <w:b/>
          <w:bCs/>
          <w:lang w:val="id-ID"/>
        </w:rPr>
        <w:t>BAB I</w:t>
      </w:r>
      <w:r w:rsidR="00D2684B">
        <w:rPr>
          <w:rFonts w:ascii="Tahoma" w:hAnsi="Tahoma" w:cs="Tahoma"/>
          <w:b/>
          <w:bCs/>
          <w:lang w:val="id-ID"/>
        </w:rPr>
        <w:t>V</w:t>
      </w:r>
    </w:p>
    <w:p w:rsidR="009B100A" w:rsidRPr="00D3058A" w:rsidP="009B100A">
      <w:pPr>
        <w:spacing w:line="360" w:lineRule="auto"/>
        <w:jc w:val="center"/>
        <w:rPr>
          <w:rFonts w:ascii="Tahoma" w:hAnsi="Tahoma" w:cs="Tahoma"/>
          <w:b/>
          <w:bCs/>
          <w:lang w:val="id-ID"/>
        </w:rPr>
      </w:pPr>
      <w:r w:rsidRPr="00D3058A">
        <w:rPr>
          <w:rFonts w:ascii="Tahoma" w:hAnsi="Tahoma" w:cs="Tahoma"/>
          <w:b/>
          <w:bCs/>
          <w:lang w:val="id-ID"/>
        </w:rPr>
        <w:t>PENUTUP</w:t>
      </w:r>
    </w:p>
    <w:p w:rsidR="009B100A" w:rsidRPr="00D3058A" w:rsidP="009B100A">
      <w:pPr>
        <w:spacing w:line="366" w:lineRule="auto"/>
        <w:ind w:left="799" w:right="107" w:firstLine="720"/>
        <w:jc w:val="both"/>
        <w:rPr>
          <w:rFonts w:ascii="Tahoma" w:hAnsi="Tahoma" w:cs="Tahoma"/>
          <w:lang w:val="id-ID"/>
        </w:rPr>
      </w:pPr>
    </w:p>
    <w:p w:rsidR="009B100A" w:rsidRPr="00D3058A" w:rsidP="009B100A">
      <w:pPr>
        <w:spacing w:line="366" w:lineRule="auto"/>
        <w:ind w:right="107" w:firstLine="851"/>
        <w:jc w:val="both"/>
        <w:rPr>
          <w:rFonts w:ascii="Tahoma" w:hAnsi="Tahoma" w:cs="Tahoma"/>
          <w:lang w:val="id-ID"/>
        </w:rPr>
      </w:pPr>
      <w:r w:rsidRPr="00D3058A">
        <w:rPr>
          <w:rFonts w:ascii="Tahoma" w:hAnsi="Tahoma" w:cs="Tahoma"/>
          <w:lang w:val="id-ID"/>
        </w:rPr>
        <w:t xml:space="preserve">Rencana Tindak Pengendalian (RTP) SPIP </w:t>
      </w:r>
      <w:r w:rsidR="00D3058A">
        <w:rPr>
          <w:rFonts w:ascii="Tahoma" w:hAnsi="Tahoma" w:cs="Tahoma"/>
          <w:lang w:val="id-ID"/>
        </w:rPr>
        <w:t>Inspektorat</w:t>
      </w:r>
      <w:r w:rsidRPr="00D3058A">
        <w:rPr>
          <w:rFonts w:ascii="Tahoma" w:hAnsi="Tahoma" w:cs="Tahoma"/>
          <w:lang w:val="id-ID"/>
        </w:rPr>
        <w:t xml:space="preserve"> Kabupaten Karanganyar Tahun 2019  merupakan salah satu dokumen penyelenggaraan Sistem Pengendalian Intern     Pemerintah (SPIP) dalam  rangka mewujudkan  proses yang integral  pada tindakan  dan kegiatan yang dilakukan  secara terus menerus oleh pimpinan dan seluruh  pegawai untuk memberikan keyakinan memadai atas tercapainya tujuan</w:t>
      </w:r>
      <w:r w:rsidR="00D3058A">
        <w:rPr>
          <w:rFonts w:ascii="Tahoma" w:hAnsi="Tahoma" w:cs="Tahoma"/>
          <w:lang w:val="id-ID"/>
        </w:rPr>
        <w:t xml:space="preserve"> organisasi  </w:t>
      </w:r>
      <w:r w:rsidRPr="00D3058A">
        <w:rPr>
          <w:rFonts w:ascii="Tahoma" w:hAnsi="Tahoma" w:cs="Tahoma"/>
          <w:lang w:val="id-ID"/>
        </w:rPr>
        <w:t xml:space="preserve">melalui kegiatan yang efektif dan efisien, keandalan pelaporan </w:t>
      </w:r>
      <w:r w:rsidR="00D3058A">
        <w:rPr>
          <w:rFonts w:ascii="Tahoma" w:hAnsi="Tahoma" w:cs="Tahoma"/>
          <w:lang w:val="id-ID"/>
        </w:rPr>
        <w:t xml:space="preserve">keuangan, </w:t>
      </w:r>
      <w:r w:rsidRPr="00D3058A">
        <w:rPr>
          <w:rFonts w:ascii="Tahoma" w:hAnsi="Tahoma" w:cs="Tahoma"/>
          <w:lang w:val="id-ID"/>
        </w:rPr>
        <w:t>pengamanan aset negara, dan ketaatan  terhadap peraturan perundang-undangan.</w:t>
      </w:r>
    </w:p>
    <w:p w:rsidR="009B100A" w:rsidRPr="00D3058A" w:rsidP="009B100A">
      <w:pPr>
        <w:spacing w:line="366" w:lineRule="auto"/>
        <w:ind w:right="107" w:firstLine="851"/>
        <w:jc w:val="both"/>
        <w:rPr>
          <w:rFonts w:ascii="Tahoma" w:hAnsi="Tahoma" w:cs="Tahoma"/>
          <w:lang w:val="id-ID"/>
        </w:rPr>
      </w:pPr>
      <w:r w:rsidRPr="00D3058A">
        <w:rPr>
          <w:rFonts w:ascii="Tahoma" w:hAnsi="Tahoma" w:cs="Tahoma"/>
          <w:lang w:val="id-ID"/>
        </w:rPr>
        <w:t xml:space="preserve">Dokumen Rencana Tindak Pengendalian Intern </w:t>
      </w:r>
      <w:r w:rsidR="00D3058A">
        <w:rPr>
          <w:rFonts w:ascii="Tahoma" w:hAnsi="Tahoma" w:cs="Tahoma"/>
          <w:lang w:val="id-ID"/>
        </w:rPr>
        <w:t xml:space="preserve">ini menjadi instrumen </w:t>
      </w:r>
      <w:r w:rsidRPr="00D3058A">
        <w:rPr>
          <w:rFonts w:ascii="Tahoma" w:hAnsi="Tahoma" w:cs="Tahoma"/>
          <w:lang w:val="id-ID"/>
        </w:rPr>
        <w:t xml:space="preserve">untuk merencanakan sekaligus memantau capaian </w:t>
      </w:r>
      <w:r w:rsidR="00D3058A">
        <w:rPr>
          <w:rFonts w:ascii="Tahoma" w:hAnsi="Tahoma" w:cs="Tahoma"/>
          <w:lang w:val="id-ID"/>
        </w:rPr>
        <w:t xml:space="preserve">perbaikan/pembangunan </w:t>
      </w:r>
      <w:r w:rsidRPr="00D3058A">
        <w:rPr>
          <w:rFonts w:ascii="Tahoma" w:hAnsi="Tahoma" w:cs="Tahoma"/>
          <w:lang w:val="id-ID"/>
        </w:rPr>
        <w:t>infrastruktur pengendalian intern agar berjalan efektif, efisien, dan mencapai tujuan/sasaran. Pelaksanaan perbaikan kebijakan dan prosedur yang</w:t>
      </w:r>
      <w:r w:rsidR="00D3058A">
        <w:rPr>
          <w:rFonts w:ascii="Tahoma" w:hAnsi="Tahoma" w:cs="Tahoma"/>
          <w:lang w:val="id-ID"/>
        </w:rPr>
        <w:t xml:space="preserve"> telah diperbaiki </w:t>
      </w:r>
      <w:r w:rsidRPr="00D3058A">
        <w:rPr>
          <w:rFonts w:ascii="Tahoma" w:hAnsi="Tahoma" w:cs="Tahoma"/>
          <w:lang w:val="id-ID"/>
        </w:rPr>
        <w:t>akan digunakan sebagai dasar pertanggungjawaban pelaksanaan SPIP. Komitmen dari segenap manajemen dan seluruh pegawai serta ditunjang manajemen yang profesional, efektif, efisien, transparan, serta akuntabel  diharapkan dapat meningkatkan kualitas pengendalian, sehingga peningkatan kualitas penyelenggaraan SPIP secara bertahap dan berkelanjutan akan dapat tercapai.</w:t>
      </w:r>
    </w:p>
    <w:p w:rsidR="009B100A" w:rsidRPr="00D3058A" w:rsidP="009B100A">
      <w:pPr>
        <w:rPr>
          <w:rFonts w:ascii="Tahoma" w:hAnsi="Tahoma" w:cs="Tahoma"/>
          <w:lang w:val="id-ID"/>
        </w:rPr>
      </w:pPr>
    </w:p>
    <w:p w:rsidR="003278BC" w:rsidRPr="00D3058A" w:rsidP="003278BC">
      <w:pPr>
        <w:spacing w:after="200" w:line="360" w:lineRule="auto"/>
        <w:ind w:left="709" w:firstLine="709"/>
        <w:contextualSpacing/>
        <w:jc w:val="both"/>
        <w:rPr>
          <w:rFonts w:ascii="Tahoma" w:eastAsia="Calibri" w:hAnsi="Tahoma" w:cs="Tahoma"/>
          <w:lang w:val="id-ID"/>
        </w:rPr>
      </w:pPr>
      <w:r w:rsidRPr="00D3058A">
        <w:rPr>
          <w:rFonts w:ascii="Tahoma" w:eastAsia="Calibri" w:hAnsi="Tahoma" w:cs="Tahoma"/>
          <w:lang w:val="id-ID"/>
        </w:rPr>
        <w:t xml:space="preserve"> </w:t>
      </w:r>
    </w:p>
    <w:p w:rsidR="003278BC" w:rsidRPr="00D3058A" w:rsidP="003278BC">
      <w:pPr>
        <w:spacing w:after="200" w:line="360" w:lineRule="auto"/>
        <w:ind w:left="709" w:firstLine="709"/>
        <w:contextualSpacing/>
        <w:jc w:val="both"/>
        <w:rPr>
          <w:rFonts w:ascii="Tahoma" w:eastAsia="Calibri" w:hAnsi="Tahoma" w:cs="Tahoma"/>
          <w:lang w:val="id-ID"/>
        </w:rPr>
      </w:pPr>
    </w:p>
    <w:p w:rsidR="006D750D" w:rsidRPr="00D3058A" w:rsidP="00E56B4A">
      <w:pPr>
        <w:spacing w:line="360" w:lineRule="auto"/>
        <w:rPr>
          <w:rFonts w:ascii="Tahoma" w:hAnsi="Tahoma" w:cs="Tahoma"/>
        </w:rPr>
      </w:pPr>
    </w:p>
    <w:p w:rsidR="006D750D" w:rsidRPr="00D3058A" w:rsidP="00E56B4A">
      <w:pPr>
        <w:spacing w:line="360" w:lineRule="auto"/>
        <w:rPr>
          <w:rFonts w:ascii="Tahoma" w:hAnsi="Tahoma" w:cs="Tahoma"/>
        </w:rPr>
      </w:pPr>
    </w:p>
    <w:p w:rsidR="006D750D" w:rsidRPr="00D3058A" w:rsidP="00E56B4A">
      <w:pPr>
        <w:spacing w:line="360" w:lineRule="auto"/>
        <w:rPr>
          <w:rFonts w:ascii="Tahoma" w:hAnsi="Tahoma" w:cs="Tahoma"/>
        </w:rPr>
      </w:pPr>
    </w:p>
    <w:p w:rsidR="006D750D" w:rsidRPr="006D750D" w:rsidP="006D750D"/>
    <w:p w:rsidR="006D750D" w:rsidRPr="006D750D" w:rsidP="006D750D"/>
    <w:p w:rsidR="006D750D" w:rsidRPr="006D750D" w:rsidP="006D750D"/>
    <w:p w:rsidR="006D750D" w:rsidP="006D750D"/>
    <w:p w:rsidR="006D750D" w:rsidRPr="006D750D" w:rsidP="006D750D"/>
    <w:p w:rsidR="00A2186E" w:rsidP="003019EA">
      <w:pPr>
        <w:spacing w:after="120" w:line="362" w:lineRule="auto"/>
        <w:jc w:val="both"/>
        <w:rPr>
          <w:rFonts w:ascii="Bookman Old Style" w:hAnsi="Bookman Old Style"/>
          <w:bCs/>
        </w:rPr>
      </w:pPr>
      <w:r>
        <w:rPr>
          <w:rFonts w:ascii="Bookman Old Style" w:hAnsi="Bookman Old Style"/>
          <w:bCs/>
          <w:noProof/>
          <w:lang w:val="id-ID" w:eastAsia="id-ID"/>
        </w:rPr>
        <mc:AlternateContent>
          <mc:Choice Requires="wps">
            <w:drawing>
              <wp:anchor distT="0" distB="0" distL="114300" distR="114300" simplePos="0" relativeHeight="251676672" behindDoc="0" locked="0" layoutInCell="1" allowOverlap="1">
                <wp:simplePos x="0" y="0"/>
                <wp:positionH relativeFrom="page">
                  <wp:posOffset>8315325</wp:posOffset>
                </wp:positionH>
                <wp:positionV relativeFrom="paragraph">
                  <wp:posOffset>3264536</wp:posOffset>
                </wp:positionV>
                <wp:extent cx="2390775" cy="495300"/>
                <wp:effectExtent l="0" t="0" r="28575" b="19050"/>
                <wp:wrapNone/>
                <wp:docPr id="62" name="Rounded 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0775" cy="495300"/>
                        </a:xfrm>
                        <a:prstGeom prst="roundRect">
                          <a:avLst>
                            <a:gd name="adj" fmla="val 16667"/>
                          </a:avLst>
                        </a:prstGeom>
                        <a:solidFill>
                          <a:srgbClr val="FFFFFF"/>
                        </a:solidFill>
                        <a:ln w="9525">
                          <a:solidFill>
                            <a:srgbClr val="000000"/>
                          </a:solidFill>
                          <a:round/>
                          <a:headEnd/>
                          <a:tailEnd/>
                        </a:ln>
                      </wps:spPr>
                      <wps:txbx>
                        <w:txbxContent>
                          <w:p w:rsidR="00722299" w:rsidRPr="0079354C" w:rsidP="00A2186E">
                            <w:pPr>
                              <w:jc w:val="center"/>
                              <w:rPr>
                                <w:rFonts w:ascii="Bookman Old Style" w:hAnsi="Bookman Old Style" w:cs="Tahoma"/>
                                <w:bCs/>
                                <w:color w:val="000000"/>
                              </w:rPr>
                            </w:pPr>
                            <w:r>
                              <w:rPr>
                                <w:rFonts w:ascii="Bookman Old Style" w:hAnsi="Bookman Old Style" w:cs="Tahoma"/>
                                <w:bCs/>
                                <w:color w:val="000000"/>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2" o:spid="_x0000_s1060" style="width:188.25pt;height:39pt;margin-top:257.05pt;margin-left:654.75pt;mso-height-percent:0;mso-height-relative:page;mso-position-horizontal-relative:page;mso-width-percent:0;mso-width-relative:page;mso-wrap-distance-bottom:0;mso-wrap-distance-left:9pt;mso-wrap-distance-right:9pt;mso-wrap-distance-top:0;position:absolute;v-text-anchor:top;z-index:251675648" arcsize="10923f" fillcolor="white" stroked="t" strokecolor="black" strokeweight="0.75pt">
                <v:stroke joinstyle="round"/>
                <v:textbox>
                  <w:txbxContent>
                    <w:p w:rsidR="00722299" w:rsidRPr="0079354C" w:rsidP="00A2186E">
                      <w:pPr>
                        <w:jc w:val="center"/>
                        <w:rPr>
                          <w:rFonts w:ascii="Bookman Old Style" w:hAnsi="Bookman Old Style" w:cs="Tahoma"/>
                          <w:bCs/>
                          <w:color w:val="000000"/>
                        </w:rPr>
                      </w:pPr>
                      <w:r>
                        <w:rPr>
                          <w:rFonts w:ascii="Bookman Old Style" w:hAnsi="Bookman Old Style" w:cs="Tahoma"/>
                          <w:bCs/>
                          <w:color w:val="000000"/>
                        </w:rPr>
                        <w:t>Jabatan Fungsional</w:t>
                      </w:r>
                    </w:p>
                  </w:txbxContent>
                </v:textbox>
              </v:roundrect>
            </w:pict>
          </mc:Fallback>
        </mc:AlternateContent>
      </w:r>
      <w:r>
        <w:rPr>
          <w:rFonts w:ascii="Bookman Old Style" w:hAnsi="Bookman Old Style"/>
          <w:bCs/>
          <w:noProof/>
          <w:lang w:val="id-ID" w:eastAsia="id-ID"/>
        </w:rPr>
        <mc:AlternateContent>
          <mc:Choice Requires="wps">
            <w:drawing>
              <wp:anchor distT="0" distB="0" distL="114300" distR="114300" simplePos="0" relativeHeight="251678720" behindDoc="0" locked="0" layoutInCell="1" allowOverlap="1">
                <wp:simplePos x="0" y="0"/>
                <wp:positionH relativeFrom="column">
                  <wp:posOffset>8774430</wp:posOffset>
                </wp:positionH>
                <wp:positionV relativeFrom="paragraph">
                  <wp:posOffset>2986405</wp:posOffset>
                </wp:positionV>
                <wp:extent cx="0" cy="276225"/>
                <wp:effectExtent l="0" t="0" r="19050" b="28575"/>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a:off x="0" y="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61" style="mso-height-percent:0;mso-height-relative:margin;mso-width-percent:0;mso-width-relative:margin;mso-wrap-distance-bottom:0;mso-wrap-distance-left:9pt;mso-wrap-distance-right:9pt;mso-wrap-distance-top:0;position:absolute;v-text-anchor:top;z-index:251677696" from="690.9pt,235.15pt" to="690.9pt,256.9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74624" behindDoc="0" locked="0" layoutInCell="1" allowOverlap="1">
                <wp:simplePos x="0" y="0"/>
                <wp:positionH relativeFrom="column">
                  <wp:posOffset>8730615</wp:posOffset>
                </wp:positionH>
                <wp:positionV relativeFrom="paragraph">
                  <wp:posOffset>1892935</wp:posOffset>
                </wp:positionV>
                <wp:extent cx="0" cy="333375"/>
                <wp:effectExtent l="0" t="0" r="19050" b="28575"/>
                <wp:wrapNone/>
                <wp:docPr id="40" name="Straight Connector 40"/>
                <wp:cNvGraphicFramePr/>
                <a:graphic xmlns:a="http://schemas.openxmlformats.org/drawingml/2006/main">
                  <a:graphicData uri="http://schemas.microsoft.com/office/word/2010/wordprocessingShape">
                    <wps:wsp xmlns:wps="http://schemas.microsoft.com/office/word/2010/wordprocessingShape">
                      <wps:cNvCnPr/>
                      <wps:spPr>
                        <a:xfrm>
                          <a:off x="0" y="0"/>
                          <a:ext cx="0" cy="333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62" style="mso-height-percent:0;mso-height-relative:margin;mso-width-percent:0;mso-width-relative:margin;mso-wrap-distance-bottom:0;mso-wrap-distance-left:9pt;mso-wrap-distance-right:9pt;mso-wrap-distance-top:0;position:absolute;v-text-anchor:top;z-index:251673600" from="687.45pt,149.05pt" to="687.45pt,175.3pt" fillcolor="this" stroked="t" strokecolor="black" strokeweight="0.75pt"/>
            </w:pict>
          </mc:Fallback>
        </mc:AlternateContent>
      </w:r>
      <w:r w:rsidR="00A2186E">
        <w:rPr>
          <w:rFonts w:ascii="Bookman Old Style" w:hAnsi="Bookman Old Style"/>
          <w:bCs/>
          <w:noProof/>
          <w:lang w:val="id-ID" w:eastAsia="id-ID"/>
        </w:rPr>
        <mc:AlternateContent>
          <mc:Choice Requires="wps">
            <w:drawing>
              <wp:anchor distT="0" distB="0" distL="114300" distR="114300" simplePos="0" relativeHeight="251670528" behindDoc="0" locked="0" layoutInCell="1" allowOverlap="1">
                <wp:simplePos x="0" y="0"/>
                <wp:positionH relativeFrom="column">
                  <wp:posOffset>6739889</wp:posOffset>
                </wp:positionH>
                <wp:positionV relativeFrom="paragraph">
                  <wp:posOffset>721360</wp:posOffset>
                </wp:positionV>
                <wp:extent cx="0" cy="333375"/>
                <wp:effectExtent l="0" t="0" r="19050" b="28575"/>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33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63" style="flip:x;mso-height-percent:0;mso-height-relative:margin;mso-width-percent:0;mso-width-relative:margin;mso-wrap-distance-bottom:0;mso-wrap-distance-left:9pt;mso-wrap-distance-right:9pt;mso-wrap-distance-top:0;position:absolute;v-text-anchor:top;z-index:251669504" from="530.7pt,56.8pt" to="530.7pt,83.05pt" fillcolor="this" stroked="t" strokecolor="black" strokeweight="0.75pt"/>
            </w:pict>
          </mc:Fallback>
        </mc:AlternateContent>
      </w:r>
      <w:r w:rsidR="00A2186E">
        <w:rPr>
          <w:rFonts w:ascii="Bookman Old Style" w:hAnsi="Bookman Old Style"/>
          <w:bCs/>
          <w:noProof/>
          <w:lang w:val="id-ID" w:eastAsia="id-ID"/>
        </w:rPr>
        <mc:AlternateContent>
          <mc:Choice Requires="wps">
            <w:drawing>
              <wp:anchor distT="0" distB="0" distL="114300" distR="114300" simplePos="0" relativeHeight="251672576" behindDoc="0" locked="0" layoutInCell="1" allowOverlap="1">
                <wp:simplePos x="0" y="0"/>
                <wp:positionH relativeFrom="column">
                  <wp:posOffset>8822055</wp:posOffset>
                </wp:positionH>
                <wp:positionV relativeFrom="paragraph">
                  <wp:posOffset>929640</wp:posOffset>
                </wp:positionV>
                <wp:extent cx="0" cy="152400"/>
                <wp:effectExtent l="0" t="0" r="1905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64" style="mso-wrap-distance-bottom:0;mso-wrap-distance-left:9pt;mso-wrap-distance-right:9pt;mso-wrap-distance-top:0;position:absolute;v-text-anchor:top;z-index:251671552" from="694.65pt,73.2pt" to="694.65pt,85.2pt" fillcolor="this" stroked="t" strokecolor="black" strokeweight="0.75pt"/>
            </w:pict>
          </mc:Fallback>
        </mc:AlternateContent>
      </w:r>
    </w:p>
    <w:sectPr w:rsidSect="000507C3">
      <w:headerReference w:type="default" r:id="rId20"/>
      <w:footerReference w:type="default" r:id="rId21"/>
      <w:pgSz w:w="11909" w:h="16834" w:code="9"/>
      <w:pgMar w:top="1699" w:right="1411" w:bottom="1699" w:left="1642" w:header="706" w:footer="706" w:gutter="0"/>
      <w:pgNumType w:start="13"/>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OldStyle">
    <w:panose1 w:val="00000000000000000000"/>
    <w:charset w:val="00"/>
    <w:family w:val="auto"/>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0867872"/>
      <w:docPartObj>
        <w:docPartGallery w:val="Page Numbers (Bottom of Page)"/>
        <w:docPartUnique/>
      </w:docPartObj>
    </w:sdtPr>
    <w:sdtContent>
      <w:p w:rsidR="00854852">
        <w:pPr>
          <w:pStyle w:val="Footer"/>
        </w:pPr>
        <w:r>
          <w:rPr>
            <w:noProof/>
            <w:lang w:val="id-ID"/>
          </w:rPr>
          <w:pict>
            <v:rect id="_x0000_s2049" style="width:60pt;height:70.5pt;margin-top:0;margin-left:0;mso-height-percent:0;mso-height-relative:page;mso-position-horizontal:center;mso-position-horizontal-relative:right-margin-area;mso-position-vertical:top;mso-position-vertical-relative:bottom-margin-area;mso-width-percent:0;mso-width-relative:page;mso-wrap-distance-bottom:0;mso-wrap-distance-left:9pt;mso-wrap-distance-right:9pt;mso-wrap-distance-top:0;mso-wrap-style:square;position:absolute;visibility:visible;v-text-anchor:top;z-index:251658240" stroked="f">
              <v:textbox>
                <w:txbxContent>
                  <w:sdt>
                    <w:sdtPr>
                      <w:rPr>
                        <w:rFonts w:ascii="Tahoma" w:hAnsi="Tahoma" w:eastAsiaTheme="majorEastAsia" w:cs="Tahoma"/>
                        <w:sz w:val="24"/>
                        <w:szCs w:val="24"/>
                      </w:rPr>
                      <w:id w:val="1709992740"/>
                      <w:docPartObj>
                        <w:docPartGallery w:val="Page Numbers (Margins)"/>
                        <w:docPartUnique/>
                      </w:docPartObj>
                    </w:sdtPr>
                    <w:sdtContent>
                      <w:sdt>
                        <w:sdtPr>
                          <w:rPr>
                            <w:rFonts w:ascii="Tahoma" w:hAnsi="Tahoma" w:eastAsiaTheme="majorEastAsia" w:cs="Tahoma"/>
                            <w:sz w:val="24"/>
                            <w:szCs w:val="24"/>
                          </w:rPr>
                          <w:id w:val="-1904517296"/>
                          <w:docPartObj>
                            <w:docPartGallery w:val="Page Numbers (Margins)"/>
                            <w:docPartUnique/>
                          </w:docPartObj>
                        </w:sdtPr>
                        <w:sdtContent>
                          <w:p w:rsidR="00E16B7D" w:rsidRPr="00E16B7D">
                            <w:pPr>
                              <w:jc w:val="center"/>
                              <w:rPr>
                                <w:rFonts w:ascii="Tahoma" w:hAnsi="Tahoma" w:eastAsiaTheme="majorEastAsia" w:cs="Tahoma"/>
                                <w:sz w:val="24"/>
                                <w:szCs w:val="24"/>
                              </w:rPr>
                            </w:pPr>
                            <w:r w:rsidRPr="00E16B7D">
                              <w:rPr>
                                <w:rFonts w:ascii="Tahoma" w:hAnsi="Tahoma" w:eastAsiaTheme="minorEastAsia" w:cs="Tahoma"/>
                                <w:sz w:val="24"/>
                                <w:szCs w:val="24"/>
                              </w:rPr>
                              <w:fldChar w:fldCharType="begin"/>
                            </w:r>
                            <w:r w:rsidRPr="00E16B7D">
                              <w:rPr>
                                <w:rFonts w:ascii="Tahoma" w:hAnsi="Tahoma" w:cs="Tahoma"/>
                                <w:sz w:val="24"/>
                                <w:szCs w:val="24"/>
                              </w:rPr>
                              <w:instrText xml:space="preserve"> PAGE   \* MERGEFORMAT </w:instrText>
                            </w:r>
                            <w:r w:rsidRPr="00E16B7D">
                              <w:rPr>
                                <w:rFonts w:ascii="Tahoma" w:hAnsi="Tahoma" w:eastAsiaTheme="minorEastAsia" w:cs="Tahoma"/>
                                <w:sz w:val="24"/>
                                <w:szCs w:val="24"/>
                              </w:rPr>
                              <w:fldChar w:fldCharType="separate"/>
                            </w:r>
                            <w:r w:rsidRPr="00E16B7D">
                              <w:rPr>
                                <w:rFonts w:ascii="Tahoma" w:hAnsi="Tahoma" w:eastAsiaTheme="majorEastAsia" w:cs="Tahoma"/>
                                <w:noProof/>
                                <w:sz w:val="24"/>
                                <w:szCs w:val="24"/>
                              </w:rPr>
                              <w:t>i</w:t>
                            </w:r>
                            <w:r w:rsidRPr="00E16B7D">
                              <w:rPr>
                                <w:rFonts w:ascii="Tahoma" w:hAnsi="Tahoma" w:eastAsiaTheme="majorEastAsia" w:cs="Tahoma"/>
                                <w:noProof/>
                                <w:sz w:val="24"/>
                                <w:szCs w:val="24"/>
                              </w:rPr>
                              <w:fldChar w:fldCharType="end"/>
                            </w:r>
                          </w:p>
                        </w:sdtContent>
                      </w:sdt>
                    </w:sdtContent>
                  </w:sdt>
                </w:txbxContent>
              </v:textbox>
            </v:rect>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FA7" w:rsidP="00AF1C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B4FA7" w:rsidP="00AF1CF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FA7" w:rsidRPr="00D5510A" w:rsidP="00AF1CF5">
    <w:pPr>
      <w:pStyle w:val="Footer"/>
      <w:framePr w:wrap="around" w:vAnchor="text" w:hAnchor="margin" w:xAlign="right" w:y="1"/>
      <w:jc w:val="both"/>
      <w:rPr>
        <w:rStyle w:val="PageNumber"/>
        <w:rFonts w:ascii="Tahoma" w:hAnsi="Tahoma" w:cs="Tahoma"/>
      </w:rPr>
    </w:pPr>
    <w:r w:rsidRPr="00D5510A">
      <w:rPr>
        <w:rStyle w:val="PageNumber"/>
        <w:rFonts w:ascii="Tahoma" w:hAnsi="Tahoma" w:cs="Tahoma"/>
      </w:rPr>
      <w:fldChar w:fldCharType="begin"/>
    </w:r>
    <w:r w:rsidRPr="00D5510A">
      <w:rPr>
        <w:rStyle w:val="PageNumber"/>
        <w:rFonts w:ascii="Tahoma" w:hAnsi="Tahoma" w:cs="Tahoma"/>
      </w:rPr>
      <w:instrText xml:space="preserve">PAGE  </w:instrText>
    </w:r>
    <w:r w:rsidRPr="00D5510A">
      <w:rPr>
        <w:rStyle w:val="PageNumber"/>
        <w:rFonts w:ascii="Tahoma" w:hAnsi="Tahoma" w:cs="Tahoma"/>
      </w:rPr>
      <w:fldChar w:fldCharType="separate"/>
    </w:r>
    <w:r w:rsidR="008A1495">
      <w:rPr>
        <w:rStyle w:val="PageNumber"/>
        <w:rFonts w:ascii="Tahoma" w:hAnsi="Tahoma" w:cs="Tahoma"/>
        <w:noProof/>
      </w:rPr>
      <w:t>iii</w:t>
    </w:r>
    <w:r w:rsidRPr="00D5510A">
      <w:rPr>
        <w:rStyle w:val="PageNumber"/>
        <w:rFonts w:ascii="Tahoma" w:hAnsi="Tahoma" w:cs="Tahoma"/>
      </w:rPr>
      <w:fldChar w:fldCharType="end"/>
    </w:r>
  </w:p>
  <w:p w:rsidR="00EB4FA7" w:rsidP="00187446">
    <w:pPr>
      <w:pStyle w:val="Footer"/>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2299">
    <w:pPr>
      <w:pStyle w:val="BodyText"/>
      <w:spacing w:line="14" w:lineRule="auto"/>
      <w:rPr>
        <w:sz w:val="20"/>
      </w:rPr>
    </w:pPr>
    <w:r>
      <w:rPr>
        <w:noProof/>
        <w:lang w:val="id-ID" w:eastAsia="id-ID"/>
      </w:rPr>
      <mc:AlternateContent>
        <mc:Choice Requires="wps">
          <w:drawing>
            <wp:anchor distT="0" distB="0" distL="114300" distR="114300" simplePos="0" relativeHeight="251664384" behindDoc="1" locked="0" layoutInCell="1" allowOverlap="1">
              <wp:simplePos x="0" y="0"/>
              <wp:positionH relativeFrom="page">
                <wp:posOffset>904875</wp:posOffset>
              </wp:positionH>
              <wp:positionV relativeFrom="page">
                <wp:posOffset>9867900</wp:posOffset>
              </wp:positionV>
              <wp:extent cx="5971540" cy="291403"/>
              <wp:effectExtent l="0" t="0" r="10160" b="13970"/>
              <wp:wrapNone/>
              <wp:docPr id="19"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1540" cy="2914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722299" w:rsidRPr="00754B82" w:rsidP="006416FC">
                                <w:pPr>
                                  <w:pStyle w:val="Footer"/>
                                  <w:ind w:firstLine="5130"/>
                                  <w:rPr>
                                    <w:rFonts w:ascii="Tahoma" w:hAnsi="Tahoma" w:cs="Tahoma"/>
                                    <w:sz w:val="22"/>
                                    <w:szCs w:val="22"/>
                                  </w:rPr>
                                </w:pPr>
                                <w:r>
                                  <w:rPr>
                                    <w:rFonts w:ascii="Tahoma" w:hAnsi="Tahoma" w:cs="Tahoma"/>
                                    <w:sz w:val="22"/>
                                    <w:szCs w:val="22"/>
                                    <w:lang w:val="id-ID"/>
                                  </w:rPr>
                                  <w:t>Inspektorat</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722299" w:rsidRPr="00754B82" w:rsidP="006416FC">
                                <w:pPr>
                                  <w:pStyle w:val="Header"/>
                                  <w:ind w:left="77" w:hanging="77"/>
                                  <w:rPr>
                                    <w:color w:val="FFFFFF"/>
                                  </w:rPr>
                                </w:pPr>
                                <w:r w:rsidRPr="00754B82">
                                  <w:fldChar w:fldCharType="begin"/>
                                </w:r>
                                <w:r>
                                  <w:instrText xml:space="preserve"> PAGE   \* MERGEFORMAT </w:instrText>
                                </w:r>
                                <w:r w:rsidRPr="00754B82">
                                  <w:fldChar w:fldCharType="separate"/>
                                </w:r>
                                <w:r w:rsidRPr="00175FF7" w:rsidR="00175FF7">
                                  <w:rPr>
                                    <w:noProof/>
                                    <w:color w:val="FFFFFF"/>
                                  </w:rPr>
                                  <w:t>12</w:t>
                                </w:r>
                                <w:r w:rsidRPr="00754B82">
                                  <w:rPr>
                                    <w:noProof/>
                                    <w:color w:val="FFFFFF"/>
                                  </w:rPr>
                                  <w:fldChar w:fldCharType="end"/>
                                </w:r>
                              </w:p>
                            </w:tc>
                          </w:tr>
                        </w:tbl>
                        <w:p w:rsidR="00722299">
                          <w:pPr>
                            <w:spacing w:before="20"/>
                            <w:ind w:left="20"/>
                            <w:rPr>
                              <w:rFonts w:ascii="Cambria"/>
                              <w:b/>
                              <w: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0" type="#_x0000_t202" style="width:470.2pt;height:22.95pt;margin-top:777pt;margin-left:71.25pt;mso-height-percent:0;mso-height-relative:page;mso-position-horizontal-relative:page;mso-position-vertical-relative:page;mso-width-percent:0;mso-width-relative:page;mso-wrap-distance-bottom:0;mso-wrap-distance-left:9pt;mso-wrap-distance-right:9pt;mso-wrap-distance-top:0;position:absolute;v-text-anchor:top;z-index:-251653120" filled="f" fillcolor="this" stroked="f">
              <v:textbox inset="0,0,0,0">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722299" w:rsidRPr="00754B82" w:rsidP="006416FC">
                          <w:pPr>
                            <w:pStyle w:val="Footer"/>
                            <w:ind w:firstLine="5130"/>
                            <w:rPr>
                              <w:rFonts w:ascii="Tahoma" w:hAnsi="Tahoma" w:cs="Tahoma"/>
                              <w:sz w:val="22"/>
                              <w:szCs w:val="22"/>
                            </w:rPr>
                          </w:pPr>
                          <w:r>
                            <w:rPr>
                              <w:rFonts w:ascii="Tahoma" w:hAnsi="Tahoma" w:cs="Tahoma"/>
                              <w:sz w:val="22"/>
                              <w:szCs w:val="22"/>
                              <w:lang w:val="id-ID"/>
                            </w:rPr>
                            <w:t>Inspektorat</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722299" w:rsidRPr="00754B82" w:rsidP="006416FC">
                          <w:pPr>
                            <w:pStyle w:val="Header"/>
                            <w:ind w:left="77" w:hanging="77"/>
                            <w:rPr>
                              <w:color w:val="FFFFFF"/>
                            </w:rPr>
                          </w:pPr>
                          <w:r w:rsidRPr="00754B82">
                            <w:fldChar w:fldCharType="begin"/>
                          </w:r>
                          <w:r>
                            <w:instrText xml:space="preserve"> PAGE   \* MERGEFORMAT </w:instrText>
                          </w:r>
                          <w:r w:rsidRPr="00754B82">
                            <w:fldChar w:fldCharType="separate"/>
                          </w:r>
                          <w:r w:rsidRPr="00175FF7" w:rsidR="00175FF7">
                            <w:rPr>
                              <w:noProof/>
                              <w:color w:val="FFFFFF"/>
                            </w:rPr>
                            <w:t>12</w:t>
                          </w:r>
                          <w:r w:rsidRPr="00754B82">
                            <w:rPr>
                              <w:noProof/>
                              <w:color w:val="FFFFFF"/>
                            </w:rPr>
                            <w:fldChar w:fldCharType="end"/>
                          </w:r>
                        </w:p>
                      </w:tc>
                    </w:tr>
                  </w:tbl>
                  <w:p w:rsidR="00722299">
                    <w:pPr>
                      <w:spacing w:before="20"/>
                      <w:ind w:left="20"/>
                      <w:rPr>
                        <w:rFonts w:ascii="Cambria"/>
                        <w:b/>
                        <w:i/>
                      </w:rPr>
                    </w:pPr>
                  </w:p>
                </w:txbxContent>
              </v:textbox>
            </v:shape>
          </w:pict>
        </mc:Fallback>
      </mc:AlternateContent>
    </w:r>
    <w:r>
      <w:rPr>
        <w:noProof/>
        <w:lang w:val="id-ID" w:eastAsia="id-ID"/>
      </w:rPr>
      <mc:AlternateContent>
        <mc:Choice Requires="wps">
          <w:drawing>
            <wp:anchor distT="0" distB="0" distL="114300" distR="114300" simplePos="0" relativeHeight="251662336" behindDoc="1" locked="0" layoutInCell="1" allowOverlap="1">
              <wp:simplePos x="0" y="0"/>
              <wp:positionH relativeFrom="page">
                <wp:posOffset>896620</wp:posOffset>
              </wp:positionH>
              <wp:positionV relativeFrom="page">
                <wp:posOffset>9857105</wp:posOffset>
              </wp:positionV>
              <wp:extent cx="5981065" cy="0"/>
              <wp:effectExtent l="20320" t="27305" r="27940" b="20320"/>
              <wp:wrapNone/>
              <wp:docPr id="20"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38100">
                        <a:solidFill>
                          <a:srgbClr val="612322"/>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2051" style="mso-height-percent:0;mso-height-relative:page;mso-position-horizontal-relative:page;mso-position-vertical-relative:page;mso-width-percent:0;mso-width-relative:page;mso-wrap-distance-bottom:0;mso-wrap-distance-left:9pt;mso-wrap-distance-right:9pt;mso-wrap-distance-top:0;position:absolute;v-text-anchor:top;z-index:-251655168" from="70.6pt,776.15pt" to="541.55pt,776.15pt" fillcolor="this" stroked="t" strokecolor="#612322" strokeweight="3pt">
              <v:stroke joinstyle="round"/>
            </v:line>
          </w:pict>
        </mc:Fallback>
      </mc:AlternateContent>
    </w:r>
    <w:r>
      <w:rPr>
        <w:noProof/>
        <w:lang w:val="id-ID" w:eastAsia="id-ID"/>
      </w:rPr>
      <mc:AlternateContent>
        <mc:Choice Requires="wps">
          <w:drawing>
            <wp:anchor distT="0" distB="0" distL="114300" distR="114300" simplePos="0" relativeHeight="251660288" behindDoc="1" locked="0" layoutInCell="1" allowOverlap="1">
              <wp:simplePos x="0" y="0"/>
              <wp:positionH relativeFrom="page">
                <wp:posOffset>896620</wp:posOffset>
              </wp:positionH>
              <wp:positionV relativeFrom="page">
                <wp:posOffset>9861550</wp:posOffset>
              </wp:positionV>
              <wp:extent cx="5981065" cy="0"/>
              <wp:effectExtent l="10795" t="12700" r="8890" b="6350"/>
              <wp:wrapNone/>
              <wp:docPr id="21" name="Lin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9144">
                        <a:solidFill>
                          <a:srgbClr val="612322"/>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2052" style="mso-height-percent:0;mso-height-relative:page;mso-position-horizontal-relative:page;mso-position-vertical-relative:page;mso-width-percent:0;mso-width-relative:page;mso-wrap-distance-bottom:0;mso-wrap-distance-left:9pt;mso-wrap-distance-right:9pt;mso-wrap-distance-top:0;position:absolute;v-text-anchor:top;z-index:-251657216" from="70.6pt,776.5pt" to="541.55pt,776.5pt" fillcolor="this" stroked="t" strokecolor="#612322" strokeweight="0.72pt">
              <v:stroke joinstyle="round"/>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2299">
    <w:pPr>
      <w:pStyle w:val="Footer"/>
    </w:pPr>
    <w:r>
      <w:rPr>
        <w:noProof/>
        <w:lang w:val="id-ID" w:eastAsia="id-ID"/>
      </w:rPr>
      <mc:AlternateContent>
        <mc:Choice Requires="wps">
          <w:drawing>
            <wp:anchor distT="0" distB="0" distL="114300" distR="114300" simplePos="0" relativeHeight="251670528" behindDoc="1" locked="0" layoutInCell="1" allowOverlap="1">
              <wp:simplePos x="0" y="0"/>
              <wp:positionH relativeFrom="page">
                <wp:posOffset>754149</wp:posOffset>
              </wp:positionH>
              <wp:positionV relativeFrom="page">
                <wp:posOffset>9717175</wp:posOffset>
              </wp:positionV>
              <wp:extent cx="5971540" cy="291403"/>
              <wp:effectExtent l="0" t="0" r="10160" b="13970"/>
              <wp:wrapNone/>
              <wp:docPr id="7"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1540" cy="2914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0507C3" w:rsidRPr="00754B82" w:rsidP="006416FC">
                                <w:pPr>
                                  <w:pStyle w:val="Footer"/>
                                  <w:ind w:firstLine="5130"/>
                                  <w:rPr>
                                    <w:rFonts w:ascii="Tahoma" w:hAnsi="Tahoma" w:cs="Tahoma"/>
                                    <w:sz w:val="22"/>
                                    <w:szCs w:val="22"/>
                                  </w:rPr>
                                </w:pPr>
                                <w:r>
                                  <w:rPr>
                                    <w:rFonts w:ascii="Tahoma" w:hAnsi="Tahoma" w:cs="Tahoma"/>
                                    <w:sz w:val="22"/>
                                    <w:szCs w:val="22"/>
                                    <w:lang w:val="id-ID"/>
                                  </w:rPr>
                                  <w:t>Inspektorat</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0507C3" w:rsidRPr="00754B82" w:rsidP="006416FC">
                                <w:pPr>
                                  <w:pStyle w:val="Header"/>
                                  <w:ind w:left="77" w:hanging="77"/>
                                  <w:rPr>
                                    <w:color w:val="FFFFFF"/>
                                  </w:rPr>
                                </w:pPr>
                                <w:r w:rsidRPr="00754B82">
                                  <w:fldChar w:fldCharType="begin"/>
                                </w:r>
                                <w:r>
                                  <w:instrText xml:space="preserve"> PAGE   \* MERGEFORMAT </w:instrText>
                                </w:r>
                                <w:r w:rsidRPr="00754B82">
                                  <w:fldChar w:fldCharType="separate"/>
                                </w:r>
                                <w:r w:rsidRPr="00175FF7" w:rsidR="00175FF7">
                                  <w:rPr>
                                    <w:noProof/>
                                    <w:color w:val="FFFFFF"/>
                                  </w:rPr>
                                  <w:t>13</w:t>
                                </w:r>
                                <w:r w:rsidRPr="00754B82">
                                  <w:rPr>
                                    <w:noProof/>
                                    <w:color w:val="FFFFFF"/>
                                  </w:rPr>
                                  <w:fldChar w:fldCharType="end"/>
                                </w:r>
                              </w:p>
                            </w:tc>
                          </w:tr>
                        </w:tbl>
                        <w:p w:rsidR="000507C3" w:rsidP="000507C3">
                          <w:pPr>
                            <w:spacing w:before="20"/>
                            <w:ind w:left="20"/>
                            <w:rPr>
                              <w:rFonts w:ascii="Cambria"/>
                              <w:b/>
                              <w: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3" type="#_x0000_t202" style="width:470.2pt;height:22.95pt;margin-top:765.13pt;margin-left:59.38pt;mso-height-percent:0;mso-height-relative:page;mso-position-horizontal-relative:page;mso-position-vertical-relative:page;mso-width-percent:0;mso-width-relative:page;mso-wrap-distance-bottom:0;mso-wrap-distance-left:9pt;mso-wrap-distance-right:9pt;mso-wrap-distance-top:0;position:absolute;v-text-anchor:top;z-index:-251646976" filled="f" fillcolor="this" stroked="f">
              <v:textbox inset="0,0,0,0">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0507C3" w:rsidRPr="00754B82" w:rsidP="006416FC">
                          <w:pPr>
                            <w:pStyle w:val="Footer"/>
                            <w:ind w:firstLine="5130"/>
                            <w:rPr>
                              <w:rFonts w:ascii="Tahoma" w:hAnsi="Tahoma" w:cs="Tahoma"/>
                              <w:sz w:val="22"/>
                              <w:szCs w:val="22"/>
                            </w:rPr>
                          </w:pPr>
                          <w:r>
                            <w:rPr>
                              <w:rFonts w:ascii="Tahoma" w:hAnsi="Tahoma" w:cs="Tahoma"/>
                              <w:sz w:val="22"/>
                              <w:szCs w:val="22"/>
                              <w:lang w:val="id-ID"/>
                            </w:rPr>
                            <w:t>Inspektorat</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0507C3" w:rsidRPr="00754B82" w:rsidP="006416FC">
                          <w:pPr>
                            <w:pStyle w:val="Header"/>
                            <w:ind w:left="77" w:hanging="77"/>
                            <w:rPr>
                              <w:color w:val="FFFFFF"/>
                            </w:rPr>
                          </w:pPr>
                          <w:r w:rsidRPr="00754B82">
                            <w:fldChar w:fldCharType="begin"/>
                          </w:r>
                          <w:r>
                            <w:instrText xml:space="preserve"> PAGE   \* MERGEFORMAT </w:instrText>
                          </w:r>
                          <w:r w:rsidRPr="00754B82">
                            <w:fldChar w:fldCharType="separate"/>
                          </w:r>
                          <w:r w:rsidRPr="00175FF7" w:rsidR="00175FF7">
                            <w:rPr>
                              <w:noProof/>
                              <w:color w:val="FFFFFF"/>
                            </w:rPr>
                            <w:t>13</w:t>
                          </w:r>
                          <w:r w:rsidRPr="00754B82">
                            <w:rPr>
                              <w:noProof/>
                              <w:color w:val="FFFFFF"/>
                            </w:rPr>
                            <w:fldChar w:fldCharType="end"/>
                          </w:r>
                        </w:p>
                      </w:tc>
                    </w:tr>
                  </w:tbl>
                  <w:p w:rsidR="000507C3" w:rsidP="000507C3">
                    <w:pPr>
                      <w:spacing w:before="20"/>
                      <w:ind w:left="20"/>
                      <w:rPr>
                        <w:rFonts w:ascii="Cambria"/>
                        <w:b/>
                        <w:i/>
                      </w:rPr>
                    </w:pPr>
                  </w:p>
                </w:txbxContent>
              </v:textbox>
            </v:shape>
          </w:pict>
        </mc:Fallback>
      </mc:AlternateContent>
    </w:r>
    <w:r>
      <w:rPr>
        <w:noProof/>
        <w:lang w:val="id-ID" w:eastAsia="id-ID"/>
      </w:rPr>
      <mc:AlternateContent>
        <mc:Choice Requires="wps">
          <w:drawing>
            <wp:anchor distT="0" distB="0" distL="114300" distR="114300" simplePos="0" relativeHeight="251668480" behindDoc="1" locked="0" layoutInCell="1" allowOverlap="1">
              <wp:simplePos x="0" y="0"/>
              <wp:positionH relativeFrom="page">
                <wp:posOffset>751108</wp:posOffset>
              </wp:positionH>
              <wp:positionV relativeFrom="page">
                <wp:posOffset>9710804</wp:posOffset>
              </wp:positionV>
              <wp:extent cx="5981065" cy="0"/>
              <wp:effectExtent l="20320" t="27305" r="27940" b="20320"/>
              <wp:wrapNone/>
              <wp:docPr id="3"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38100">
                        <a:solidFill>
                          <a:srgbClr val="612322"/>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2054" style="mso-height-percent:0;mso-height-relative:page;mso-position-horizontal-relative:page;mso-position-vertical-relative:page;mso-width-percent:0;mso-width-relative:page;mso-wrap-distance-bottom:0;mso-wrap-distance-left:9pt;mso-wrap-distance-right:9pt;mso-wrap-distance-top:0;position:absolute;v-text-anchor:top;z-index:-251649024" from="59.14pt,764.63pt" to="530.09pt,764.63pt" fillcolor="this" stroked="t" strokecolor="#612322" strokeweight="3pt">
              <v:stroke joinstyle="round"/>
            </v:line>
          </w:pict>
        </mc:Fallback>
      </mc:AlternateContent>
    </w:r>
    <w:r w:rsidR="00722299">
      <w:rPr>
        <w:noProof/>
        <w:lang w:val="id-ID" w:eastAsia="id-ID"/>
      </w:rPr>
      <mc:AlternateContent>
        <mc:Choice Requires="wps">
          <w:drawing>
            <wp:anchor distT="0" distB="0" distL="114300" distR="114300" simplePos="0" relativeHeight="251666432" behindDoc="1" locked="0" layoutInCell="1" allowOverlap="1">
              <wp:simplePos x="0" y="0"/>
              <wp:positionH relativeFrom="margin">
                <wp:align>right</wp:align>
              </wp:positionH>
              <wp:positionV relativeFrom="page">
                <wp:posOffset>10925175</wp:posOffset>
              </wp:positionV>
              <wp:extent cx="5971540" cy="291403"/>
              <wp:effectExtent l="0" t="0" r="10160" b="13970"/>
              <wp:wrapNone/>
              <wp:docPr id="13"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1540" cy="2914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722299" w:rsidRPr="00754B82" w:rsidP="006416FC">
                                <w:pPr>
                                  <w:pStyle w:val="Footer"/>
                                  <w:ind w:firstLine="5130"/>
                                  <w:rPr>
                                    <w:rFonts w:ascii="Tahoma" w:hAnsi="Tahoma" w:cs="Tahoma"/>
                                    <w:sz w:val="22"/>
                                    <w:szCs w:val="22"/>
                                  </w:rPr>
                                </w:pPr>
                                <w:r>
                                  <w:rPr>
                                    <w:rFonts w:ascii="Tahoma" w:hAnsi="Tahoma" w:cs="Tahoma"/>
                                    <w:sz w:val="22"/>
                                    <w:szCs w:val="22"/>
                                    <w:lang w:val="id-ID"/>
                                  </w:rPr>
                                  <w:t>Inspektorat</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722299" w:rsidRPr="002F2C36" w:rsidP="006416FC">
                                <w:pPr>
                                  <w:pStyle w:val="Header"/>
                                  <w:ind w:left="77" w:hanging="77"/>
                                  <w:rPr>
                                    <w:color w:val="FFFFFF"/>
                                    <w:lang w:val="id-ID"/>
                                  </w:rPr>
                                </w:pPr>
                                <w:r>
                                  <w:rPr>
                                    <w:color w:val="FFFFFF"/>
                                    <w:lang w:val="id-ID"/>
                                  </w:rPr>
                                  <w:t>13</w:t>
                                </w:r>
                              </w:p>
                            </w:tc>
                          </w:tr>
                        </w:tbl>
                        <w:p w:rsidR="00722299" w:rsidP="002F2C36">
                          <w:pPr>
                            <w:spacing w:before="20"/>
                            <w:ind w:left="20"/>
                            <w:rPr>
                              <w:rFonts w:ascii="Cambria"/>
                              <w:b/>
                              <w: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 o:spid="_x0000_s2055" type="#_x0000_t202" style="width:470.2pt;height:22.95pt;margin-top:860.25pt;margin-left:0;mso-height-percent:0;mso-height-relative:page;mso-position-horizontal:right;mso-position-horizontal-relative:margin;mso-position-vertical-relative:page;mso-width-percent:0;mso-width-relative:page;mso-wrap-distance-bottom:0;mso-wrap-distance-left:9pt;mso-wrap-distance-right:9pt;mso-wrap-distance-top:0;position:absolute;v-text-anchor:top;z-index:-251651072" filled="f" fillcolor="this" stroked="f">
              <v:textbox inset="0,0,0,0">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722299" w:rsidRPr="00754B82" w:rsidP="006416FC">
                          <w:pPr>
                            <w:pStyle w:val="Footer"/>
                            <w:ind w:firstLine="5130"/>
                            <w:rPr>
                              <w:rFonts w:ascii="Tahoma" w:hAnsi="Tahoma" w:cs="Tahoma"/>
                              <w:sz w:val="22"/>
                              <w:szCs w:val="22"/>
                            </w:rPr>
                          </w:pPr>
                          <w:r>
                            <w:rPr>
                              <w:rFonts w:ascii="Tahoma" w:hAnsi="Tahoma" w:cs="Tahoma"/>
                              <w:sz w:val="22"/>
                              <w:szCs w:val="22"/>
                              <w:lang w:val="id-ID"/>
                            </w:rPr>
                            <w:t>Inspektorat</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722299" w:rsidRPr="002F2C36" w:rsidP="006416FC">
                          <w:pPr>
                            <w:pStyle w:val="Header"/>
                            <w:ind w:left="77" w:hanging="77"/>
                            <w:rPr>
                              <w:color w:val="FFFFFF"/>
                              <w:lang w:val="id-ID"/>
                            </w:rPr>
                          </w:pPr>
                          <w:r>
                            <w:rPr>
                              <w:color w:val="FFFFFF"/>
                              <w:lang w:val="id-ID"/>
                            </w:rPr>
                            <w:t>13</w:t>
                          </w:r>
                        </w:p>
                      </w:tc>
                    </w:tr>
                  </w:tbl>
                  <w:p w:rsidR="00722299" w:rsidP="002F2C36">
                    <w:pPr>
                      <w:spacing w:before="20"/>
                      <w:ind w:left="20"/>
                      <w:rPr>
                        <w:rFonts w:ascii="Cambria"/>
                        <w:b/>
                        <w:i/>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032" w:type="pct"/>
      <w:tblCellMar>
        <w:top w:w="72" w:type="dxa"/>
        <w:left w:w="115" w:type="dxa"/>
        <w:bottom w:w="72" w:type="dxa"/>
        <w:right w:w="115" w:type="dxa"/>
      </w:tblCellMar>
      <w:tblLook w:val="04A0"/>
    </w:tblPr>
    <w:tblGrid>
      <w:gridCol w:w="8246"/>
      <w:gridCol w:w="667"/>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722299" w:rsidRPr="00754B82" w:rsidP="00697EEB">
          <w:pPr>
            <w:pStyle w:val="Footer"/>
            <w:rPr>
              <w:rFonts w:ascii="Tahoma" w:hAnsi="Tahoma" w:cs="Tahoma"/>
              <w:sz w:val="22"/>
              <w:szCs w:val="22"/>
            </w:rPr>
          </w:pPr>
          <w:r>
            <w:rPr>
              <w:rFonts w:ascii="Tahoma" w:hAnsi="Tahoma" w:cs="Tahoma"/>
              <w:sz w:val="22"/>
              <w:szCs w:val="22"/>
            </w:rPr>
            <w:t xml:space="preserve">                                                                       </w:t>
          </w:r>
          <w:r>
            <w:rPr>
              <w:rFonts w:ascii="Tahoma" w:hAnsi="Tahoma" w:cs="Tahoma"/>
              <w:sz w:val="22"/>
              <w:szCs w:val="22"/>
              <w:lang w:val="id-ID"/>
            </w:rPr>
            <w:t>Inspektorat</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722299" w:rsidRPr="00754B82" w:rsidP="00B16541">
          <w:pPr>
            <w:pStyle w:val="Header"/>
            <w:ind w:left="77" w:hanging="77"/>
            <w:rPr>
              <w:color w:val="FFFFFF"/>
            </w:rPr>
          </w:pPr>
          <w:r w:rsidRPr="00754B82">
            <w:fldChar w:fldCharType="begin"/>
          </w:r>
          <w:r>
            <w:instrText xml:space="preserve"> PAGE   \* MERGEFORMAT </w:instrText>
          </w:r>
          <w:r w:rsidRPr="00754B82">
            <w:fldChar w:fldCharType="separate"/>
          </w:r>
          <w:r w:rsidRPr="00175FF7" w:rsidR="00175FF7">
            <w:rPr>
              <w:noProof/>
              <w:color w:val="FFFFFF"/>
            </w:rPr>
            <w:t>22</w:t>
          </w:r>
          <w:r w:rsidRPr="00754B82">
            <w:rPr>
              <w:noProof/>
              <w:color w:val="FFFFFF"/>
            </w:rPr>
            <w:fldChar w:fldCharType="end"/>
          </w:r>
        </w:p>
      </w:tc>
    </w:tr>
  </w:tbl>
  <w:p w:rsidR="00722299" w:rsidP="00B16541">
    <w:pPr>
      <w:pStyle w:val="Footer"/>
    </w:pPr>
  </w:p>
  <w:p w:rsidR="0072229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4852" w:rsidP="00D53FF0">
    <w:pPr>
      <w:pStyle w:val="Header"/>
      <w:tabs>
        <w:tab w:val="clear" w:pos="4320"/>
        <w:tab w:val="clear" w:pos="8640"/>
      </w:tabs>
      <w:spacing w:line="168" w:lineRule="auto"/>
      <w:jc w:val="right"/>
      <w:rPr>
        <w:rStyle w:val="PageNumbe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243"/>
      <w:gridCol w:w="1173"/>
    </w:tblGrid>
    <w:tr w:rsidTr="00E56B4A">
      <w:tblPrEx>
        <w:tblW w:w="5000" w:type="pct"/>
        <w:tblBorders>
          <w:bottom w:val="single" w:sz="18" w:space="0" w:color="808080"/>
          <w:insideV w:val="single" w:sz="18" w:space="0" w:color="808080"/>
        </w:tblBorders>
        <w:tblCellMar>
          <w:top w:w="72" w:type="dxa"/>
          <w:left w:w="115" w:type="dxa"/>
          <w:bottom w:w="72" w:type="dxa"/>
          <w:right w:w="115" w:type="dxa"/>
        </w:tblCellMar>
        <w:tblLook w:val="04A0"/>
      </w:tblPrEx>
      <w:trPr>
        <w:trHeight w:val="288"/>
      </w:trPr>
      <w:tc>
        <w:tcPr>
          <w:tcW w:w="7765" w:type="dxa"/>
        </w:tcPr>
        <w:p w:rsidR="00722299" w:rsidRPr="00C57D2D" w:rsidP="006416FC">
          <w:pPr>
            <w:pStyle w:val="Header"/>
            <w:tabs>
              <w:tab w:val="clear" w:pos="4320"/>
              <w:tab w:val="center" w:pos="7088"/>
              <w:tab w:val="clear" w:pos="8640"/>
              <w:tab w:val="right" w:pos="9498"/>
            </w:tabs>
            <w:spacing w:before="120"/>
            <w:jc w:val="right"/>
            <w:rPr>
              <w:rFonts w:ascii="Cambria" w:hAnsi="Cambria"/>
              <w:sz w:val="22"/>
              <w:szCs w:val="22"/>
              <w:u w:val="single"/>
            </w:rPr>
          </w:pPr>
          <w:r w:rsidRPr="00C57D2D">
            <w:rPr>
              <w:rFonts w:ascii="Cambria" w:hAnsi="Cambria"/>
              <w:sz w:val="22"/>
              <w:szCs w:val="22"/>
              <w:u w:val="single"/>
            </w:rPr>
            <w:t>R</w:t>
          </w:r>
          <w:r>
            <w:rPr>
              <w:rFonts w:ascii="Cambria" w:hAnsi="Cambria"/>
              <w:sz w:val="22"/>
              <w:szCs w:val="22"/>
              <w:u w:val="single"/>
            </w:rPr>
            <w:t xml:space="preserve">ENCANA </w:t>
          </w:r>
          <w:r>
            <w:rPr>
              <w:rFonts w:ascii="Cambria" w:hAnsi="Cambria"/>
              <w:sz w:val="22"/>
              <w:szCs w:val="22"/>
              <w:u w:val="single"/>
              <w:lang w:val="id-ID"/>
            </w:rPr>
            <w:t>TINDAK PENGENDALIAN</w:t>
          </w:r>
          <w:r w:rsidRPr="00C57D2D">
            <w:rPr>
              <w:rFonts w:ascii="Cambria" w:hAnsi="Cambria"/>
              <w:sz w:val="22"/>
              <w:szCs w:val="22"/>
              <w:u w:val="single"/>
            </w:rPr>
            <w:t xml:space="preserve"> (</w:t>
          </w:r>
          <w:r>
            <w:rPr>
              <w:rFonts w:ascii="Cambria" w:hAnsi="Cambria"/>
              <w:sz w:val="22"/>
              <w:szCs w:val="22"/>
              <w:u w:val="single"/>
              <w:lang w:val="id-ID"/>
            </w:rPr>
            <w:t>RTP</w:t>
          </w:r>
          <w:r w:rsidRPr="00C57D2D">
            <w:rPr>
              <w:rFonts w:ascii="Cambria" w:hAnsi="Cambria"/>
              <w:sz w:val="22"/>
              <w:szCs w:val="22"/>
              <w:u w:val="single"/>
            </w:rPr>
            <w:t>)</w:t>
          </w:r>
        </w:p>
      </w:tc>
      <w:tc>
        <w:tcPr>
          <w:tcW w:w="1105" w:type="dxa"/>
        </w:tcPr>
        <w:p w:rsidR="00722299" w:rsidRPr="00C33800" w:rsidP="006416FC">
          <w:pPr>
            <w:pStyle w:val="Header"/>
            <w:rPr>
              <w:rFonts w:ascii="Cambria" w:hAnsi="Cambria"/>
              <w:b/>
              <w:bCs/>
              <w:color w:val="4F81BD"/>
              <w:sz w:val="36"/>
              <w:szCs w:val="36"/>
              <w:lang w:val="id-ID"/>
            </w:rPr>
          </w:pPr>
          <w:r>
            <w:rPr>
              <w:rFonts w:ascii="Cambria" w:hAnsi="Cambria"/>
              <w:b/>
              <w:bCs/>
              <w:sz w:val="36"/>
              <w:szCs w:val="36"/>
            </w:rPr>
            <w:t>201</w:t>
          </w:r>
          <w:r>
            <w:rPr>
              <w:rFonts w:ascii="Cambria" w:hAnsi="Cambria"/>
              <w:b/>
              <w:bCs/>
              <w:sz w:val="36"/>
              <w:szCs w:val="36"/>
              <w:lang w:val="id-ID"/>
            </w:rPr>
            <w:t>9</w:t>
          </w:r>
        </w:p>
      </w:tc>
    </w:tr>
  </w:tbl>
  <w:p w:rsidR="007222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316"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243"/>
      <w:gridCol w:w="1173"/>
    </w:tblGrid>
    <w:tr w:rsidTr="000507C3">
      <w:tblPrEx>
        <w:tblW w:w="5316" w:type="pct"/>
        <w:tblBorders>
          <w:bottom w:val="single" w:sz="18" w:space="0" w:color="808080"/>
          <w:insideV w:val="single" w:sz="18" w:space="0" w:color="808080"/>
        </w:tblBorders>
        <w:tblCellMar>
          <w:top w:w="72" w:type="dxa"/>
          <w:left w:w="115" w:type="dxa"/>
          <w:bottom w:w="72" w:type="dxa"/>
          <w:right w:w="115" w:type="dxa"/>
        </w:tblCellMar>
        <w:tblLook w:val="04A0"/>
      </w:tblPrEx>
      <w:trPr>
        <w:trHeight w:val="288"/>
      </w:trPr>
      <w:tc>
        <w:tcPr>
          <w:tcW w:w="8243" w:type="dxa"/>
        </w:tcPr>
        <w:p w:rsidR="00722299" w:rsidRPr="00C57D2D" w:rsidP="00972E5B">
          <w:pPr>
            <w:pStyle w:val="Header"/>
            <w:tabs>
              <w:tab w:val="clear" w:pos="4320"/>
              <w:tab w:val="center" w:pos="7088"/>
              <w:tab w:val="clear" w:pos="8640"/>
              <w:tab w:val="right" w:pos="9498"/>
            </w:tabs>
            <w:spacing w:before="120"/>
            <w:jc w:val="right"/>
            <w:rPr>
              <w:rFonts w:ascii="Cambria" w:hAnsi="Cambria"/>
              <w:sz w:val="22"/>
              <w:szCs w:val="22"/>
              <w:u w:val="single"/>
            </w:rPr>
          </w:pPr>
          <w:r w:rsidRPr="00C57D2D">
            <w:rPr>
              <w:rFonts w:ascii="Cambria" w:hAnsi="Cambria"/>
              <w:sz w:val="22"/>
              <w:szCs w:val="22"/>
              <w:u w:val="single"/>
            </w:rPr>
            <w:t>R</w:t>
          </w:r>
          <w:r>
            <w:rPr>
              <w:rFonts w:ascii="Cambria" w:hAnsi="Cambria"/>
              <w:sz w:val="22"/>
              <w:szCs w:val="22"/>
              <w:u w:val="single"/>
            </w:rPr>
            <w:t xml:space="preserve">ENCANA </w:t>
          </w:r>
          <w:r>
            <w:rPr>
              <w:rFonts w:ascii="Cambria" w:hAnsi="Cambria"/>
              <w:sz w:val="22"/>
              <w:szCs w:val="22"/>
              <w:u w:val="single"/>
              <w:lang w:val="id-ID"/>
            </w:rPr>
            <w:t>TINDAK PENGENDALIAN</w:t>
          </w:r>
          <w:r w:rsidRPr="00C57D2D">
            <w:rPr>
              <w:rFonts w:ascii="Cambria" w:hAnsi="Cambria"/>
              <w:sz w:val="22"/>
              <w:szCs w:val="22"/>
              <w:u w:val="single"/>
            </w:rPr>
            <w:t xml:space="preserve"> (</w:t>
          </w:r>
          <w:r>
            <w:rPr>
              <w:rFonts w:ascii="Cambria" w:hAnsi="Cambria"/>
              <w:sz w:val="22"/>
              <w:szCs w:val="22"/>
              <w:u w:val="single"/>
              <w:lang w:val="id-ID"/>
            </w:rPr>
            <w:t>RTP</w:t>
          </w:r>
          <w:r w:rsidRPr="00C57D2D">
            <w:rPr>
              <w:rFonts w:ascii="Cambria" w:hAnsi="Cambria"/>
              <w:sz w:val="22"/>
              <w:szCs w:val="22"/>
              <w:u w:val="single"/>
            </w:rPr>
            <w:t>)</w:t>
          </w:r>
        </w:p>
      </w:tc>
      <w:tc>
        <w:tcPr>
          <w:tcW w:w="1173" w:type="dxa"/>
        </w:tcPr>
        <w:p w:rsidR="00722299" w:rsidRPr="00C33800" w:rsidP="00972E5B">
          <w:pPr>
            <w:pStyle w:val="Header"/>
            <w:rPr>
              <w:rFonts w:ascii="Cambria" w:hAnsi="Cambria"/>
              <w:b/>
              <w:bCs/>
              <w:color w:val="4F81BD"/>
              <w:sz w:val="36"/>
              <w:szCs w:val="36"/>
              <w:lang w:val="id-ID"/>
            </w:rPr>
          </w:pPr>
          <w:r>
            <w:rPr>
              <w:rFonts w:ascii="Cambria" w:hAnsi="Cambria"/>
              <w:b/>
              <w:bCs/>
              <w:sz w:val="36"/>
              <w:szCs w:val="36"/>
            </w:rPr>
            <w:t>201</w:t>
          </w:r>
          <w:r>
            <w:rPr>
              <w:rFonts w:ascii="Cambria" w:hAnsi="Cambria"/>
              <w:b/>
              <w:bCs/>
              <w:sz w:val="36"/>
              <w:szCs w:val="36"/>
              <w:lang w:val="id-ID"/>
            </w:rPr>
            <w:t>9</w:t>
          </w:r>
        </w:p>
      </w:tc>
    </w:tr>
  </w:tbl>
  <w:p w:rsidR="007222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751"/>
      <w:gridCol w:w="1105"/>
    </w:tblGrid>
    <w:tr w:rsidTr="00E56B4A">
      <w:tblPrEx>
        <w:tblW w:w="5000" w:type="pct"/>
        <w:tblBorders>
          <w:bottom w:val="single" w:sz="18" w:space="0" w:color="808080"/>
          <w:insideV w:val="single" w:sz="18" w:space="0" w:color="808080"/>
        </w:tblBorders>
        <w:tblCellMar>
          <w:top w:w="72" w:type="dxa"/>
          <w:left w:w="115" w:type="dxa"/>
          <w:bottom w:w="72" w:type="dxa"/>
          <w:right w:w="115" w:type="dxa"/>
        </w:tblCellMar>
        <w:tblLook w:val="04A0"/>
      </w:tblPrEx>
      <w:trPr>
        <w:trHeight w:val="288"/>
      </w:trPr>
      <w:tc>
        <w:tcPr>
          <w:tcW w:w="7765" w:type="dxa"/>
        </w:tcPr>
        <w:p w:rsidR="00722299" w:rsidRPr="00C57D2D" w:rsidP="009C3B20">
          <w:pPr>
            <w:pStyle w:val="Header"/>
            <w:tabs>
              <w:tab w:val="clear" w:pos="4320"/>
              <w:tab w:val="center" w:pos="7088"/>
              <w:tab w:val="clear" w:pos="8640"/>
              <w:tab w:val="right" w:pos="9498"/>
            </w:tabs>
            <w:spacing w:before="120"/>
            <w:jc w:val="right"/>
            <w:rPr>
              <w:rFonts w:ascii="Cambria" w:hAnsi="Cambria"/>
              <w:sz w:val="22"/>
              <w:szCs w:val="22"/>
              <w:u w:val="single"/>
            </w:rPr>
          </w:pPr>
          <w:r w:rsidRPr="00C57D2D">
            <w:rPr>
              <w:rFonts w:ascii="Cambria" w:hAnsi="Cambria"/>
              <w:sz w:val="22"/>
              <w:szCs w:val="22"/>
              <w:u w:val="single"/>
            </w:rPr>
            <w:t>R</w:t>
          </w:r>
          <w:r>
            <w:rPr>
              <w:rFonts w:ascii="Cambria" w:hAnsi="Cambria"/>
              <w:sz w:val="22"/>
              <w:szCs w:val="22"/>
              <w:u w:val="single"/>
            </w:rPr>
            <w:t xml:space="preserve">ENCANA </w:t>
          </w:r>
          <w:r>
            <w:rPr>
              <w:rFonts w:ascii="Cambria" w:hAnsi="Cambria"/>
              <w:sz w:val="22"/>
              <w:szCs w:val="22"/>
              <w:u w:val="single"/>
              <w:lang w:val="id-ID"/>
            </w:rPr>
            <w:t>TINDAK PENGENDALIAN</w:t>
          </w:r>
          <w:r w:rsidRPr="00C57D2D">
            <w:rPr>
              <w:rFonts w:ascii="Cambria" w:hAnsi="Cambria"/>
              <w:sz w:val="22"/>
              <w:szCs w:val="22"/>
              <w:u w:val="single"/>
            </w:rPr>
            <w:t xml:space="preserve"> (</w:t>
          </w:r>
          <w:r>
            <w:rPr>
              <w:rFonts w:ascii="Cambria" w:hAnsi="Cambria"/>
              <w:sz w:val="22"/>
              <w:szCs w:val="22"/>
              <w:u w:val="single"/>
              <w:lang w:val="id-ID"/>
            </w:rPr>
            <w:t>RTP</w:t>
          </w:r>
          <w:r w:rsidRPr="00C57D2D">
            <w:rPr>
              <w:rFonts w:ascii="Cambria" w:hAnsi="Cambria"/>
              <w:sz w:val="22"/>
              <w:szCs w:val="22"/>
              <w:u w:val="single"/>
            </w:rPr>
            <w:t>)</w:t>
          </w:r>
        </w:p>
      </w:tc>
      <w:tc>
        <w:tcPr>
          <w:tcW w:w="1105" w:type="dxa"/>
        </w:tcPr>
        <w:p w:rsidR="00722299" w:rsidRPr="00C33800" w:rsidP="009C3B20">
          <w:pPr>
            <w:pStyle w:val="Header"/>
            <w:rPr>
              <w:rFonts w:ascii="Cambria" w:hAnsi="Cambria"/>
              <w:b/>
              <w:bCs/>
              <w:color w:val="4F81BD"/>
              <w:sz w:val="36"/>
              <w:szCs w:val="36"/>
              <w:lang w:val="id-ID"/>
            </w:rPr>
          </w:pPr>
          <w:r>
            <w:rPr>
              <w:rFonts w:ascii="Cambria" w:hAnsi="Cambria"/>
              <w:b/>
              <w:bCs/>
              <w:sz w:val="36"/>
              <w:szCs w:val="36"/>
            </w:rPr>
            <w:t>201</w:t>
          </w:r>
          <w:r>
            <w:rPr>
              <w:rFonts w:ascii="Cambria" w:hAnsi="Cambria"/>
              <w:b/>
              <w:bCs/>
              <w:sz w:val="36"/>
              <w:szCs w:val="36"/>
              <w:lang w:val="id-ID"/>
            </w:rPr>
            <w:t>9</w:t>
          </w:r>
        </w:p>
      </w:tc>
    </w:tr>
  </w:tbl>
  <w:p w:rsidR="00722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B9AC6C6C"/>
    <w:lvl w:ilvl="0">
      <w:start w:val="0"/>
      <w:numFmt w:val="bullet"/>
      <w:lvlText w:val="*"/>
      <w:lvlJc w:val="left"/>
    </w:lvl>
  </w:abstractNum>
  <w:abstractNum w:abstractNumId="1">
    <w:nsid w:val="03B024C0"/>
    <w:multiLevelType w:val="hybridMultilevel"/>
    <w:tmpl w:val="E2383EBE"/>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2">
    <w:nsid w:val="12520EB1"/>
    <w:multiLevelType w:val="hybridMultilevel"/>
    <w:tmpl w:val="AC4EAC2C"/>
    <w:lvl w:ilvl="0">
      <w:start w:val="1"/>
      <w:numFmt w:val="decimal"/>
      <w:lvlText w:val="%1)"/>
      <w:lvlJc w:val="left"/>
      <w:pPr>
        <w:ind w:left="3479" w:hanging="360"/>
      </w:pPr>
    </w:lvl>
    <w:lvl w:ilvl="1" w:tentative="1">
      <w:start w:val="1"/>
      <w:numFmt w:val="lowerLetter"/>
      <w:lvlText w:val="%2."/>
      <w:lvlJc w:val="left"/>
      <w:pPr>
        <w:ind w:left="4199" w:hanging="360"/>
      </w:pPr>
    </w:lvl>
    <w:lvl w:ilvl="2" w:tentative="1">
      <w:start w:val="1"/>
      <w:numFmt w:val="lowerRoman"/>
      <w:lvlText w:val="%3."/>
      <w:lvlJc w:val="right"/>
      <w:pPr>
        <w:ind w:left="4919" w:hanging="180"/>
      </w:pPr>
    </w:lvl>
    <w:lvl w:ilvl="3" w:tentative="1">
      <w:start w:val="1"/>
      <w:numFmt w:val="decimal"/>
      <w:lvlText w:val="%4."/>
      <w:lvlJc w:val="left"/>
      <w:pPr>
        <w:ind w:left="5639" w:hanging="360"/>
      </w:pPr>
    </w:lvl>
    <w:lvl w:ilvl="4" w:tentative="1">
      <w:start w:val="1"/>
      <w:numFmt w:val="lowerLetter"/>
      <w:lvlText w:val="%5."/>
      <w:lvlJc w:val="left"/>
      <w:pPr>
        <w:ind w:left="6359" w:hanging="360"/>
      </w:pPr>
    </w:lvl>
    <w:lvl w:ilvl="5" w:tentative="1">
      <w:start w:val="1"/>
      <w:numFmt w:val="lowerRoman"/>
      <w:lvlText w:val="%6."/>
      <w:lvlJc w:val="right"/>
      <w:pPr>
        <w:ind w:left="7079" w:hanging="180"/>
      </w:pPr>
    </w:lvl>
    <w:lvl w:ilvl="6" w:tentative="1">
      <w:start w:val="1"/>
      <w:numFmt w:val="decimal"/>
      <w:lvlText w:val="%7."/>
      <w:lvlJc w:val="left"/>
      <w:pPr>
        <w:ind w:left="7799" w:hanging="360"/>
      </w:pPr>
    </w:lvl>
    <w:lvl w:ilvl="7" w:tentative="1">
      <w:start w:val="1"/>
      <w:numFmt w:val="lowerLetter"/>
      <w:lvlText w:val="%8."/>
      <w:lvlJc w:val="left"/>
      <w:pPr>
        <w:ind w:left="8519" w:hanging="360"/>
      </w:pPr>
    </w:lvl>
    <w:lvl w:ilvl="8" w:tentative="1">
      <w:start w:val="1"/>
      <w:numFmt w:val="lowerRoman"/>
      <w:lvlText w:val="%9."/>
      <w:lvlJc w:val="right"/>
      <w:pPr>
        <w:ind w:left="9239" w:hanging="180"/>
      </w:pPr>
    </w:lvl>
  </w:abstractNum>
  <w:abstractNum w:abstractNumId="3">
    <w:nsid w:val="146C2A63"/>
    <w:multiLevelType w:val="hybridMultilevel"/>
    <w:tmpl w:val="97C8648A"/>
    <w:lvl w:ilvl="0">
      <w:start w:val="1"/>
      <w:numFmt w:val="decimal"/>
      <w:lvlText w:val="%1)"/>
      <w:lvlJc w:val="left"/>
      <w:pPr>
        <w:ind w:left="3420" w:hanging="540"/>
      </w:pPr>
      <w:rPr>
        <w:rFonts w:hint="default"/>
        <w:spacing w:val="-16"/>
        <w:w w:val="99"/>
        <w:sz w:val="24"/>
        <w:szCs w:val="24"/>
      </w:rPr>
    </w:lvl>
    <w:lvl w:ilvl="1">
      <w:start w:val="1"/>
      <w:numFmt w:val="lowerLetter"/>
      <w:lvlText w:val="%2."/>
      <w:lvlJc w:val="left"/>
      <w:pPr>
        <w:ind w:left="2359" w:hanging="360"/>
      </w:pPr>
    </w:lvl>
    <w:lvl w:ilvl="2">
      <w:start w:val="1"/>
      <w:numFmt w:val="decimal"/>
      <w:lvlText w:val="%3)"/>
      <w:lvlJc w:val="left"/>
      <w:pPr>
        <w:ind w:left="3259" w:hanging="360"/>
      </w:pPr>
      <w:rPr>
        <w:rFonts w:hint="default"/>
        <w:b w:val="0"/>
      </w:rPr>
    </w:lvl>
    <w:lvl w:ilvl="3" w:tentative="1">
      <w:start w:val="1"/>
      <w:numFmt w:val="decimal"/>
      <w:lvlText w:val="%4."/>
      <w:lvlJc w:val="left"/>
      <w:pPr>
        <w:ind w:left="3799" w:hanging="360"/>
      </w:pPr>
    </w:lvl>
    <w:lvl w:ilvl="4" w:tentative="1">
      <w:start w:val="1"/>
      <w:numFmt w:val="lowerLetter"/>
      <w:lvlText w:val="%5."/>
      <w:lvlJc w:val="left"/>
      <w:pPr>
        <w:ind w:left="4519" w:hanging="360"/>
      </w:pPr>
    </w:lvl>
    <w:lvl w:ilvl="5" w:tentative="1">
      <w:start w:val="1"/>
      <w:numFmt w:val="lowerRoman"/>
      <w:lvlText w:val="%6."/>
      <w:lvlJc w:val="right"/>
      <w:pPr>
        <w:ind w:left="5239" w:hanging="180"/>
      </w:pPr>
    </w:lvl>
    <w:lvl w:ilvl="6" w:tentative="1">
      <w:start w:val="1"/>
      <w:numFmt w:val="decimal"/>
      <w:lvlText w:val="%7."/>
      <w:lvlJc w:val="left"/>
      <w:pPr>
        <w:ind w:left="5959" w:hanging="360"/>
      </w:pPr>
    </w:lvl>
    <w:lvl w:ilvl="7" w:tentative="1">
      <w:start w:val="1"/>
      <w:numFmt w:val="lowerLetter"/>
      <w:lvlText w:val="%8."/>
      <w:lvlJc w:val="left"/>
      <w:pPr>
        <w:ind w:left="6679" w:hanging="360"/>
      </w:pPr>
    </w:lvl>
    <w:lvl w:ilvl="8" w:tentative="1">
      <w:start w:val="1"/>
      <w:numFmt w:val="lowerRoman"/>
      <w:lvlText w:val="%9."/>
      <w:lvlJc w:val="right"/>
      <w:pPr>
        <w:ind w:left="7399" w:hanging="180"/>
      </w:pPr>
    </w:lvl>
  </w:abstractNum>
  <w:abstractNum w:abstractNumId="4">
    <w:nsid w:val="14757BEA"/>
    <w:multiLevelType w:val="hybridMultilevel"/>
    <w:tmpl w:val="397491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BD5181"/>
    <w:multiLevelType w:val="hybridMultilevel"/>
    <w:tmpl w:val="E1D2F570"/>
    <w:lvl w:ilvl="0">
      <w:start w:val="1"/>
      <w:numFmt w:val="lowerLetter"/>
      <w:lvlText w:val="%1."/>
      <w:lvlJc w:val="left"/>
      <w:pPr>
        <w:ind w:left="1800" w:hanging="360"/>
      </w:pPr>
      <w:rPr>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A29576A"/>
    <w:multiLevelType w:val="hybridMultilevel"/>
    <w:tmpl w:val="F3FA729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CB3240C"/>
    <w:multiLevelType w:val="hybridMultilevel"/>
    <w:tmpl w:val="86F623A0"/>
    <w:lvl w:ilvl="0">
      <w:start w:val="1"/>
      <w:numFmt w:val="decimal"/>
      <w:lvlText w:val="%1)"/>
      <w:lvlJc w:val="left"/>
      <w:pPr>
        <w:ind w:left="1980" w:hanging="540"/>
      </w:pPr>
      <w:rPr>
        <w:rFonts w:hint="default"/>
        <w:spacing w:val="-16"/>
        <w:w w:val="99"/>
        <w:sz w:val="24"/>
        <w:szCs w:val="24"/>
      </w:rPr>
    </w:lvl>
    <w:lvl w:ilvl="1">
      <w:start w:val="1"/>
      <w:numFmt w:val="decimal"/>
      <w:lvlText w:val="%2)"/>
      <w:lvlJc w:val="left"/>
      <w:pPr>
        <w:ind w:left="919" w:hanging="360"/>
      </w:pPr>
    </w:lvl>
    <w:lvl w:ilvl="2">
      <w:start w:val="1"/>
      <w:numFmt w:val="decimal"/>
      <w:lvlText w:val="%3)"/>
      <w:lvlJc w:val="left"/>
      <w:pPr>
        <w:ind w:left="1819" w:hanging="360"/>
      </w:pPr>
      <w:rPr>
        <w:rFonts w:hint="default"/>
        <w:b w:val="0"/>
      </w:rPr>
    </w:lvl>
    <w:lvl w:ilvl="3">
      <w:start w:val="1"/>
      <w:numFmt w:val="decimal"/>
      <w:lvlText w:val="%4."/>
      <w:lvlJc w:val="left"/>
      <w:pPr>
        <w:ind w:left="2359" w:hanging="360"/>
      </w:pPr>
      <w:rPr>
        <w:rFonts w:hint="default"/>
        <w:b w:val="0"/>
      </w:rPr>
    </w:lvl>
    <w:lvl w:ilvl="4" w:tentative="1">
      <w:start w:val="1"/>
      <w:numFmt w:val="lowerLetter"/>
      <w:lvlText w:val="%5."/>
      <w:lvlJc w:val="left"/>
      <w:pPr>
        <w:ind w:left="3079" w:hanging="360"/>
      </w:pPr>
    </w:lvl>
    <w:lvl w:ilvl="5" w:tentative="1">
      <w:start w:val="1"/>
      <w:numFmt w:val="lowerRoman"/>
      <w:lvlText w:val="%6."/>
      <w:lvlJc w:val="right"/>
      <w:pPr>
        <w:ind w:left="3799" w:hanging="180"/>
      </w:pPr>
    </w:lvl>
    <w:lvl w:ilvl="6" w:tentative="1">
      <w:start w:val="1"/>
      <w:numFmt w:val="decimal"/>
      <w:lvlText w:val="%7."/>
      <w:lvlJc w:val="left"/>
      <w:pPr>
        <w:ind w:left="4519" w:hanging="360"/>
      </w:pPr>
    </w:lvl>
    <w:lvl w:ilvl="7" w:tentative="1">
      <w:start w:val="1"/>
      <w:numFmt w:val="lowerLetter"/>
      <w:lvlText w:val="%8."/>
      <w:lvlJc w:val="left"/>
      <w:pPr>
        <w:ind w:left="5239" w:hanging="360"/>
      </w:pPr>
    </w:lvl>
    <w:lvl w:ilvl="8" w:tentative="1">
      <w:start w:val="1"/>
      <w:numFmt w:val="lowerRoman"/>
      <w:lvlText w:val="%9."/>
      <w:lvlJc w:val="right"/>
      <w:pPr>
        <w:ind w:left="5959" w:hanging="180"/>
      </w:pPr>
    </w:lvl>
  </w:abstractNum>
  <w:abstractNum w:abstractNumId="8">
    <w:nsid w:val="21917768"/>
    <w:multiLevelType w:val="hybridMultilevel"/>
    <w:tmpl w:val="FDB494C2"/>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9">
    <w:nsid w:val="2343723C"/>
    <w:multiLevelType w:val="hybridMultilevel"/>
    <w:tmpl w:val="723CE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E65ECA"/>
    <w:multiLevelType w:val="hybridMultilevel"/>
    <w:tmpl w:val="B7EED2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101744"/>
    <w:multiLevelType w:val="hybridMultilevel"/>
    <w:tmpl w:val="73C237DE"/>
    <w:lvl w:ilvl="0">
      <w:start w:val="1"/>
      <w:numFmt w:val="decimal"/>
      <w:lvlText w:val="%1)"/>
      <w:lvlJc w:val="left"/>
      <w:pPr>
        <w:ind w:left="2320" w:hanging="360"/>
      </w:pPr>
      <w:rPr>
        <w:rFonts w:hint="default"/>
        <w:b w:val="0"/>
      </w:rPr>
    </w:lvl>
    <w:lvl w:ilvl="1" w:tentative="1">
      <w:start w:val="1"/>
      <w:numFmt w:val="lowerLetter"/>
      <w:lvlText w:val="%2."/>
      <w:lvlJc w:val="left"/>
      <w:pPr>
        <w:ind w:left="3040" w:hanging="360"/>
      </w:pPr>
    </w:lvl>
    <w:lvl w:ilvl="2" w:tentative="1">
      <w:start w:val="1"/>
      <w:numFmt w:val="lowerRoman"/>
      <w:lvlText w:val="%3."/>
      <w:lvlJc w:val="right"/>
      <w:pPr>
        <w:ind w:left="3760" w:hanging="180"/>
      </w:pPr>
    </w:lvl>
    <w:lvl w:ilvl="3" w:tentative="1">
      <w:start w:val="1"/>
      <w:numFmt w:val="decimal"/>
      <w:lvlText w:val="%4."/>
      <w:lvlJc w:val="left"/>
      <w:pPr>
        <w:ind w:left="4480" w:hanging="360"/>
      </w:pPr>
    </w:lvl>
    <w:lvl w:ilvl="4" w:tentative="1">
      <w:start w:val="1"/>
      <w:numFmt w:val="lowerLetter"/>
      <w:lvlText w:val="%5."/>
      <w:lvlJc w:val="left"/>
      <w:pPr>
        <w:ind w:left="5200" w:hanging="360"/>
      </w:pPr>
    </w:lvl>
    <w:lvl w:ilvl="5" w:tentative="1">
      <w:start w:val="1"/>
      <w:numFmt w:val="lowerRoman"/>
      <w:lvlText w:val="%6."/>
      <w:lvlJc w:val="right"/>
      <w:pPr>
        <w:ind w:left="5920" w:hanging="180"/>
      </w:pPr>
    </w:lvl>
    <w:lvl w:ilvl="6" w:tentative="1">
      <w:start w:val="1"/>
      <w:numFmt w:val="decimal"/>
      <w:lvlText w:val="%7."/>
      <w:lvlJc w:val="left"/>
      <w:pPr>
        <w:ind w:left="6640" w:hanging="360"/>
      </w:pPr>
    </w:lvl>
    <w:lvl w:ilvl="7" w:tentative="1">
      <w:start w:val="1"/>
      <w:numFmt w:val="lowerLetter"/>
      <w:lvlText w:val="%8."/>
      <w:lvlJc w:val="left"/>
      <w:pPr>
        <w:ind w:left="7360" w:hanging="360"/>
      </w:pPr>
    </w:lvl>
    <w:lvl w:ilvl="8" w:tentative="1">
      <w:start w:val="1"/>
      <w:numFmt w:val="lowerRoman"/>
      <w:lvlText w:val="%9."/>
      <w:lvlJc w:val="right"/>
      <w:pPr>
        <w:ind w:left="8080" w:hanging="180"/>
      </w:pPr>
    </w:lvl>
  </w:abstractNum>
  <w:abstractNum w:abstractNumId="12">
    <w:nsid w:val="336D29C0"/>
    <w:multiLevelType w:val="hybridMultilevel"/>
    <w:tmpl w:val="21DC58DA"/>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3">
    <w:nsid w:val="34351758"/>
    <w:multiLevelType w:val="hybridMultilevel"/>
    <w:tmpl w:val="5A16735A"/>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BE2E52"/>
    <w:multiLevelType w:val="hybridMultilevel"/>
    <w:tmpl w:val="D71E25A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3A0522CD"/>
    <w:multiLevelType w:val="multilevel"/>
    <w:tmpl w:val="A790DAF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lowerLetter"/>
      <w:lvlText w:val="%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40C45B07"/>
    <w:multiLevelType w:val="hybridMultilevel"/>
    <w:tmpl w:val="CA80462E"/>
    <w:lvl w:ilvl="0">
      <w:start w:val="1"/>
      <w:numFmt w:val="decimal"/>
      <w:lvlText w:val="%1)"/>
      <w:lvlJc w:val="left"/>
      <w:pPr>
        <w:ind w:left="3479" w:hanging="360"/>
      </w:pPr>
    </w:lvl>
    <w:lvl w:ilvl="1" w:tentative="1">
      <w:start w:val="1"/>
      <w:numFmt w:val="lowerLetter"/>
      <w:lvlText w:val="%2."/>
      <w:lvlJc w:val="left"/>
      <w:pPr>
        <w:ind w:left="4199" w:hanging="360"/>
      </w:pPr>
    </w:lvl>
    <w:lvl w:ilvl="2" w:tentative="1">
      <w:start w:val="1"/>
      <w:numFmt w:val="lowerRoman"/>
      <w:lvlText w:val="%3."/>
      <w:lvlJc w:val="right"/>
      <w:pPr>
        <w:ind w:left="4919" w:hanging="180"/>
      </w:pPr>
    </w:lvl>
    <w:lvl w:ilvl="3" w:tentative="1">
      <w:start w:val="1"/>
      <w:numFmt w:val="decimal"/>
      <w:lvlText w:val="%4."/>
      <w:lvlJc w:val="left"/>
      <w:pPr>
        <w:ind w:left="5639" w:hanging="360"/>
      </w:pPr>
    </w:lvl>
    <w:lvl w:ilvl="4" w:tentative="1">
      <w:start w:val="1"/>
      <w:numFmt w:val="lowerLetter"/>
      <w:lvlText w:val="%5."/>
      <w:lvlJc w:val="left"/>
      <w:pPr>
        <w:ind w:left="6359" w:hanging="360"/>
      </w:pPr>
    </w:lvl>
    <w:lvl w:ilvl="5" w:tentative="1">
      <w:start w:val="1"/>
      <w:numFmt w:val="lowerRoman"/>
      <w:lvlText w:val="%6."/>
      <w:lvlJc w:val="right"/>
      <w:pPr>
        <w:ind w:left="7079" w:hanging="180"/>
      </w:pPr>
    </w:lvl>
    <w:lvl w:ilvl="6" w:tentative="1">
      <w:start w:val="1"/>
      <w:numFmt w:val="decimal"/>
      <w:lvlText w:val="%7."/>
      <w:lvlJc w:val="left"/>
      <w:pPr>
        <w:ind w:left="7799" w:hanging="360"/>
      </w:pPr>
    </w:lvl>
    <w:lvl w:ilvl="7" w:tentative="1">
      <w:start w:val="1"/>
      <w:numFmt w:val="lowerLetter"/>
      <w:lvlText w:val="%8."/>
      <w:lvlJc w:val="left"/>
      <w:pPr>
        <w:ind w:left="8519" w:hanging="360"/>
      </w:pPr>
    </w:lvl>
    <w:lvl w:ilvl="8" w:tentative="1">
      <w:start w:val="1"/>
      <w:numFmt w:val="lowerRoman"/>
      <w:lvlText w:val="%9."/>
      <w:lvlJc w:val="right"/>
      <w:pPr>
        <w:ind w:left="9239" w:hanging="180"/>
      </w:pPr>
    </w:lvl>
  </w:abstractNum>
  <w:abstractNum w:abstractNumId="17">
    <w:nsid w:val="43B07367"/>
    <w:multiLevelType w:val="hybridMultilevel"/>
    <w:tmpl w:val="7722F574"/>
    <w:lvl w:ilvl="0">
      <w:start w:val="1"/>
      <w:numFmt w:val="decimal"/>
      <w:lvlText w:val="%1."/>
      <w:lvlJc w:val="left"/>
      <w:pPr>
        <w:ind w:left="1088" w:hanging="360"/>
      </w:pPr>
      <w:rPr>
        <w:rFonts w:cs="Times New Roman" w:hint="default"/>
        <w:sz w:val="22"/>
        <w:szCs w:val="22"/>
      </w:rPr>
    </w:lvl>
    <w:lvl w:ilvl="1">
      <w:start w:val="1"/>
      <w:numFmt w:val="decimal"/>
      <w:lvlText w:val="%2)"/>
      <w:lvlJc w:val="left"/>
      <w:pPr>
        <w:ind w:left="1808" w:hanging="360"/>
      </w:pPr>
    </w:lvl>
    <w:lvl w:ilvl="2">
      <w:start w:val="1"/>
      <w:numFmt w:val="lowerRoman"/>
      <w:lvlText w:val="%3."/>
      <w:lvlJc w:val="right"/>
      <w:pPr>
        <w:ind w:left="2528" w:hanging="180"/>
      </w:pPr>
      <w:rPr>
        <w:rFonts w:cs="Times New Roman"/>
      </w:rPr>
    </w:lvl>
    <w:lvl w:ilvl="3">
      <w:start w:val="1"/>
      <w:numFmt w:val="decimal"/>
      <w:lvlText w:val="%4."/>
      <w:lvlJc w:val="left"/>
      <w:pPr>
        <w:ind w:left="3248" w:hanging="360"/>
      </w:pPr>
      <w:rPr>
        <w:rFonts w:hint="default"/>
      </w:rPr>
    </w:lvl>
    <w:lvl w:ilvl="4">
      <w:start w:val="1"/>
      <w:numFmt w:val="lowerLetter"/>
      <w:lvlText w:val="%5."/>
      <w:lvlJc w:val="left"/>
      <w:pPr>
        <w:ind w:left="3968" w:hanging="360"/>
      </w:pPr>
      <w:rPr>
        <w:rFonts w:cs="Times New Roman"/>
      </w:rPr>
    </w:lvl>
    <w:lvl w:ilvl="5">
      <w:start w:val="1"/>
      <w:numFmt w:val="lowerRoman"/>
      <w:lvlText w:val="%6."/>
      <w:lvlJc w:val="right"/>
      <w:pPr>
        <w:ind w:left="4688" w:hanging="180"/>
      </w:pPr>
      <w:rPr>
        <w:rFonts w:cs="Times New Roman"/>
      </w:rPr>
    </w:lvl>
    <w:lvl w:ilvl="6">
      <w:start w:val="1"/>
      <w:numFmt w:val="decimal"/>
      <w:lvlText w:val="%7."/>
      <w:lvlJc w:val="left"/>
      <w:pPr>
        <w:ind w:left="5408" w:hanging="360"/>
      </w:pPr>
      <w:rPr>
        <w:rFonts w:cs="Times New Roman"/>
      </w:rPr>
    </w:lvl>
    <w:lvl w:ilvl="7">
      <w:start w:val="1"/>
      <w:numFmt w:val="lowerLetter"/>
      <w:lvlText w:val="%8."/>
      <w:lvlJc w:val="left"/>
      <w:pPr>
        <w:ind w:left="6128" w:hanging="360"/>
      </w:pPr>
      <w:rPr>
        <w:rFonts w:cs="Times New Roman"/>
      </w:rPr>
    </w:lvl>
    <w:lvl w:ilvl="8">
      <w:start w:val="1"/>
      <w:numFmt w:val="lowerRoman"/>
      <w:lvlText w:val="%9."/>
      <w:lvlJc w:val="right"/>
      <w:pPr>
        <w:ind w:left="6848" w:hanging="180"/>
      </w:pPr>
      <w:rPr>
        <w:rFonts w:cs="Times New Roman"/>
      </w:rPr>
    </w:lvl>
  </w:abstractNum>
  <w:abstractNum w:abstractNumId="18">
    <w:nsid w:val="44B1066E"/>
    <w:multiLevelType w:val="multilevel"/>
    <w:tmpl w:val="150E1764"/>
    <w:lvl w:ilvl="0">
      <w:start w:val="2"/>
      <w:numFmt w:val="decimal"/>
      <w:lvlText w:val="%1"/>
      <w:lvlJc w:val="left"/>
      <w:pPr>
        <w:ind w:left="880" w:hanging="720"/>
      </w:pPr>
      <w:rPr>
        <w:rFonts w:hint="default"/>
      </w:rPr>
    </w:lvl>
    <w:lvl w:ilvl="1">
      <w:start w:val="1"/>
      <w:numFmt w:val="decimal"/>
      <w:lvlText w:val="%1.%2"/>
      <w:lvlJc w:val="left"/>
      <w:pPr>
        <w:ind w:left="880"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600" w:hanging="720"/>
      </w:pPr>
      <w:rPr>
        <w:rFonts w:ascii="Bookman Old Style" w:eastAsia="Times New Roman" w:hAnsi="Bookman Old Style" w:cs="Times New Roman" w:hint="default"/>
        <w:b/>
        <w:bCs/>
        <w:spacing w:val="-5"/>
        <w:w w:val="99"/>
        <w:sz w:val="24"/>
        <w:szCs w:val="24"/>
      </w:rPr>
    </w:lvl>
    <w:lvl w:ilvl="3">
      <w:start w:val="1"/>
      <w:numFmt w:val="lowerLetter"/>
      <w:lvlText w:val="%4."/>
      <w:lvlJc w:val="left"/>
      <w:pPr>
        <w:ind w:left="1961" w:hanging="361"/>
      </w:pPr>
      <w:rPr>
        <w:rFonts w:hint="default"/>
        <w:spacing w:val="-18"/>
        <w:w w:val="99"/>
      </w:rPr>
    </w:lvl>
    <w:lvl w:ilvl="4">
      <w:start w:val="0"/>
      <w:numFmt w:val="bullet"/>
      <w:lvlText w:val="•"/>
      <w:lvlJc w:val="left"/>
      <w:pPr>
        <w:ind w:left="3872" w:hanging="361"/>
      </w:pPr>
      <w:rPr>
        <w:rFonts w:hint="default"/>
      </w:rPr>
    </w:lvl>
    <w:lvl w:ilvl="5">
      <w:start w:val="0"/>
      <w:numFmt w:val="bullet"/>
      <w:lvlText w:val="•"/>
      <w:lvlJc w:val="left"/>
      <w:pPr>
        <w:ind w:left="4828" w:hanging="361"/>
      </w:pPr>
      <w:rPr>
        <w:rFonts w:hint="default"/>
      </w:rPr>
    </w:lvl>
    <w:lvl w:ilvl="6">
      <w:start w:val="0"/>
      <w:numFmt w:val="bullet"/>
      <w:lvlText w:val="•"/>
      <w:lvlJc w:val="left"/>
      <w:pPr>
        <w:ind w:left="5784" w:hanging="361"/>
      </w:pPr>
      <w:rPr>
        <w:rFonts w:hint="default"/>
      </w:rPr>
    </w:lvl>
    <w:lvl w:ilvl="7">
      <w:start w:val="0"/>
      <w:numFmt w:val="bullet"/>
      <w:lvlText w:val="•"/>
      <w:lvlJc w:val="left"/>
      <w:pPr>
        <w:ind w:left="6740" w:hanging="361"/>
      </w:pPr>
      <w:rPr>
        <w:rFonts w:hint="default"/>
      </w:rPr>
    </w:lvl>
    <w:lvl w:ilvl="8">
      <w:start w:val="0"/>
      <w:numFmt w:val="bullet"/>
      <w:lvlText w:val="•"/>
      <w:lvlJc w:val="left"/>
      <w:pPr>
        <w:ind w:left="7696" w:hanging="361"/>
      </w:pPr>
      <w:rPr>
        <w:rFonts w:hint="default"/>
      </w:rPr>
    </w:lvl>
  </w:abstractNum>
  <w:abstractNum w:abstractNumId="19">
    <w:nsid w:val="4DB1429E"/>
    <w:multiLevelType w:val="hybridMultilevel"/>
    <w:tmpl w:val="E02A6412"/>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20">
    <w:nsid w:val="507D1E68"/>
    <w:multiLevelType w:val="hybridMultilevel"/>
    <w:tmpl w:val="6512D5F8"/>
    <w:lvl w:ilvl="0">
      <w:start w:val="1"/>
      <w:numFmt w:val="lowerLetter"/>
      <w:lvlText w:val="%1."/>
      <w:lvlJc w:val="left"/>
      <w:pPr>
        <w:ind w:left="1960" w:hanging="360"/>
      </w:pPr>
    </w:lvl>
    <w:lvl w:ilvl="1" w:tentative="1">
      <w:start w:val="1"/>
      <w:numFmt w:val="lowerLetter"/>
      <w:lvlText w:val="%2."/>
      <w:lvlJc w:val="left"/>
      <w:pPr>
        <w:ind w:left="2680" w:hanging="360"/>
      </w:pPr>
    </w:lvl>
    <w:lvl w:ilvl="2" w:tentative="1">
      <w:start w:val="1"/>
      <w:numFmt w:val="lowerRoman"/>
      <w:lvlText w:val="%3."/>
      <w:lvlJc w:val="right"/>
      <w:pPr>
        <w:ind w:left="3400" w:hanging="180"/>
      </w:pPr>
    </w:lvl>
    <w:lvl w:ilvl="3" w:tentative="1">
      <w:start w:val="1"/>
      <w:numFmt w:val="decimal"/>
      <w:lvlText w:val="%4."/>
      <w:lvlJc w:val="left"/>
      <w:pPr>
        <w:ind w:left="4120" w:hanging="360"/>
      </w:pPr>
    </w:lvl>
    <w:lvl w:ilvl="4" w:tentative="1">
      <w:start w:val="1"/>
      <w:numFmt w:val="lowerLetter"/>
      <w:lvlText w:val="%5."/>
      <w:lvlJc w:val="left"/>
      <w:pPr>
        <w:ind w:left="4840" w:hanging="360"/>
      </w:pPr>
    </w:lvl>
    <w:lvl w:ilvl="5" w:tentative="1">
      <w:start w:val="1"/>
      <w:numFmt w:val="lowerRoman"/>
      <w:lvlText w:val="%6."/>
      <w:lvlJc w:val="right"/>
      <w:pPr>
        <w:ind w:left="5560" w:hanging="180"/>
      </w:pPr>
    </w:lvl>
    <w:lvl w:ilvl="6" w:tentative="1">
      <w:start w:val="1"/>
      <w:numFmt w:val="decimal"/>
      <w:lvlText w:val="%7."/>
      <w:lvlJc w:val="left"/>
      <w:pPr>
        <w:ind w:left="6280" w:hanging="360"/>
      </w:pPr>
    </w:lvl>
    <w:lvl w:ilvl="7" w:tentative="1">
      <w:start w:val="1"/>
      <w:numFmt w:val="lowerLetter"/>
      <w:lvlText w:val="%8."/>
      <w:lvlJc w:val="left"/>
      <w:pPr>
        <w:ind w:left="7000" w:hanging="360"/>
      </w:pPr>
    </w:lvl>
    <w:lvl w:ilvl="8" w:tentative="1">
      <w:start w:val="1"/>
      <w:numFmt w:val="lowerRoman"/>
      <w:lvlText w:val="%9."/>
      <w:lvlJc w:val="right"/>
      <w:pPr>
        <w:ind w:left="7720" w:hanging="180"/>
      </w:pPr>
    </w:lvl>
  </w:abstractNum>
  <w:abstractNum w:abstractNumId="21">
    <w:nsid w:val="53371AC0"/>
    <w:multiLevelType w:val="hybridMultilevel"/>
    <w:tmpl w:val="F6EA0CBA"/>
    <w:lvl w:ilvl="0">
      <w:start w:val="1"/>
      <w:numFmt w:val="lowerLetter"/>
      <w:lvlText w:val="%1."/>
      <w:lvlJc w:val="left"/>
      <w:pPr>
        <w:ind w:left="2138" w:hanging="360"/>
      </w:p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22">
    <w:nsid w:val="65D02631"/>
    <w:multiLevelType w:val="hybridMultilevel"/>
    <w:tmpl w:val="A3E88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335C6B"/>
    <w:multiLevelType w:val="hybridMultilevel"/>
    <w:tmpl w:val="4DF8AAD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F474EF6"/>
    <w:multiLevelType w:val="hybridMultilevel"/>
    <w:tmpl w:val="3DFA10F4"/>
    <w:lvl w:ilvl="0">
      <w:start w:val="1"/>
      <w:numFmt w:val="decimal"/>
      <w:lvlText w:val="%1)"/>
      <w:lvlJc w:val="left"/>
      <w:pPr>
        <w:ind w:left="1800" w:hanging="360"/>
      </w:pPr>
      <w:rPr>
        <w:b w:val="0"/>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735716B8"/>
    <w:multiLevelType w:val="multilevel"/>
    <w:tmpl w:val="ADAAED44"/>
    <w:lvl w:ilvl="0">
      <w:start w:val="2"/>
      <w:numFmt w:val="decimal"/>
      <w:lvlText w:val="%1"/>
      <w:lvlJc w:val="left"/>
      <w:pPr>
        <w:ind w:left="880" w:hanging="720"/>
      </w:pPr>
      <w:rPr>
        <w:rFonts w:hint="default"/>
      </w:rPr>
    </w:lvl>
    <w:lvl w:ilvl="1">
      <w:start w:val="1"/>
      <w:numFmt w:val="decimal"/>
      <w:lvlText w:val="%1.%2"/>
      <w:lvlJc w:val="left"/>
      <w:pPr>
        <w:ind w:left="880"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600" w:hanging="720"/>
      </w:pPr>
      <w:rPr>
        <w:rFonts w:ascii="Bookman Old Style" w:eastAsia="Times New Roman" w:hAnsi="Bookman Old Style" w:cs="Times New Roman" w:hint="default"/>
        <w:b/>
        <w:bCs/>
        <w:spacing w:val="-5"/>
        <w:w w:val="99"/>
        <w:sz w:val="24"/>
        <w:szCs w:val="24"/>
      </w:rPr>
    </w:lvl>
    <w:lvl w:ilvl="3">
      <w:start w:val="1"/>
      <w:numFmt w:val="decimal"/>
      <w:lvlText w:val="%4)"/>
      <w:lvlJc w:val="left"/>
      <w:pPr>
        <w:ind w:left="1961" w:hanging="361"/>
      </w:pPr>
      <w:rPr>
        <w:rFonts w:hint="default"/>
        <w:spacing w:val="-18"/>
        <w:w w:val="99"/>
      </w:rPr>
    </w:lvl>
    <w:lvl w:ilvl="4">
      <w:start w:val="0"/>
      <w:numFmt w:val="bullet"/>
      <w:lvlText w:val="•"/>
      <w:lvlJc w:val="left"/>
      <w:pPr>
        <w:ind w:left="3872" w:hanging="361"/>
      </w:pPr>
      <w:rPr>
        <w:rFonts w:hint="default"/>
      </w:rPr>
    </w:lvl>
    <w:lvl w:ilvl="5">
      <w:start w:val="0"/>
      <w:numFmt w:val="bullet"/>
      <w:lvlText w:val="•"/>
      <w:lvlJc w:val="left"/>
      <w:pPr>
        <w:ind w:left="4828" w:hanging="361"/>
      </w:pPr>
      <w:rPr>
        <w:rFonts w:hint="default"/>
      </w:rPr>
    </w:lvl>
    <w:lvl w:ilvl="6">
      <w:start w:val="0"/>
      <w:numFmt w:val="bullet"/>
      <w:lvlText w:val="•"/>
      <w:lvlJc w:val="left"/>
      <w:pPr>
        <w:ind w:left="5784" w:hanging="361"/>
      </w:pPr>
      <w:rPr>
        <w:rFonts w:hint="default"/>
      </w:rPr>
    </w:lvl>
    <w:lvl w:ilvl="7">
      <w:start w:val="0"/>
      <w:numFmt w:val="bullet"/>
      <w:lvlText w:val="•"/>
      <w:lvlJc w:val="left"/>
      <w:pPr>
        <w:ind w:left="6740" w:hanging="361"/>
      </w:pPr>
      <w:rPr>
        <w:rFonts w:hint="default"/>
      </w:rPr>
    </w:lvl>
    <w:lvl w:ilvl="8">
      <w:start w:val="0"/>
      <w:numFmt w:val="bullet"/>
      <w:lvlText w:val="•"/>
      <w:lvlJc w:val="left"/>
      <w:pPr>
        <w:ind w:left="7696" w:hanging="361"/>
      </w:pPr>
      <w:rPr>
        <w:rFonts w:hint="default"/>
      </w:rPr>
    </w:lvl>
  </w:abstractNum>
  <w:abstractNum w:abstractNumId="26">
    <w:nsid w:val="74104E42"/>
    <w:multiLevelType w:val="hybridMultilevel"/>
    <w:tmpl w:val="DA800BA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5E93DE3"/>
    <w:multiLevelType w:val="multilevel"/>
    <w:tmpl w:val="F9F038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nsid w:val="77C5105E"/>
    <w:multiLevelType w:val="hybridMultilevel"/>
    <w:tmpl w:val="7E64660A"/>
    <w:lvl w:ilvl="0">
      <w:start w:val="1"/>
      <w:numFmt w:val="lowerLetter"/>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9">
    <w:nsid w:val="77CF0385"/>
    <w:multiLevelType w:val="hybridMultilevel"/>
    <w:tmpl w:val="598E340A"/>
    <w:lvl w:ilvl="0">
      <w:start w:val="1"/>
      <w:numFmt w:val="lowerLetter"/>
      <w:lvlText w:val="%1)"/>
      <w:lvlJc w:val="left"/>
      <w:pPr>
        <w:ind w:left="1808" w:hanging="360"/>
      </w:pPr>
    </w:lvl>
    <w:lvl w:ilvl="1">
      <w:start w:val="1"/>
      <w:numFmt w:val="lowerLetter"/>
      <w:lvlText w:val="%2."/>
      <w:lvlJc w:val="left"/>
      <w:pPr>
        <w:ind w:left="2528" w:hanging="360"/>
      </w:pPr>
    </w:lvl>
    <w:lvl w:ilvl="2">
      <w:start w:val="1"/>
      <w:numFmt w:val="lowerRoman"/>
      <w:lvlText w:val="%3."/>
      <w:lvlJc w:val="right"/>
      <w:pPr>
        <w:ind w:left="3248" w:hanging="180"/>
      </w:pPr>
    </w:lvl>
    <w:lvl w:ilvl="3">
      <w:start w:val="1"/>
      <w:numFmt w:val="lowerLetter"/>
      <w:lvlText w:val="%4."/>
      <w:lvlJc w:val="left"/>
      <w:pPr>
        <w:ind w:left="3968" w:hanging="360"/>
      </w:pPr>
      <w:rPr>
        <w:rFonts w:ascii="Bookman Old Style" w:eastAsia="Times New Roman" w:hAnsi="Bookman Old Style" w:cs="Times New Roman"/>
      </w:rPr>
    </w:lvl>
    <w:lvl w:ilvl="4" w:tentative="1">
      <w:start w:val="1"/>
      <w:numFmt w:val="lowerLetter"/>
      <w:lvlText w:val="%5."/>
      <w:lvlJc w:val="left"/>
      <w:pPr>
        <w:ind w:left="4688" w:hanging="360"/>
      </w:pPr>
    </w:lvl>
    <w:lvl w:ilvl="5" w:tentative="1">
      <w:start w:val="1"/>
      <w:numFmt w:val="lowerRoman"/>
      <w:lvlText w:val="%6."/>
      <w:lvlJc w:val="right"/>
      <w:pPr>
        <w:ind w:left="5408" w:hanging="180"/>
      </w:pPr>
    </w:lvl>
    <w:lvl w:ilvl="6" w:tentative="1">
      <w:start w:val="1"/>
      <w:numFmt w:val="decimal"/>
      <w:lvlText w:val="%7."/>
      <w:lvlJc w:val="left"/>
      <w:pPr>
        <w:ind w:left="6128" w:hanging="360"/>
      </w:pPr>
    </w:lvl>
    <w:lvl w:ilvl="7" w:tentative="1">
      <w:start w:val="1"/>
      <w:numFmt w:val="lowerLetter"/>
      <w:lvlText w:val="%8."/>
      <w:lvlJc w:val="left"/>
      <w:pPr>
        <w:ind w:left="6848" w:hanging="360"/>
      </w:pPr>
    </w:lvl>
    <w:lvl w:ilvl="8" w:tentative="1">
      <w:start w:val="1"/>
      <w:numFmt w:val="lowerRoman"/>
      <w:lvlText w:val="%9."/>
      <w:lvlJc w:val="right"/>
      <w:pPr>
        <w:ind w:left="7568" w:hanging="180"/>
      </w:pPr>
    </w:lvl>
  </w:abstractNum>
  <w:abstractNum w:abstractNumId="30">
    <w:nsid w:val="79434355"/>
    <w:multiLevelType w:val="hybridMultilevel"/>
    <w:tmpl w:val="8BE67346"/>
    <w:lvl w:ilvl="0">
      <w:start w:val="1"/>
      <w:numFmt w:val="decimal"/>
      <w:lvlText w:val="%1."/>
      <w:lvlJc w:val="left"/>
      <w:pPr>
        <w:ind w:left="785" w:hanging="360"/>
      </w:p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31">
    <w:nsid w:val="79D1077F"/>
    <w:multiLevelType w:val="hybridMultilevel"/>
    <w:tmpl w:val="CCEE4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E706210"/>
    <w:multiLevelType w:val="hybridMultilevel"/>
    <w:tmpl w:val="B10453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lvlOverride w:ilvl="0">
      <w:lvl w:ilvl="0">
        <w:start w:val="0"/>
        <w:numFmt w:val="bullet"/>
        <w:lvlText w:val="•"/>
        <w:legacy w:legacy="1" w:legacySpace="0" w:legacyIndent="0"/>
        <w:lvlJc w:val="left"/>
        <w:rPr>
          <w:rFonts w:ascii="Times New Roman" w:hAnsi="Times New Roman" w:cs="Times New Roman" w:hint="default"/>
          <w:sz w:val="28"/>
        </w:rPr>
      </w:lvl>
    </w:lvlOverride>
  </w:num>
  <w:num w:numId="2">
    <w:abstractNumId w:val="9"/>
  </w:num>
  <w:num w:numId="3">
    <w:abstractNumId w:val="23"/>
  </w:num>
  <w:num w:numId="4">
    <w:abstractNumId w:val="30"/>
  </w:num>
  <w:num w:numId="5">
    <w:abstractNumId w:val="32"/>
  </w:num>
  <w:num w:numId="6">
    <w:abstractNumId w:val="27"/>
  </w:num>
  <w:num w:numId="7">
    <w:abstractNumId w:val="4"/>
  </w:num>
  <w:num w:numId="8">
    <w:abstractNumId w:val="18"/>
  </w:num>
  <w:num w:numId="9">
    <w:abstractNumId w:val="20"/>
  </w:num>
  <w:num w:numId="10">
    <w:abstractNumId w:val="11"/>
  </w:num>
  <w:num w:numId="11">
    <w:abstractNumId w:val="10"/>
  </w:num>
  <w:num w:numId="12">
    <w:abstractNumId w:val="25"/>
  </w:num>
  <w:num w:numId="13">
    <w:abstractNumId w:val="3"/>
  </w:num>
  <w:num w:numId="14">
    <w:abstractNumId w:val="7"/>
  </w:num>
  <w:num w:numId="15">
    <w:abstractNumId w:val="16"/>
  </w:num>
  <w:num w:numId="16">
    <w:abstractNumId w:val="2"/>
  </w:num>
  <w:num w:numId="17">
    <w:abstractNumId w:val="17"/>
  </w:num>
  <w:num w:numId="18">
    <w:abstractNumId w:val="22"/>
  </w:num>
  <w:num w:numId="19">
    <w:abstractNumId w:val="15"/>
  </w:num>
  <w:num w:numId="20">
    <w:abstractNumId w:val="29"/>
  </w:num>
  <w:num w:numId="21">
    <w:abstractNumId w:val="13"/>
  </w:num>
  <w:num w:numId="22">
    <w:abstractNumId w:val="5"/>
  </w:num>
  <w:num w:numId="23">
    <w:abstractNumId w:val="24"/>
  </w:num>
  <w:num w:numId="24">
    <w:abstractNumId w:val="6"/>
  </w:num>
  <w:num w:numId="25">
    <w:abstractNumId w:val="14"/>
  </w:num>
  <w:num w:numId="26">
    <w:abstractNumId w:val="31"/>
  </w:num>
  <w:num w:numId="27">
    <w:abstractNumId w:val="21"/>
  </w:num>
  <w:num w:numId="28">
    <w:abstractNumId w:val="26"/>
  </w:num>
  <w:num w:numId="29">
    <w:abstractNumId w:val="28"/>
  </w:num>
  <w:num w:numId="30">
    <w:abstractNumId w:val="19"/>
  </w:num>
  <w:num w:numId="31">
    <w:abstractNumId w:val="1"/>
  </w:num>
  <w:num w:numId="32">
    <w:abstractNumId w:val="8"/>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3B8E"/>
    <w:rsid w:val="00006524"/>
    <w:rsid w:val="00013B8E"/>
    <w:rsid w:val="000507C3"/>
    <w:rsid w:val="000C2C29"/>
    <w:rsid w:val="000D1FAA"/>
    <w:rsid w:val="00106C21"/>
    <w:rsid w:val="00110ECC"/>
    <w:rsid w:val="00123BF7"/>
    <w:rsid w:val="00134722"/>
    <w:rsid w:val="00134944"/>
    <w:rsid w:val="00161F2A"/>
    <w:rsid w:val="0017054A"/>
    <w:rsid w:val="00175FF7"/>
    <w:rsid w:val="00186A08"/>
    <w:rsid w:val="00187446"/>
    <w:rsid w:val="001A57E4"/>
    <w:rsid w:val="001D0B7A"/>
    <w:rsid w:val="001E2BF4"/>
    <w:rsid w:val="001F2FF2"/>
    <w:rsid w:val="00230C79"/>
    <w:rsid w:val="00241E8A"/>
    <w:rsid w:val="002608E9"/>
    <w:rsid w:val="002628CB"/>
    <w:rsid w:val="0028657D"/>
    <w:rsid w:val="00296CEE"/>
    <w:rsid w:val="002A3D0D"/>
    <w:rsid w:val="002B1F27"/>
    <w:rsid w:val="002F2C36"/>
    <w:rsid w:val="003019EA"/>
    <w:rsid w:val="00321516"/>
    <w:rsid w:val="0032505B"/>
    <w:rsid w:val="003271A6"/>
    <w:rsid w:val="003278BC"/>
    <w:rsid w:val="00332227"/>
    <w:rsid w:val="00371C82"/>
    <w:rsid w:val="003E1D63"/>
    <w:rsid w:val="003E385C"/>
    <w:rsid w:val="003E446F"/>
    <w:rsid w:val="003F1B35"/>
    <w:rsid w:val="004115D6"/>
    <w:rsid w:val="0043676A"/>
    <w:rsid w:val="004457AE"/>
    <w:rsid w:val="00450E60"/>
    <w:rsid w:val="00454D4D"/>
    <w:rsid w:val="0045665A"/>
    <w:rsid w:val="0048414F"/>
    <w:rsid w:val="00484AE5"/>
    <w:rsid w:val="004874C1"/>
    <w:rsid w:val="00497813"/>
    <w:rsid w:val="004D7650"/>
    <w:rsid w:val="004E105C"/>
    <w:rsid w:val="0050306B"/>
    <w:rsid w:val="005045CC"/>
    <w:rsid w:val="00507DB9"/>
    <w:rsid w:val="00533DD4"/>
    <w:rsid w:val="005455A4"/>
    <w:rsid w:val="00566AE9"/>
    <w:rsid w:val="005701CE"/>
    <w:rsid w:val="00572C96"/>
    <w:rsid w:val="005A73BE"/>
    <w:rsid w:val="005B1D5A"/>
    <w:rsid w:val="005E1BCF"/>
    <w:rsid w:val="005E43C8"/>
    <w:rsid w:val="00614C80"/>
    <w:rsid w:val="00621244"/>
    <w:rsid w:val="00635312"/>
    <w:rsid w:val="006416FC"/>
    <w:rsid w:val="00674401"/>
    <w:rsid w:val="00697EEB"/>
    <w:rsid w:val="006D28B1"/>
    <w:rsid w:val="006D4CB1"/>
    <w:rsid w:val="006D750D"/>
    <w:rsid w:val="006E4F16"/>
    <w:rsid w:val="00702A52"/>
    <w:rsid w:val="00710E1C"/>
    <w:rsid w:val="00722299"/>
    <w:rsid w:val="00725751"/>
    <w:rsid w:val="007340D3"/>
    <w:rsid w:val="00754B82"/>
    <w:rsid w:val="0079354C"/>
    <w:rsid w:val="00794127"/>
    <w:rsid w:val="007A14C9"/>
    <w:rsid w:val="007A2A72"/>
    <w:rsid w:val="007C1B8F"/>
    <w:rsid w:val="00823822"/>
    <w:rsid w:val="00831A55"/>
    <w:rsid w:val="00847DE7"/>
    <w:rsid w:val="00851293"/>
    <w:rsid w:val="00854852"/>
    <w:rsid w:val="00857B3B"/>
    <w:rsid w:val="00866B74"/>
    <w:rsid w:val="008805CC"/>
    <w:rsid w:val="00891EB2"/>
    <w:rsid w:val="008A032C"/>
    <w:rsid w:val="008A1495"/>
    <w:rsid w:val="008A2750"/>
    <w:rsid w:val="008A3AFF"/>
    <w:rsid w:val="008C040C"/>
    <w:rsid w:val="008F63D9"/>
    <w:rsid w:val="009171F6"/>
    <w:rsid w:val="00917AA2"/>
    <w:rsid w:val="00926E1F"/>
    <w:rsid w:val="009516A5"/>
    <w:rsid w:val="00967150"/>
    <w:rsid w:val="00972E5B"/>
    <w:rsid w:val="00977056"/>
    <w:rsid w:val="009770EF"/>
    <w:rsid w:val="0098695B"/>
    <w:rsid w:val="009928DF"/>
    <w:rsid w:val="009A1B45"/>
    <w:rsid w:val="009B100A"/>
    <w:rsid w:val="009C3B20"/>
    <w:rsid w:val="009E4B14"/>
    <w:rsid w:val="00A03F70"/>
    <w:rsid w:val="00A2186E"/>
    <w:rsid w:val="00A30D84"/>
    <w:rsid w:val="00A410CB"/>
    <w:rsid w:val="00A45395"/>
    <w:rsid w:val="00A63B28"/>
    <w:rsid w:val="00A701E8"/>
    <w:rsid w:val="00A94CDA"/>
    <w:rsid w:val="00AB3D23"/>
    <w:rsid w:val="00AB7F7C"/>
    <w:rsid w:val="00AC054A"/>
    <w:rsid w:val="00AC0AB2"/>
    <w:rsid w:val="00AC79C7"/>
    <w:rsid w:val="00AD7E6B"/>
    <w:rsid w:val="00AE1A57"/>
    <w:rsid w:val="00AF1CF5"/>
    <w:rsid w:val="00B12F51"/>
    <w:rsid w:val="00B16541"/>
    <w:rsid w:val="00B24D39"/>
    <w:rsid w:val="00B77D05"/>
    <w:rsid w:val="00B77F6D"/>
    <w:rsid w:val="00B84B55"/>
    <w:rsid w:val="00B86790"/>
    <w:rsid w:val="00BB2B6F"/>
    <w:rsid w:val="00BB7A82"/>
    <w:rsid w:val="00BD74E7"/>
    <w:rsid w:val="00BE04E2"/>
    <w:rsid w:val="00BE0512"/>
    <w:rsid w:val="00BE4C3C"/>
    <w:rsid w:val="00C07C77"/>
    <w:rsid w:val="00C11192"/>
    <w:rsid w:val="00C3009B"/>
    <w:rsid w:val="00C33800"/>
    <w:rsid w:val="00C3579B"/>
    <w:rsid w:val="00C5232D"/>
    <w:rsid w:val="00C57D2D"/>
    <w:rsid w:val="00C80965"/>
    <w:rsid w:val="00CB00FE"/>
    <w:rsid w:val="00CB3569"/>
    <w:rsid w:val="00CC751D"/>
    <w:rsid w:val="00CE4606"/>
    <w:rsid w:val="00D2684B"/>
    <w:rsid w:val="00D278D5"/>
    <w:rsid w:val="00D3058A"/>
    <w:rsid w:val="00D53FF0"/>
    <w:rsid w:val="00D5510A"/>
    <w:rsid w:val="00D56A9B"/>
    <w:rsid w:val="00D677A1"/>
    <w:rsid w:val="00D70550"/>
    <w:rsid w:val="00D863DD"/>
    <w:rsid w:val="00DA256D"/>
    <w:rsid w:val="00DB5DE1"/>
    <w:rsid w:val="00DD08FF"/>
    <w:rsid w:val="00DD11CF"/>
    <w:rsid w:val="00DD1B74"/>
    <w:rsid w:val="00E05ED4"/>
    <w:rsid w:val="00E11070"/>
    <w:rsid w:val="00E16B7D"/>
    <w:rsid w:val="00E2127F"/>
    <w:rsid w:val="00E27C23"/>
    <w:rsid w:val="00E56B4A"/>
    <w:rsid w:val="00E72F60"/>
    <w:rsid w:val="00E74658"/>
    <w:rsid w:val="00EA68A2"/>
    <w:rsid w:val="00EB4FA7"/>
    <w:rsid w:val="00EB7B13"/>
    <w:rsid w:val="00ED7BFF"/>
    <w:rsid w:val="00EF06C0"/>
    <w:rsid w:val="00EF53BD"/>
    <w:rsid w:val="00F55699"/>
    <w:rsid w:val="00F8740F"/>
    <w:rsid w:val="00F877A7"/>
    <w:rsid w:val="00F92851"/>
    <w:rsid w:val="00F97678"/>
    <w:rsid w:val="00FA22CE"/>
    <w:rsid w:val="00FA438B"/>
    <w:rsid w:val="00FC2E24"/>
    <w:rsid w:val="00FD7515"/>
    <w:rsid w:val="00FF2285"/>
    <w:rsid w:val="00FF56C0"/>
  </w:rsids>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sz w:val="24"/>
      <w:szCs w:val="24"/>
      <w:lang w:val="en-US" w:eastAsia="en-US" w:bidi="ar-SA"/>
    </w:rPr>
  </w:style>
  <w:style w:type="paragraph" w:styleId="Heading1">
    <w:name w:val="heading 1"/>
    <w:basedOn w:val="Normal"/>
    <w:next w:val="Normal"/>
    <w:qFormat/>
    <w:rsid w:val="007C2B99"/>
    <w:pPr>
      <w:keepNext/>
      <w:numPr>
        <w:numId w:val="6"/>
      </w:numPr>
      <w:spacing w:line="360" w:lineRule="auto"/>
      <w:outlineLvl w:val="0"/>
    </w:pPr>
    <w:rPr>
      <w:b/>
      <w:bCs/>
    </w:rPr>
  </w:style>
  <w:style w:type="paragraph" w:styleId="Heading2">
    <w:name w:val="heading 2"/>
    <w:basedOn w:val="Normal"/>
    <w:next w:val="Normal"/>
    <w:qFormat/>
    <w:rsid w:val="007C2B99"/>
    <w:pPr>
      <w:keepNext/>
      <w:numPr>
        <w:ilvl w:val="1"/>
        <w:numId w:val="6"/>
      </w:numPr>
      <w:spacing w:line="360" w:lineRule="auto"/>
      <w:jc w:val="center"/>
      <w:outlineLvl w:val="1"/>
    </w:pPr>
    <w:rPr>
      <w:b/>
      <w:bCs/>
    </w:rPr>
  </w:style>
  <w:style w:type="paragraph" w:styleId="Heading3">
    <w:name w:val="heading 3"/>
    <w:basedOn w:val="Normal"/>
    <w:next w:val="Normal"/>
    <w:qFormat/>
    <w:rsid w:val="007C2B99"/>
    <w:pPr>
      <w:keepNext/>
      <w:numPr>
        <w:ilvl w:val="2"/>
        <w:numId w:val="6"/>
      </w:numPr>
      <w:spacing w:line="360" w:lineRule="auto"/>
      <w:jc w:val="both"/>
      <w:outlineLvl w:val="2"/>
    </w:pPr>
    <w:rPr>
      <w:b/>
      <w:bCs/>
    </w:rPr>
  </w:style>
  <w:style w:type="paragraph" w:styleId="Heading4">
    <w:name w:val="heading 4"/>
    <w:basedOn w:val="Normal"/>
    <w:next w:val="Normal"/>
    <w:qFormat/>
    <w:rsid w:val="007C2B99"/>
    <w:pPr>
      <w:keepNext/>
      <w:numPr>
        <w:ilvl w:val="3"/>
        <w:numId w:val="6"/>
      </w:numPr>
      <w:jc w:val="center"/>
      <w:outlineLvl w:val="3"/>
    </w:pPr>
    <w:rPr>
      <w:b/>
      <w:bCs/>
    </w:rPr>
  </w:style>
  <w:style w:type="paragraph" w:styleId="Heading5">
    <w:name w:val="heading 5"/>
    <w:basedOn w:val="Normal"/>
    <w:next w:val="Normal"/>
    <w:qFormat/>
    <w:rsid w:val="007C2B99"/>
    <w:pPr>
      <w:numPr>
        <w:ilvl w:val="4"/>
        <w:numId w:val="6"/>
      </w:numPr>
      <w:spacing w:before="240" w:after="60"/>
      <w:outlineLvl w:val="4"/>
    </w:pPr>
    <w:rPr>
      <w:b/>
      <w:bCs/>
      <w:i/>
      <w:iCs/>
      <w:sz w:val="26"/>
      <w:szCs w:val="26"/>
    </w:rPr>
  </w:style>
  <w:style w:type="paragraph" w:styleId="Heading6">
    <w:name w:val="heading 6"/>
    <w:basedOn w:val="Normal"/>
    <w:next w:val="Normal"/>
    <w:qFormat/>
    <w:rsid w:val="007C2B99"/>
    <w:pPr>
      <w:numPr>
        <w:ilvl w:val="5"/>
        <w:numId w:val="6"/>
      </w:numPr>
      <w:spacing w:before="240" w:after="60"/>
      <w:outlineLvl w:val="5"/>
    </w:pPr>
    <w:rPr>
      <w:b/>
      <w:bCs/>
      <w:sz w:val="22"/>
      <w:szCs w:val="22"/>
    </w:rPr>
  </w:style>
  <w:style w:type="paragraph" w:styleId="Heading7">
    <w:name w:val="heading 7"/>
    <w:basedOn w:val="Normal"/>
    <w:next w:val="Normal"/>
    <w:qFormat/>
    <w:rsid w:val="007C2B99"/>
    <w:pPr>
      <w:numPr>
        <w:ilvl w:val="6"/>
        <w:numId w:val="6"/>
      </w:numPr>
      <w:spacing w:before="240" w:after="60"/>
      <w:outlineLvl w:val="6"/>
    </w:pPr>
  </w:style>
  <w:style w:type="paragraph" w:styleId="Heading8">
    <w:name w:val="heading 8"/>
    <w:basedOn w:val="Normal"/>
    <w:next w:val="Normal"/>
    <w:qFormat/>
    <w:rsid w:val="007C2B99"/>
    <w:pPr>
      <w:numPr>
        <w:ilvl w:val="7"/>
        <w:numId w:val="6"/>
      </w:numPr>
      <w:spacing w:before="240" w:after="60"/>
      <w:outlineLvl w:val="7"/>
    </w:pPr>
    <w:rPr>
      <w:i/>
      <w:iCs/>
    </w:rPr>
  </w:style>
  <w:style w:type="paragraph" w:styleId="Heading9">
    <w:name w:val="heading 9"/>
    <w:basedOn w:val="Normal"/>
    <w:next w:val="Normal"/>
    <w:qFormat/>
    <w:rsid w:val="007C2B99"/>
    <w:pPr>
      <w:numPr>
        <w:ilvl w:val="8"/>
        <w:numId w:val="6"/>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17AA2"/>
    <w:rPr>
      <w:color w:val="0563C1"/>
      <w:u w:val="single"/>
    </w:rPr>
  </w:style>
  <w:style w:type="paragraph" w:styleId="Header">
    <w:name w:val="header"/>
    <w:basedOn w:val="Normal"/>
    <w:link w:val="HeaderChar"/>
    <w:uiPriority w:val="99"/>
    <w:rsid w:val="00CA629D"/>
    <w:pPr>
      <w:tabs>
        <w:tab w:val="center" w:pos="4320"/>
        <w:tab w:val="right" w:pos="8640"/>
      </w:tabs>
    </w:pPr>
    <w:rPr>
      <w:sz w:val="20"/>
      <w:szCs w:val="20"/>
    </w:rPr>
  </w:style>
  <w:style w:type="character" w:customStyle="1" w:styleId="HeaderChar">
    <w:name w:val="Header Char"/>
    <w:basedOn w:val="DefaultParagraphFont"/>
    <w:link w:val="Header"/>
    <w:uiPriority w:val="99"/>
    <w:rsid w:val="005317CD"/>
    <w:rPr>
      <w:lang w:val="en-US" w:eastAsia="en-US"/>
    </w:rPr>
  </w:style>
  <w:style w:type="character" w:styleId="PageNumber">
    <w:name w:val="page number"/>
    <w:basedOn w:val="DefaultParagraphFont"/>
    <w:rsid w:val="00CA629D"/>
  </w:style>
  <w:style w:type="paragraph" w:styleId="Footer">
    <w:name w:val="footer"/>
    <w:basedOn w:val="Normal"/>
    <w:link w:val="FooterChar"/>
    <w:uiPriority w:val="99"/>
    <w:rsid w:val="00CA629D"/>
    <w:pPr>
      <w:tabs>
        <w:tab w:val="center" w:pos="4320"/>
        <w:tab w:val="right" w:pos="8640"/>
      </w:tabs>
    </w:pPr>
    <w:rPr>
      <w:sz w:val="20"/>
      <w:szCs w:val="20"/>
    </w:rPr>
  </w:style>
  <w:style w:type="character" w:customStyle="1" w:styleId="FooterChar">
    <w:name w:val="Footer Char"/>
    <w:basedOn w:val="DefaultParagraphFont"/>
    <w:link w:val="Footer"/>
    <w:uiPriority w:val="99"/>
    <w:rsid w:val="00296CEE"/>
    <w:rPr>
      <w:lang w:val="en-US" w:eastAsia="en-US"/>
    </w:rPr>
  </w:style>
  <w:style w:type="paragraph" w:styleId="BodyTextIndent">
    <w:name w:val="Body Text Indent"/>
    <w:basedOn w:val="Normal"/>
    <w:rsid w:val="00CA629D"/>
    <w:pPr>
      <w:ind w:firstLine="720"/>
    </w:pPr>
    <w:rPr>
      <w:szCs w:val="20"/>
    </w:rPr>
  </w:style>
  <w:style w:type="table" w:styleId="TableGrid">
    <w:name w:val="Table Grid"/>
    <w:basedOn w:val="TableNormal"/>
    <w:uiPriority w:val="59"/>
    <w:rsid w:val="00332227"/>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61BBD"/>
    <w:pPr>
      <w:ind w:left="720"/>
      <w:contextualSpacing/>
    </w:pPr>
    <w:rPr>
      <w:lang w:val="id-ID"/>
    </w:rPr>
  </w:style>
  <w:style w:type="paragraph" w:styleId="BodyText">
    <w:name w:val="Body Text"/>
    <w:basedOn w:val="Normal"/>
    <w:link w:val="BodyTextChar"/>
    <w:unhideWhenUsed/>
    <w:rsid w:val="00454D4D"/>
    <w:pPr>
      <w:spacing w:after="120"/>
    </w:pPr>
  </w:style>
  <w:style w:type="character" w:customStyle="1" w:styleId="BodyTextChar">
    <w:name w:val="Body Text Char"/>
    <w:basedOn w:val="DefaultParagraphFont"/>
    <w:link w:val="BodyText"/>
    <w:rsid w:val="00454D4D"/>
    <w:rPr>
      <w:sz w:val="24"/>
      <w:szCs w:val="24"/>
      <w:lang w:val="en-US" w:eastAsia="en-US"/>
    </w:rPr>
  </w:style>
  <w:style w:type="paragraph" w:styleId="Title">
    <w:name w:val="Title"/>
    <w:basedOn w:val="Normal"/>
    <w:qFormat/>
    <w:rsid w:val="007C2B99"/>
    <w:pPr>
      <w:jc w:val="center"/>
    </w:pPr>
    <w:rPr>
      <w:b/>
      <w:bCs/>
      <w:sz w:val="23"/>
      <w:szCs w:val="23"/>
    </w:rPr>
  </w:style>
  <w:style w:type="table" w:customStyle="1" w:styleId="TableGrid0">
    <w:name w:val="Table Grid_0"/>
    <w:basedOn w:val="TableNormal"/>
    <w:rsid w:val="001E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41E8A"/>
    <w:pPr>
      <w:widowControl w:val="0"/>
      <w:autoSpaceDE w:val="0"/>
      <w:autoSpaceDN w:val="0"/>
    </w:pPr>
    <w:rPr>
      <w:noProof/>
      <w:sz w:val="22"/>
      <w:szCs w:val="22"/>
      <w:lang w:val="id-ID"/>
    </w:rPr>
  </w:style>
  <w:style w:type="table" w:customStyle="1" w:styleId="TableGrid1">
    <w:name w:val="TableGrid"/>
    <w:rsid w:val="00C07C77"/>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4.xml" /><Relationship Id="rId12" Type="http://schemas.openxmlformats.org/officeDocument/2006/relationships/header" Target="header3.xml" /><Relationship Id="rId13" Type="http://schemas.openxmlformats.org/officeDocument/2006/relationships/footer" Target="footer5.xml" /><Relationship Id="rId14" Type="http://schemas.openxmlformats.org/officeDocument/2006/relationships/chart" Target="charts/chart1.xml" /><Relationship Id="rId15" Type="http://schemas.openxmlformats.org/officeDocument/2006/relationships/chart" Target="charts/chart2.xml" /><Relationship Id="rId16" Type="http://schemas.openxmlformats.org/officeDocument/2006/relationships/chart" Target="charts/chart3.xml" /><Relationship Id="rId17" Type="http://schemas.openxmlformats.org/officeDocument/2006/relationships/chart" Target="charts/chart4.xml" /><Relationship Id="rId18" Type="http://schemas.openxmlformats.org/officeDocument/2006/relationships/chart" Target="charts/chart5.xml" /><Relationship Id="rId19" Type="http://schemas.openxmlformats.org/officeDocument/2006/relationships/chart" Target="charts/chart6.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footer" Target="footer6.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E-mail.inspektorat@karanganyarkab.go.id.Kode"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charts/_rels/chart1.xml.rels><?xml version="1.0" encoding="utf-8" standalone="yes"?><Relationships xmlns="http://schemas.openxmlformats.org/package/2006/relationships"><Relationship Id="rId1" Type="http://schemas.openxmlformats.org/officeDocument/2006/relationships/oleObject" Target="file:///D:\NANDIKA%20INSPEKTORAT\INSPEKTORAT\2019\SURAT\SPIP\SELF%20ASSESMENT\SPIP%20Inspektorat%202019\5%20Insp%20Kertas%20Kerja%20Penyusunan%20RTP%20Koreksi%20Pak%20Rio.xlsx" TargetMode="External" /><Relationship Id="rId2" Type="http://schemas.openxmlformats.org/officeDocument/2006/relationships/chartUserShapes" Target="../drawings/drawing1.xml" /><Relationship Id="rId3" Type="http://schemas.openxmlformats.org/officeDocument/2006/relationships/themeOverride" Target="../theme/themeOverride1.xml" /></Relationships>
</file>

<file path=word/charts/_rels/chart2.xml.rels><?xml version="1.0" encoding="utf-8" standalone="yes"?><Relationships xmlns="http://schemas.openxmlformats.org/package/2006/relationships"><Relationship Id="rId1" Type="http://schemas.openxmlformats.org/officeDocument/2006/relationships/oleObject" Target="file:///D:\NANDIKA%20INSPEKTORAT\INSPEKTORAT\2019\SURAT\SPIP\SELF%20ASSESMENT\SPIP%20Inspektorat%202019\5%20Insp%20Kertas%20Kerja%20Penyusunan%20RTP%20Koreksi%20Pak%20Rio.xlsx" TargetMode="External" /><Relationship Id="rId2" Type="http://schemas.openxmlformats.org/officeDocument/2006/relationships/chartUserShapes" Target="../drawings/drawing2.xml" /><Relationship Id="rId3" Type="http://schemas.openxmlformats.org/officeDocument/2006/relationships/themeOverride" Target="../theme/themeOverride2.xml" /></Relationships>
</file>

<file path=word/charts/_rels/chart3.xml.rels><?xml version="1.0" encoding="utf-8" standalone="yes"?><Relationships xmlns="http://schemas.openxmlformats.org/package/2006/relationships"><Relationship Id="rId1" Type="http://schemas.openxmlformats.org/officeDocument/2006/relationships/oleObject" Target="file:///D:\NANDIKA%20INSPEKTORAT\INSPEKTORAT\2019\SURAT\SPIP\SELF%20ASSESMENT\SPIP%20Inspektorat%202019\5%20Insp%20Kertas%20Kerja%20Penyusunan%20RTP%20Koreksi%20Pak%20Rio.xlsx" TargetMode="External" /><Relationship Id="rId2" Type="http://schemas.openxmlformats.org/officeDocument/2006/relationships/chartUserShapes" Target="../drawings/drawing3.xml" /><Relationship Id="rId3" Type="http://schemas.openxmlformats.org/officeDocument/2006/relationships/themeOverride" Target="../theme/themeOverride3.xml" /></Relationships>
</file>

<file path=word/charts/_rels/chart4.xml.rels><?xml version="1.0" encoding="utf-8" standalone="yes"?><Relationships xmlns="http://schemas.openxmlformats.org/package/2006/relationships"><Relationship Id="rId1" Type="http://schemas.openxmlformats.org/officeDocument/2006/relationships/oleObject" Target="file:///D:\NANDIKA%20INSPEKTORAT\INSPEKTORAT\2019\SURAT\SPIP\SELF%20ASSESMENT\SPIP%20Inspektorat%202019\5%20Insp%20Kertas%20Kerja%20Penyusunan%20RTP%20Koreksi%20Pak%20Rio.xlsx" TargetMode="External" /><Relationship Id="rId2" Type="http://schemas.openxmlformats.org/officeDocument/2006/relationships/chartUserShapes" Target="../drawings/drawing4.xml" /><Relationship Id="rId3" Type="http://schemas.openxmlformats.org/officeDocument/2006/relationships/themeOverride" Target="../theme/themeOverride4.xml" /></Relationships>
</file>

<file path=word/charts/_rels/chart5.xml.rels><?xml version="1.0" encoding="utf-8" standalone="yes"?><Relationships xmlns="http://schemas.openxmlformats.org/package/2006/relationships"><Relationship Id="rId1" Type="http://schemas.openxmlformats.org/officeDocument/2006/relationships/oleObject" Target="file:///D:\NANDIKA%20INSPEKTORAT\INSPEKTORAT\2019\SURAT\SPIP\SELF%20ASSESMENT\SPIP%20Inspektorat%202019\5%20Insp%20Kertas%20Kerja%20Penyusunan%20RTP%20Koreksi%20Pak%20Rio.xlsx" TargetMode="External" /><Relationship Id="rId2" Type="http://schemas.openxmlformats.org/officeDocument/2006/relationships/chartUserShapes" Target="../drawings/drawing5.xml" /><Relationship Id="rId3" Type="http://schemas.openxmlformats.org/officeDocument/2006/relationships/themeOverride" Target="../theme/themeOverride5.xml" /></Relationships>
</file>

<file path=word/charts/_rels/chart6.xml.rels><?xml version="1.0" encoding="utf-8" standalone="yes"?><Relationships xmlns="http://schemas.openxmlformats.org/package/2006/relationships"><Relationship Id="rId1" Type="http://schemas.openxmlformats.org/officeDocument/2006/relationships/oleObject" Target="file:///D:\NANDIKA%20INSPEKTORAT\INSPEKTORAT\2019\SURAT\SPIP\SELF%20ASSESMENT\SPIP%20Inspektorat%202019\5%20Insp%20Kertas%20Kerja%20Penyusunan%20RTP%20Koreksi%20Pak%20Rio.xlsx" TargetMode="External" /><Relationship Id="rId2" Type="http://schemas.openxmlformats.org/officeDocument/2006/relationships/chartUserShapes" Target="../drawings/drawing6.xml" /><Relationship Id="rId3" Type="http://schemas.openxmlformats.org/officeDocument/2006/relationships/themeOverride" Target="../theme/themeOverride6.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Risiko'!$E$9:$E$13</c:f>
              <c:numCache>
                <c:formatCode>0.0</c:formatCode>
                <c:ptCount val="5"/>
                <c:pt idx="0">
                  <c:v>1.8333333333333333</c:v>
                </c:pt>
                <c:pt idx="1">
                  <c:v>1.5</c:v>
                </c:pt>
                <c:pt idx="2">
                  <c:v>1.3333333333333333</c:v>
                </c:pt>
                <c:pt idx="3">
                  <c:v>1.5</c:v>
                </c:pt>
                <c:pt idx="4">
                  <c:v>1.3333333333333333</c:v>
                </c:pt>
              </c:numCache>
            </c:numRef>
          </c:xVal>
          <c:yVal>
            <c:numRef>
              <c:f>'Level Risiko'!$D$9:$D$13</c:f>
              <c:numCache>
                <c:formatCode>0.0</c:formatCode>
                <c:ptCount val="5"/>
                <c:pt idx="0">
                  <c:v>2.3333333333333335</c:v>
                </c:pt>
                <c:pt idx="1">
                  <c:v>2.1666666666666665</c:v>
                </c:pt>
                <c:pt idx="2">
                  <c:v>1.3333333333333333</c:v>
                </c:pt>
                <c:pt idx="3">
                  <c:v>1.3333333333333333</c:v>
                </c:pt>
                <c:pt idx="4">
                  <c:v>1.6666666666666667</c:v>
                </c:pt>
              </c:numCache>
            </c:numRef>
          </c:yVal>
          <c:smooth val="0"/>
        </c:ser>
        <c:dLbls>
          <c:showLegendKey val="0"/>
          <c:showVal val="1"/>
          <c:showCatName val="0"/>
          <c:showSerName val="0"/>
          <c:showPercent val="0"/>
          <c:showBubbleSize val="0"/>
        </c:dLbls>
        <c:axId val="1958064"/>
        <c:axId val="1956976"/>
      </c:scatterChart>
      <c:valAx>
        <c:axId val="1958064"/>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1956976"/>
        <c:crosses val="autoZero"/>
        <c:crossBetween val="midCat"/>
        <c:majorUnit val="0.5"/>
        <c:minorUnit val="0.1"/>
      </c:valAx>
      <c:valAx>
        <c:axId val="1956976"/>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1958064"/>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Risiko'!$E$14:$E$18</c:f>
              <c:numCache>
                <c:formatCode>0.0</c:formatCode>
                <c:ptCount val="5"/>
                <c:pt idx="0">
                  <c:v>2</c:v>
                </c:pt>
                <c:pt idx="1">
                  <c:v>1.5</c:v>
                </c:pt>
                <c:pt idx="2">
                  <c:v>1.6666666666666667</c:v>
                </c:pt>
                <c:pt idx="3">
                  <c:v>1.5</c:v>
                </c:pt>
                <c:pt idx="4">
                  <c:v>1.5</c:v>
                </c:pt>
              </c:numCache>
            </c:numRef>
          </c:xVal>
          <c:yVal>
            <c:numRef>
              <c:f>'Level Risiko'!$D$14:$D$18</c:f>
              <c:numCache>
                <c:formatCode>0.0</c:formatCode>
                <c:ptCount val="5"/>
                <c:pt idx="0">
                  <c:v>2.3333333333333335</c:v>
                </c:pt>
                <c:pt idx="1">
                  <c:v>1.8333333333333333</c:v>
                </c:pt>
                <c:pt idx="2">
                  <c:v>1.1666666666666667</c:v>
                </c:pt>
                <c:pt idx="3">
                  <c:v>1.3333333333333333</c:v>
                </c:pt>
                <c:pt idx="4">
                  <c:v>1.8333333333333333</c:v>
                </c:pt>
              </c:numCache>
            </c:numRef>
          </c:yVal>
          <c:smooth val="0"/>
        </c:ser>
        <c:dLbls>
          <c:showLegendKey val="0"/>
          <c:showVal val="1"/>
          <c:showCatName val="0"/>
          <c:showSerName val="0"/>
          <c:showPercent val="0"/>
          <c:showBubbleSize val="0"/>
        </c:dLbls>
        <c:axId val="1955888"/>
        <c:axId val="1954800"/>
      </c:scatterChart>
      <c:valAx>
        <c:axId val="1955888"/>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1954800"/>
        <c:crosses val="autoZero"/>
        <c:crossBetween val="midCat"/>
        <c:majorUnit val="0.5"/>
        <c:minorUnit val="0.1"/>
      </c:valAx>
      <c:valAx>
        <c:axId val="1954800"/>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1955888"/>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Risiko'!$E$19:$E$25</c:f>
              <c:numCache>
                <c:formatCode>0.0</c:formatCode>
                <c:ptCount val="7"/>
                <c:pt idx="0">
                  <c:v>1.6666666666666667</c:v>
                </c:pt>
                <c:pt idx="1">
                  <c:v>1.6666666666666667</c:v>
                </c:pt>
                <c:pt idx="2">
                  <c:v>1.8333333333333333</c:v>
                </c:pt>
                <c:pt idx="3">
                  <c:v>1.5</c:v>
                </c:pt>
                <c:pt idx="4">
                  <c:v>1.8333333333333333</c:v>
                </c:pt>
                <c:pt idx="5">
                  <c:v>2.3333333333333335</c:v>
                </c:pt>
                <c:pt idx="6">
                  <c:v>2.3333333333333335</c:v>
                </c:pt>
              </c:numCache>
            </c:numRef>
          </c:xVal>
          <c:yVal>
            <c:numRef>
              <c:f>'Level Risiko'!$D$19:$D$25</c:f>
              <c:numCache>
                <c:formatCode>0.0</c:formatCode>
                <c:ptCount val="7"/>
                <c:pt idx="0">
                  <c:v>1.5</c:v>
                </c:pt>
                <c:pt idx="1">
                  <c:v>1.6666666666666667</c:v>
                </c:pt>
                <c:pt idx="2">
                  <c:v>2</c:v>
                </c:pt>
                <c:pt idx="3">
                  <c:v>1.3333333333333333</c:v>
                </c:pt>
                <c:pt idx="4">
                  <c:v>1.8333333333333333</c:v>
                </c:pt>
                <c:pt idx="5">
                  <c:v>1.3333333333333333</c:v>
                </c:pt>
                <c:pt idx="6">
                  <c:v>1.6666666666666667</c:v>
                </c:pt>
              </c:numCache>
            </c:numRef>
          </c:yVal>
          <c:smooth val="0"/>
        </c:ser>
        <c:dLbls>
          <c:showLegendKey val="0"/>
          <c:showVal val="1"/>
          <c:showCatName val="0"/>
          <c:showSerName val="0"/>
          <c:showPercent val="0"/>
          <c:showBubbleSize val="0"/>
        </c:dLbls>
        <c:axId val="1956432"/>
        <c:axId val="1957520"/>
      </c:scatterChart>
      <c:valAx>
        <c:axId val="1956432"/>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1957520"/>
        <c:crosses val="autoZero"/>
        <c:crossBetween val="midCat"/>
        <c:majorUnit val="0.5"/>
        <c:minorUnit val="0.1"/>
      </c:valAx>
      <c:valAx>
        <c:axId val="1957520"/>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1956432"/>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Risiko'!$E$26:$E$33</c:f>
              <c:numCache>
                <c:formatCode>0.0</c:formatCode>
                <c:ptCount val="8"/>
                <c:pt idx="0">
                  <c:v>1.6666666666666667</c:v>
                </c:pt>
                <c:pt idx="1">
                  <c:v>1.8333333333333333</c:v>
                </c:pt>
                <c:pt idx="2">
                  <c:v>1.8333333333333333</c:v>
                </c:pt>
                <c:pt idx="3">
                  <c:v>2</c:v>
                </c:pt>
                <c:pt idx="4">
                  <c:v>1.5</c:v>
                </c:pt>
                <c:pt idx="5">
                  <c:v>2.1666666666666665</c:v>
                </c:pt>
                <c:pt idx="6">
                  <c:v>2.3333333333333335</c:v>
                </c:pt>
                <c:pt idx="7">
                  <c:v>2.3333333333333335</c:v>
                </c:pt>
              </c:numCache>
            </c:numRef>
          </c:xVal>
          <c:yVal>
            <c:numRef>
              <c:f>'Level Risiko'!$D$26:$D$33</c:f>
              <c:numCache>
                <c:formatCode>0.0</c:formatCode>
                <c:ptCount val="8"/>
                <c:pt idx="0">
                  <c:v>1.3333333333333333</c:v>
                </c:pt>
                <c:pt idx="1">
                  <c:v>1.3333333333333333</c:v>
                </c:pt>
                <c:pt idx="2">
                  <c:v>1.3333333333333333</c:v>
                </c:pt>
                <c:pt idx="3">
                  <c:v>2.5</c:v>
                </c:pt>
                <c:pt idx="4">
                  <c:v>1.6666666666666667</c:v>
                </c:pt>
                <c:pt idx="5">
                  <c:v>1.1666666666666667</c:v>
                </c:pt>
                <c:pt idx="6">
                  <c:v>1.1666666666666667</c:v>
                </c:pt>
                <c:pt idx="7">
                  <c:v>1.1666666666666667</c:v>
                </c:pt>
              </c:numCache>
            </c:numRef>
          </c:yVal>
          <c:smooth val="0"/>
        </c:ser>
        <c:dLbls>
          <c:showLegendKey val="0"/>
          <c:showVal val="1"/>
          <c:showCatName val="0"/>
          <c:showSerName val="0"/>
          <c:showPercent val="0"/>
          <c:showBubbleSize val="0"/>
        </c:dLbls>
        <c:axId val="1955344"/>
        <c:axId val="14753968"/>
      </c:scatterChart>
      <c:valAx>
        <c:axId val="1955344"/>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14753968"/>
        <c:crosses val="autoZero"/>
        <c:crossBetween val="midCat"/>
        <c:majorUnit val="0.5"/>
        <c:minorUnit val="0.1"/>
      </c:valAx>
      <c:valAx>
        <c:axId val="14753968"/>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1955344"/>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Risiko'!$E$34</c:f>
              <c:numCache>
                <c:formatCode>0.0</c:formatCode>
                <c:ptCount val="1"/>
                <c:pt idx="0">
                  <c:v>2.3333333333333335</c:v>
                </c:pt>
              </c:numCache>
            </c:numRef>
          </c:xVal>
          <c:yVal>
            <c:numRef>
              <c:f>'Level Risiko'!$D$34</c:f>
              <c:numCache>
                <c:formatCode>0.0</c:formatCode>
                <c:ptCount val="1"/>
                <c:pt idx="0">
                  <c:v>2.3333333333333335</c:v>
                </c:pt>
              </c:numCache>
            </c:numRef>
          </c:yVal>
          <c:smooth val="0"/>
        </c:ser>
        <c:dLbls>
          <c:showLegendKey val="0"/>
          <c:showVal val="1"/>
          <c:showCatName val="0"/>
          <c:showSerName val="0"/>
          <c:showPercent val="0"/>
          <c:showBubbleSize val="0"/>
        </c:dLbls>
        <c:axId val="14748528"/>
        <c:axId val="14749072"/>
      </c:scatterChart>
      <c:valAx>
        <c:axId val="14748528"/>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14749072"/>
        <c:crosses val="autoZero"/>
        <c:crossBetween val="midCat"/>
        <c:majorUnit val="0.5"/>
        <c:minorUnit val="0.1"/>
      </c:valAx>
      <c:valAx>
        <c:axId val="14749072"/>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14748528"/>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Risiko'!$E$35:$E$36</c:f>
              <c:numCache>
                <c:formatCode>0.0</c:formatCode>
                <c:ptCount val="2"/>
                <c:pt idx="0">
                  <c:v>2.1666666666666665</c:v>
                </c:pt>
                <c:pt idx="1">
                  <c:v>2.5</c:v>
                </c:pt>
              </c:numCache>
            </c:numRef>
          </c:xVal>
          <c:yVal>
            <c:numRef>
              <c:f>'Level Risiko'!$D$35:$D$36</c:f>
              <c:numCache>
                <c:formatCode>0.0</c:formatCode>
                <c:ptCount val="2"/>
                <c:pt idx="0">
                  <c:v>2.3333333333333335</c:v>
                </c:pt>
                <c:pt idx="1">
                  <c:v>1.8333333333333333</c:v>
                </c:pt>
              </c:numCache>
            </c:numRef>
          </c:yVal>
          <c:smooth val="0"/>
        </c:ser>
        <c:dLbls>
          <c:showLegendKey val="0"/>
          <c:showVal val="1"/>
          <c:showCatName val="0"/>
          <c:showSerName val="0"/>
          <c:showPercent val="0"/>
          <c:showBubbleSize val="0"/>
        </c:dLbls>
        <c:axId val="14750160"/>
        <c:axId val="14746896"/>
      </c:scatterChart>
      <c:valAx>
        <c:axId val="14750160"/>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14746896"/>
        <c:crosses val="autoZero"/>
        <c:crossBetween val="midCat"/>
        <c:majorUnit val="0.5"/>
        <c:minorUnit val="0.1"/>
      </c:valAx>
      <c:valAx>
        <c:axId val="14746896"/>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14750160"/>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drawings/drawing1.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47105"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5"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2.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2045947422"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1741253788"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3.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1676560217"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1583357727"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4.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1983771688"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240240543"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5.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1196157888"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217563595"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6.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987308088"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1318775222"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2.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3.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4.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5.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6.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193</TotalTime>
  <Pages>2</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bawas</Company>
  <LinksUpToDate>false</LinksUpToDate>
  <CharactersWithSpaces>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sub_bag_umum</dc:creator>
  <cp:lastModifiedBy>Toshiba</cp:lastModifiedBy>
  <cp:revision>22</cp:revision>
  <cp:lastPrinted>2016-06-20T06:10:00Z</cp:lastPrinted>
  <dcterms:created xsi:type="dcterms:W3CDTF">2015-06-15T17:16:00Z</dcterms:created>
  <dcterms:modified xsi:type="dcterms:W3CDTF">2019-09-12T07:54:00Z</dcterms:modified>
</cp:coreProperties>
</file>