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32D" w:rsidRDefault="006E332D" w:rsidP="006E332D">
      <w:pPr>
        <w:spacing w:after="0" w:line="240" w:lineRule="auto"/>
        <w:rPr>
          <w:rFonts w:ascii="Bookman Old Style" w:hAnsi="Bookman Old Style"/>
          <w:sz w:val="24"/>
          <w:szCs w:val="24"/>
          <w:lang w:val="id-ID"/>
        </w:rPr>
      </w:pPr>
    </w:p>
    <w:p w:rsidR="00EA6C33" w:rsidRDefault="00EA6C33" w:rsidP="00EA6C33">
      <w:pPr>
        <w:spacing w:after="0" w:line="240" w:lineRule="auto"/>
        <w:jc w:val="center"/>
        <w:rPr>
          <w:rFonts w:ascii="Bookman Old Style" w:hAnsi="Bookman Old Style"/>
          <w:sz w:val="24"/>
          <w:szCs w:val="24"/>
        </w:rPr>
      </w:pPr>
      <w:r>
        <w:rPr>
          <w:rFonts w:ascii="Bookman Old Style" w:hAnsi="Bookman Old Style"/>
          <w:sz w:val="24"/>
          <w:szCs w:val="24"/>
        </w:rPr>
        <w:t xml:space="preserve">NOTULEN </w:t>
      </w:r>
    </w:p>
    <w:p w:rsidR="00EA6C33" w:rsidRDefault="00EA6C33" w:rsidP="00EA6C33">
      <w:pPr>
        <w:spacing w:after="0" w:line="240" w:lineRule="auto"/>
        <w:jc w:val="center"/>
        <w:rPr>
          <w:rFonts w:ascii="Bookman Old Style" w:hAnsi="Bookman Old Style"/>
          <w:sz w:val="24"/>
          <w:szCs w:val="24"/>
        </w:rPr>
      </w:pP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425"/>
        <w:gridCol w:w="7789"/>
      </w:tblGrid>
      <w:tr w:rsidR="00EA6C33" w:rsidTr="008F55E6">
        <w:tc>
          <w:tcPr>
            <w:tcW w:w="2552" w:type="dxa"/>
          </w:tcPr>
          <w:p w:rsidR="00EA6C33" w:rsidRDefault="00EA6C33" w:rsidP="008F55E6">
            <w:pPr>
              <w:spacing w:after="0" w:line="360" w:lineRule="auto"/>
              <w:rPr>
                <w:rFonts w:ascii="Bookman Old Style" w:hAnsi="Bookman Old Style"/>
                <w:sz w:val="24"/>
                <w:szCs w:val="24"/>
              </w:rPr>
            </w:pPr>
            <w:r>
              <w:rPr>
                <w:rFonts w:ascii="Bookman Old Style" w:hAnsi="Bookman Old Style"/>
                <w:sz w:val="24"/>
                <w:szCs w:val="24"/>
              </w:rPr>
              <w:t xml:space="preserve">Rapat </w:t>
            </w:r>
          </w:p>
        </w:tc>
        <w:tc>
          <w:tcPr>
            <w:tcW w:w="425" w:type="dxa"/>
          </w:tcPr>
          <w:p w:rsidR="00EA6C33" w:rsidRDefault="00EA6C33" w:rsidP="008F55E6">
            <w:pPr>
              <w:spacing w:after="0" w:line="360" w:lineRule="auto"/>
              <w:ind w:left="-108" w:right="-108"/>
              <w:jc w:val="center"/>
              <w:rPr>
                <w:rFonts w:ascii="Bookman Old Style" w:hAnsi="Bookman Old Style"/>
                <w:sz w:val="24"/>
                <w:szCs w:val="24"/>
              </w:rPr>
            </w:pPr>
            <w:r>
              <w:rPr>
                <w:rFonts w:ascii="Bookman Old Style" w:hAnsi="Bookman Old Style"/>
                <w:sz w:val="24"/>
                <w:szCs w:val="24"/>
              </w:rPr>
              <w:t>:</w:t>
            </w:r>
          </w:p>
        </w:tc>
        <w:tc>
          <w:tcPr>
            <w:tcW w:w="7789" w:type="dxa"/>
          </w:tcPr>
          <w:p w:rsidR="00EA6C33" w:rsidRPr="0041783C" w:rsidRDefault="00EA6C33" w:rsidP="008F55E6">
            <w:pPr>
              <w:spacing w:after="0" w:line="360" w:lineRule="auto"/>
              <w:rPr>
                <w:rFonts w:ascii="Bookman Old Style" w:hAnsi="Bookman Old Style"/>
                <w:sz w:val="24"/>
                <w:szCs w:val="24"/>
                <w:lang w:val="id-ID"/>
              </w:rPr>
            </w:pPr>
          </w:p>
        </w:tc>
      </w:tr>
      <w:tr w:rsidR="00EA6C33" w:rsidTr="008F55E6">
        <w:tc>
          <w:tcPr>
            <w:tcW w:w="2552" w:type="dxa"/>
          </w:tcPr>
          <w:p w:rsidR="00EA6C33" w:rsidRDefault="00EA6C33" w:rsidP="008F55E6">
            <w:pPr>
              <w:spacing w:after="0" w:line="360" w:lineRule="auto"/>
              <w:rPr>
                <w:rFonts w:ascii="Bookman Old Style" w:hAnsi="Bookman Old Style"/>
                <w:sz w:val="24"/>
                <w:szCs w:val="24"/>
              </w:rPr>
            </w:pPr>
            <w:r>
              <w:rPr>
                <w:rFonts w:ascii="Bookman Old Style" w:hAnsi="Bookman Old Style"/>
                <w:sz w:val="24"/>
                <w:szCs w:val="24"/>
              </w:rPr>
              <w:t>Hari/tanggal</w:t>
            </w:r>
          </w:p>
        </w:tc>
        <w:tc>
          <w:tcPr>
            <w:tcW w:w="425" w:type="dxa"/>
          </w:tcPr>
          <w:p w:rsidR="00EA6C33" w:rsidRDefault="00EA6C33" w:rsidP="008F55E6">
            <w:pPr>
              <w:spacing w:after="0" w:line="360" w:lineRule="auto"/>
              <w:ind w:left="-108" w:right="-108"/>
              <w:jc w:val="center"/>
              <w:rPr>
                <w:rFonts w:ascii="Bookman Old Style" w:hAnsi="Bookman Old Style"/>
                <w:sz w:val="24"/>
                <w:szCs w:val="24"/>
              </w:rPr>
            </w:pPr>
            <w:r>
              <w:rPr>
                <w:rFonts w:ascii="Bookman Old Style" w:hAnsi="Bookman Old Style"/>
                <w:sz w:val="24"/>
                <w:szCs w:val="24"/>
              </w:rPr>
              <w:t>:</w:t>
            </w:r>
          </w:p>
        </w:tc>
        <w:tc>
          <w:tcPr>
            <w:tcW w:w="7789" w:type="dxa"/>
          </w:tcPr>
          <w:p w:rsidR="00EA6C33" w:rsidRPr="0041783C" w:rsidRDefault="00EA6C33" w:rsidP="008F55E6">
            <w:pPr>
              <w:spacing w:after="0" w:line="360" w:lineRule="auto"/>
              <w:rPr>
                <w:rFonts w:ascii="Bookman Old Style" w:hAnsi="Bookman Old Style"/>
                <w:sz w:val="24"/>
                <w:szCs w:val="24"/>
                <w:lang w:val="id-ID"/>
              </w:rPr>
            </w:pPr>
            <w:r>
              <w:rPr>
                <w:rFonts w:ascii="Bookman Old Style" w:hAnsi="Bookman Old Style"/>
                <w:sz w:val="24"/>
                <w:szCs w:val="24"/>
                <w:lang w:val="id-ID"/>
              </w:rPr>
              <w:t>Senin, 17 Januari 2022</w:t>
            </w:r>
          </w:p>
        </w:tc>
      </w:tr>
      <w:tr w:rsidR="00EA6C33" w:rsidTr="008F55E6">
        <w:tc>
          <w:tcPr>
            <w:tcW w:w="2552" w:type="dxa"/>
          </w:tcPr>
          <w:p w:rsidR="00EA6C33" w:rsidRDefault="00EA6C33" w:rsidP="008F55E6">
            <w:pPr>
              <w:spacing w:after="0" w:line="360" w:lineRule="auto"/>
              <w:rPr>
                <w:rFonts w:ascii="Bookman Old Style" w:hAnsi="Bookman Old Style"/>
                <w:sz w:val="24"/>
                <w:szCs w:val="24"/>
              </w:rPr>
            </w:pPr>
            <w:r>
              <w:rPr>
                <w:rFonts w:ascii="Bookman Old Style" w:hAnsi="Bookman Old Style"/>
                <w:sz w:val="24"/>
                <w:szCs w:val="24"/>
              </w:rPr>
              <w:t xml:space="preserve">Waktu rapat </w:t>
            </w:r>
          </w:p>
        </w:tc>
        <w:tc>
          <w:tcPr>
            <w:tcW w:w="425" w:type="dxa"/>
          </w:tcPr>
          <w:p w:rsidR="00EA6C33" w:rsidRDefault="00EA6C33" w:rsidP="008F55E6">
            <w:pPr>
              <w:spacing w:after="0" w:line="360" w:lineRule="auto"/>
              <w:ind w:left="-108" w:right="-108"/>
              <w:jc w:val="center"/>
              <w:rPr>
                <w:rFonts w:ascii="Bookman Old Style" w:hAnsi="Bookman Old Style"/>
                <w:sz w:val="24"/>
                <w:szCs w:val="24"/>
              </w:rPr>
            </w:pPr>
            <w:r>
              <w:rPr>
                <w:rFonts w:ascii="Bookman Old Style" w:hAnsi="Bookman Old Style"/>
                <w:sz w:val="24"/>
                <w:szCs w:val="24"/>
              </w:rPr>
              <w:t>:</w:t>
            </w:r>
          </w:p>
        </w:tc>
        <w:tc>
          <w:tcPr>
            <w:tcW w:w="7789" w:type="dxa"/>
          </w:tcPr>
          <w:p w:rsidR="00EA6C33" w:rsidRPr="0041783C" w:rsidRDefault="00EA6C33" w:rsidP="008F55E6">
            <w:pPr>
              <w:spacing w:after="0" w:line="360" w:lineRule="auto"/>
              <w:rPr>
                <w:rFonts w:ascii="Bookman Old Style" w:hAnsi="Bookman Old Style"/>
                <w:sz w:val="24"/>
                <w:szCs w:val="24"/>
                <w:lang w:val="id-ID"/>
              </w:rPr>
            </w:pPr>
            <w:r>
              <w:rPr>
                <w:rFonts w:ascii="Bookman Old Style" w:hAnsi="Bookman Old Style"/>
                <w:sz w:val="24"/>
                <w:szCs w:val="24"/>
                <w:lang w:val="id-ID"/>
              </w:rPr>
              <w:t>09</w:t>
            </w:r>
            <w:r>
              <w:rPr>
                <w:rFonts w:ascii="Bookman Old Style" w:hAnsi="Bookman Old Style"/>
                <w:sz w:val="24"/>
                <w:szCs w:val="24"/>
              </w:rPr>
              <w:t>.</w:t>
            </w:r>
            <w:r>
              <w:rPr>
                <w:rFonts w:ascii="Bookman Old Style" w:hAnsi="Bookman Old Style"/>
                <w:sz w:val="24"/>
                <w:szCs w:val="24"/>
                <w:lang w:val="id-ID"/>
              </w:rPr>
              <w:t>0</w:t>
            </w:r>
            <w:r>
              <w:rPr>
                <w:rFonts w:ascii="Bookman Old Style" w:hAnsi="Bookman Old Style"/>
                <w:sz w:val="24"/>
                <w:szCs w:val="24"/>
              </w:rPr>
              <w:t>0</w:t>
            </w:r>
            <w:r>
              <w:rPr>
                <w:rFonts w:ascii="Bookman Old Style" w:hAnsi="Bookman Old Style"/>
                <w:sz w:val="24"/>
                <w:szCs w:val="24"/>
                <w:lang w:val="id-ID"/>
              </w:rPr>
              <w:t xml:space="preserve"> WIB</w:t>
            </w:r>
            <w:r>
              <w:rPr>
                <w:rFonts w:ascii="Bookman Old Style" w:hAnsi="Bookman Old Style"/>
                <w:sz w:val="24"/>
                <w:szCs w:val="24"/>
              </w:rPr>
              <w:t xml:space="preserve"> s/d </w:t>
            </w:r>
            <w:r>
              <w:rPr>
                <w:rFonts w:ascii="Bookman Old Style" w:hAnsi="Bookman Old Style"/>
                <w:sz w:val="24"/>
                <w:szCs w:val="24"/>
                <w:lang w:val="id-ID"/>
              </w:rPr>
              <w:t>selesai</w:t>
            </w:r>
          </w:p>
        </w:tc>
      </w:tr>
      <w:tr w:rsidR="00EA6C33" w:rsidTr="008F55E6">
        <w:tc>
          <w:tcPr>
            <w:tcW w:w="2552" w:type="dxa"/>
          </w:tcPr>
          <w:p w:rsidR="00EA6C33" w:rsidRDefault="00EA6C33" w:rsidP="008F55E6">
            <w:pPr>
              <w:spacing w:after="0" w:line="360" w:lineRule="auto"/>
              <w:rPr>
                <w:rFonts w:ascii="Bookman Old Style" w:hAnsi="Bookman Old Style"/>
                <w:sz w:val="24"/>
                <w:szCs w:val="24"/>
              </w:rPr>
            </w:pPr>
            <w:r>
              <w:rPr>
                <w:rFonts w:ascii="Bookman Old Style" w:hAnsi="Bookman Old Style"/>
                <w:sz w:val="24"/>
                <w:szCs w:val="24"/>
              </w:rPr>
              <w:t xml:space="preserve">Acara </w:t>
            </w:r>
          </w:p>
        </w:tc>
        <w:tc>
          <w:tcPr>
            <w:tcW w:w="425" w:type="dxa"/>
          </w:tcPr>
          <w:p w:rsidR="00EA6C33" w:rsidRDefault="00EA6C33" w:rsidP="008F55E6">
            <w:pPr>
              <w:spacing w:after="0" w:line="360" w:lineRule="auto"/>
              <w:ind w:left="-108" w:right="-108"/>
              <w:jc w:val="center"/>
              <w:rPr>
                <w:rFonts w:ascii="Bookman Old Style" w:hAnsi="Bookman Old Style"/>
                <w:sz w:val="24"/>
                <w:szCs w:val="24"/>
              </w:rPr>
            </w:pPr>
            <w:r>
              <w:rPr>
                <w:rFonts w:ascii="Bookman Old Style" w:hAnsi="Bookman Old Style"/>
                <w:sz w:val="24"/>
                <w:szCs w:val="24"/>
              </w:rPr>
              <w:t>:</w:t>
            </w:r>
          </w:p>
        </w:tc>
        <w:tc>
          <w:tcPr>
            <w:tcW w:w="7789" w:type="dxa"/>
          </w:tcPr>
          <w:p w:rsidR="00EA6C33" w:rsidRPr="0041783C" w:rsidRDefault="00EA6C33" w:rsidP="008F55E6">
            <w:pPr>
              <w:spacing w:after="0" w:line="360" w:lineRule="auto"/>
              <w:rPr>
                <w:rFonts w:ascii="Bookman Old Style" w:hAnsi="Bookman Old Style"/>
                <w:sz w:val="24"/>
                <w:szCs w:val="24"/>
                <w:lang w:val="id-ID"/>
              </w:rPr>
            </w:pPr>
            <w:r>
              <w:rPr>
                <w:rFonts w:ascii="Bookman Old Style" w:hAnsi="Bookman Old Style"/>
                <w:sz w:val="24"/>
                <w:szCs w:val="24"/>
                <w:lang w:val="id-ID"/>
              </w:rPr>
              <w:t>Monitoring dan Evaluasi Anggaran dan Kegiatan Tahun 2021</w:t>
            </w:r>
          </w:p>
        </w:tc>
      </w:tr>
      <w:tr w:rsidR="00EA6C33" w:rsidTr="008F55E6">
        <w:tc>
          <w:tcPr>
            <w:tcW w:w="2552" w:type="dxa"/>
          </w:tcPr>
          <w:p w:rsidR="00EA6C33" w:rsidRDefault="00EA6C33" w:rsidP="008F55E6">
            <w:pPr>
              <w:spacing w:after="0" w:line="360" w:lineRule="auto"/>
              <w:rPr>
                <w:rFonts w:ascii="Bookman Old Style" w:hAnsi="Bookman Old Style"/>
                <w:sz w:val="24"/>
                <w:szCs w:val="24"/>
              </w:rPr>
            </w:pPr>
            <w:r>
              <w:rPr>
                <w:rFonts w:ascii="Bookman Old Style" w:hAnsi="Bookman Old Style"/>
                <w:sz w:val="24"/>
                <w:szCs w:val="24"/>
              </w:rPr>
              <w:t>Pimpinan Rapat</w:t>
            </w:r>
          </w:p>
        </w:tc>
        <w:tc>
          <w:tcPr>
            <w:tcW w:w="425" w:type="dxa"/>
          </w:tcPr>
          <w:p w:rsidR="00EA6C33" w:rsidRDefault="00EA6C33" w:rsidP="008F55E6">
            <w:pPr>
              <w:spacing w:after="0" w:line="360" w:lineRule="auto"/>
              <w:ind w:left="-108" w:right="-108"/>
              <w:jc w:val="center"/>
              <w:rPr>
                <w:rFonts w:ascii="Bookman Old Style" w:hAnsi="Bookman Old Style"/>
                <w:sz w:val="24"/>
                <w:szCs w:val="24"/>
              </w:rPr>
            </w:pPr>
          </w:p>
        </w:tc>
        <w:tc>
          <w:tcPr>
            <w:tcW w:w="7789" w:type="dxa"/>
          </w:tcPr>
          <w:p w:rsidR="00EA6C33" w:rsidRDefault="00EA6C33" w:rsidP="008F55E6">
            <w:pPr>
              <w:spacing w:after="0" w:line="360" w:lineRule="auto"/>
              <w:rPr>
                <w:rFonts w:ascii="Bookman Old Style" w:hAnsi="Bookman Old Style"/>
                <w:sz w:val="24"/>
                <w:szCs w:val="24"/>
              </w:rPr>
            </w:pPr>
          </w:p>
        </w:tc>
      </w:tr>
      <w:tr w:rsidR="00EA6C33" w:rsidTr="008F55E6">
        <w:tc>
          <w:tcPr>
            <w:tcW w:w="2552" w:type="dxa"/>
          </w:tcPr>
          <w:p w:rsidR="00EA6C33" w:rsidRDefault="00EA6C33" w:rsidP="008F55E6">
            <w:pPr>
              <w:pStyle w:val="ListParagraph"/>
              <w:numPr>
                <w:ilvl w:val="0"/>
                <w:numId w:val="1"/>
              </w:numPr>
              <w:spacing w:after="0" w:line="360" w:lineRule="auto"/>
              <w:rPr>
                <w:rFonts w:ascii="Bookman Old Style" w:hAnsi="Bookman Old Style"/>
                <w:sz w:val="24"/>
                <w:szCs w:val="24"/>
              </w:rPr>
            </w:pPr>
            <w:r>
              <w:rPr>
                <w:rFonts w:ascii="Bookman Old Style" w:hAnsi="Bookman Old Style"/>
                <w:sz w:val="24"/>
                <w:szCs w:val="24"/>
              </w:rPr>
              <w:t>Ketua</w:t>
            </w:r>
          </w:p>
        </w:tc>
        <w:tc>
          <w:tcPr>
            <w:tcW w:w="425" w:type="dxa"/>
          </w:tcPr>
          <w:p w:rsidR="00EA6C33" w:rsidRDefault="00EA6C33" w:rsidP="008F55E6">
            <w:pPr>
              <w:spacing w:after="0" w:line="360" w:lineRule="auto"/>
              <w:ind w:left="-108" w:right="-108"/>
              <w:jc w:val="center"/>
              <w:rPr>
                <w:rFonts w:ascii="Bookman Old Style" w:hAnsi="Bookman Old Style"/>
                <w:sz w:val="24"/>
                <w:szCs w:val="24"/>
              </w:rPr>
            </w:pPr>
            <w:r>
              <w:rPr>
                <w:rFonts w:ascii="Bookman Old Style" w:hAnsi="Bookman Old Style"/>
                <w:sz w:val="24"/>
                <w:szCs w:val="24"/>
              </w:rPr>
              <w:t>:</w:t>
            </w:r>
          </w:p>
        </w:tc>
        <w:tc>
          <w:tcPr>
            <w:tcW w:w="7789" w:type="dxa"/>
          </w:tcPr>
          <w:p w:rsidR="00EA6C33" w:rsidRDefault="00EA6C33" w:rsidP="008F55E6">
            <w:pPr>
              <w:spacing w:after="0" w:line="360" w:lineRule="auto"/>
              <w:rPr>
                <w:rFonts w:ascii="Bookman Old Style" w:hAnsi="Bookman Old Style"/>
                <w:sz w:val="24"/>
                <w:szCs w:val="24"/>
              </w:rPr>
            </w:pPr>
            <w:r>
              <w:rPr>
                <w:rFonts w:ascii="Bookman Old Style" w:hAnsi="Bookman Old Style"/>
                <w:sz w:val="24"/>
                <w:szCs w:val="24"/>
              </w:rPr>
              <w:t>Sekretaris Badan</w:t>
            </w:r>
          </w:p>
        </w:tc>
      </w:tr>
      <w:tr w:rsidR="00EA6C33" w:rsidTr="008F55E6">
        <w:tc>
          <w:tcPr>
            <w:tcW w:w="2552" w:type="dxa"/>
          </w:tcPr>
          <w:p w:rsidR="00EA6C33" w:rsidRDefault="00EA6C33" w:rsidP="008F55E6">
            <w:pPr>
              <w:pStyle w:val="ListParagraph"/>
              <w:numPr>
                <w:ilvl w:val="0"/>
                <w:numId w:val="1"/>
              </w:numPr>
              <w:spacing w:after="0" w:line="360" w:lineRule="auto"/>
              <w:rPr>
                <w:rFonts w:ascii="Bookman Old Style" w:hAnsi="Bookman Old Style"/>
                <w:sz w:val="24"/>
                <w:szCs w:val="24"/>
              </w:rPr>
            </w:pPr>
            <w:r>
              <w:rPr>
                <w:rFonts w:ascii="Bookman Old Style" w:hAnsi="Bookman Old Style"/>
                <w:sz w:val="24"/>
                <w:szCs w:val="24"/>
              </w:rPr>
              <w:t>Notulen</w:t>
            </w:r>
          </w:p>
        </w:tc>
        <w:tc>
          <w:tcPr>
            <w:tcW w:w="425" w:type="dxa"/>
          </w:tcPr>
          <w:p w:rsidR="00EA6C33" w:rsidRDefault="00EA6C33" w:rsidP="008F55E6">
            <w:pPr>
              <w:spacing w:after="0" w:line="360" w:lineRule="auto"/>
              <w:ind w:left="-108" w:right="-108"/>
              <w:jc w:val="center"/>
              <w:rPr>
                <w:rFonts w:ascii="Bookman Old Style" w:hAnsi="Bookman Old Style"/>
                <w:sz w:val="24"/>
                <w:szCs w:val="24"/>
              </w:rPr>
            </w:pPr>
            <w:r>
              <w:rPr>
                <w:rFonts w:ascii="Bookman Old Style" w:hAnsi="Bookman Old Style"/>
                <w:sz w:val="24"/>
                <w:szCs w:val="24"/>
              </w:rPr>
              <w:t xml:space="preserve">: </w:t>
            </w:r>
          </w:p>
        </w:tc>
        <w:tc>
          <w:tcPr>
            <w:tcW w:w="7789" w:type="dxa"/>
          </w:tcPr>
          <w:p w:rsidR="00EA6C33" w:rsidRPr="0041783C" w:rsidRDefault="00EA6C33" w:rsidP="008F55E6">
            <w:pPr>
              <w:spacing w:after="0" w:line="360" w:lineRule="auto"/>
              <w:rPr>
                <w:rFonts w:ascii="Bookman Old Style" w:hAnsi="Bookman Old Style"/>
                <w:sz w:val="24"/>
                <w:szCs w:val="24"/>
                <w:lang w:val="id-ID"/>
              </w:rPr>
            </w:pPr>
            <w:r>
              <w:rPr>
                <w:rFonts w:ascii="Bookman Old Style" w:hAnsi="Bookman Old Style"/>
                <w:sz w:val="24"/>
                <w:szCs w:val="24"/>
                <w:lang w:val="id-ID"/>
              </w:rPr>
              <w:t>Saudara Rizal</w:t>
            </w:r>
          </w:p>
        </w:tc>
      </w:tr>
      <w:tr w:rsidR="00EA6C33" w:rsidTr="008F55E6">
        <w:tc>
          <w:tcPr>
            <w:tcW w:w="2552" w:type="dxa"/>
          </w:tcPr>
          <w:p w:rsidR="00EA6C33" w:rsidRDefault="00EA6C33" w:rsidP="008F55E6">
            <w:pPr>
              <w:spacing w:after="0" w:line="240" w:lineRule="auto"/>
              <w:rPr>
                <w:rFonts w:ascii="Bookman Old Style" w:hAnsi="Bookman Old Style"/>
                <w:sz w:val="24"/>
                <w:szCs w:val="24"/>
              </w:rPr>
            </w:pPr>
            <w:r>
              <w:rPr>
                <w:rFonts w:ascii="Bookman Old Style" w:hAnsi="Bookman Old Style"/>
                <w:sz w:val="24"/>
                <w:szCs w:val="24"/>
              </w:rPr>
              <w:t>Peserta</w:t>
            </w:r>
          </w:p>
        </w:tc>
        <w:tc>
          <w:tcPr>
            <w:tcW w:w="425" w:type="dxa"/>
          </w:tcPr>
          <w:p w:rsidR="00EA6C33" w:rsidRDefault="00EA6C33" w:rsidP="008F55E6">
            <w:pPr>
              <w:spacing w:after="0" w:line="240" w:lineRule="auto"/>
              <w:ind w:left="-108" w:right="-108"/>
              <w:jc w:val="center"/>
              <w:rPr>
                <w:rFonts w:ascii="Bookman Old Style" w:hAnsi="Bookman Old Style"/>
                <w:sz w:val="24"/>
                <w:szCs w:val="24"/>
              </w:rPr>
            </w:pPr>
            <w:r>
              <w:rPr>
                <w:rFonts w:ascii="Bookman Old Style" w:hAnsi="Bookman Old Style"/>
                <w:sz w:val="24"/>
                <w:szCs w:val="24"/>
              </w:rPr>
              <w:t>:</w:t>
            </w:r>
          </w:p>
        </w:tc>
        <w:tc>
          <w:tcPr>
            <w:tcW w:w="7789" w:type="dxa"/>
          </w:tcPr>
          <w:p w:rsidR="00EA6C33" w:rsidRPr="0041783C" w:rsidRDefault="00EA6C33" w:rsidP="008F55E6">
            <w:pPr>
              <w:spacing w:after="0" w:line="360" w:lineRule="auto"/>
              <w:rPr>
                <w:rFonts w:ascii="Bookman Old Style" w:hAnsi="Bookman Old Style"/>
                <w:sz w:val="24"/>
                <w:szCs w:val="24"/>
                <w:lang w:val="id-ID"/>
              </w:rPr>
            </w:pPr>
            <w:r>
              <w:rPr>
                <w:rFonts w:ascii="Bookman Old Style" w:hAnsi="Bookman Old Style"/>
                <w:sz w:val="24"/>
                <w:szCs w:val="24"/>
                <w:lang w:val="id-ID"/>
              </w:rPr>
              <w:t>10 orang</w:t>
            </w:r>
          </w:p>
        </w:tc>
      </w:tr>
      <w:tr w:rsidR="00EA6C33" w:rsidTr="008F55E6">
        <w:tc>
          <w:tcPr>
            <w:tcW w:w="2552" w:type="dxa"/>
          </w:tcPr>
          <w:p w:rsidR="00EA6C33" w:rsidRDefault="00EA6C33" w:rsidP="008F55E6">
            <w:pPr>
              <w:spacing w:after="0" w:line="240" w:lineRule="auto"/>
              <w:rPr>
                <w:rFonts w:ascii="Bookman Old Style" w:hAnsi="Bookman Old Style"/>
                <w:sz w:val="24"/>
                <w:szCs w:val="24"/>
              </w:rPr>
            </w:pPr>
            <w:r>
              <w:rPr>
                <w:rFonts w:ascii="Bookman Old Style" w:hAnsi="Bookman Old Style"/>
                <w:sz w:val="24"/>
                <w:szCs w:val="24"/>
              </w:rPr>
              <w:t xml:space="preserve">Kegiatan </w:t>
            </w:r>
          </w:p>
        </w:tc>
        <w:tc>
          <w:tcPr>
            <w:tcW w:w="425" w:type="dxa"/>
          </w:tcPr>
          <w:p w:rsidR="00EA6C33" w:rsidRDefault="00EA6C33" w:rsidP="008F55E6">
            <w:pPr>
              <w:spacing w:after="0" w:line="360" w:lineRule="auto"/>
              <w:ind w:right="-108"/>
              <w:rPr>
                <w:rFonts w:ascii="Bookman Old Style" w:hAnsi="Bookman Old Style"/>
                <w:sz w:val="24"/>
                <w:szCs w:val="24"/>
              </w:rPr>
            </w:pPr>
            <w:r>
              <w:rPr>
                <w:rFonts w:ascii="Bookman Old Style" w:hAnsi="Bookman Old Style"/>
                <w:sz w:val="24"/>
                <w:szCs w:val="24"/>
              </w:rPr>
              <w:t>:</w:t>
            </w:r>
          </w:p>
        </w:tc>
        <w:tc>
          <w:tcPr>
            <w:tcW w:w="7789" w:type="dxa"/>
          </w:tcPr>
          <w:p w:rsidR="00EA6C33" w:rsidRPr="00C62C06" w:rsidRDefault="00EA6C33" w:rsidP="008F55E6">
            <w:pPr>
              <w:spacing w:after="0" w:line="360" w:lineRule="auto"/>
              <w:jc w:val="both"/>
              <w:rPr>
                <w:rFonts w:ascii="Bookman Old Style" w:hAnsi="Bookman Old Style"/>
                <w:sz w:val="24"/>
                <w:szCs w:val="24"/>
              </w:rPr>
            </w:pPr>
            <w:r w:rsidRPr="00C62C06">
              <w:rPr>
                <w:rFonts w:ascii="Bookman Old Style" w:hAnsi="Bookman Old Style"/>
                <w:sz w:val="24"/>
                <w:szCs w:val="24"/>
              </w:rPr>
              <w:t xml:space="preserve">Pengarahan dari </w:t>
            </w:r>
            <w:r w:rsidRPr="00C62C06">
              <w:rPr>
                <w:rFonts w:ascii="Bookman Old Style" w:hAnsi="Bookman Old Style"/>
                <w:sz w:val="24"/>
                <w:szCs w:val="24"/>
                <w:lang w:val="id-ID"/>
              </w:rPr>
              <w:t>Sekretaris Badan</w:t>
            </w:r>
            <w:r w:rsidRPr="00C62C06">
              <w:rPr>
                <w:rFonts w:ascii="Bookman Old Style" w:hAnsi="Bookman Old Style"/>
                <w:sz w:val="24"/>
                <w:szCs w:val="24"/>
              </w:rPr>
              <w:t xml:space="preserve"> :</w:t>
            </w:r>
          </w:p>
          <w:p w:rsidR="00EA6C33" w:rsidRPr="00CD5D0D" w:rsidRDefault="00EA6C33" w:rsidP="008F55E6">
            <w:pPr>
              <w:pStyle w:val="ListParagraph"/>
              <w:numPr>
                <w:ilvl w:val="0"/>
                <w:numId w:val="1"/>
              </w:numPr>
              <w:spacing w:after="0" w:line="360" w:lineRule="auto"/>
              <w:ind w:left="317" w:hanging="317"/>
              <w:jc w:val="both"/>
              <w:rPr>
                <w:rFonts w:ascii="Bookman Old Style" w:hAnsi="Bookman Old Style"/>
                <w:sz w:val="24"/>
                <w:szCs w:val="24"/>
              </w:rPr>
            </w:pPr>
            <w:r>
              <w:rPr>
                <w:rFonts w:ascii="Bookman Old Style" w:hAnsi="Bookman Old Style"/>
                <w:sz w:val="24"/>
                <w:szCs w:val="24"/>
                <w:lang w:val="id-ID"/>
              </w:rPr>
              <w:t xml:space="preserve">Penyerapan Anggaran Badan Kesbangpol Tahun 2021 sebesar 97%, dengan pagu Anggaran sebesar Rp.13.714.280.000,- Realisasi Anggaran sebesar Rp.13.246.922.046,- </w:t>
            </w:r>
          </w:p>
          <w:p w:rsidR="00EA6C33" w:rsidRPr="00CD5D0D" w:rsidRDefault="00EA6C33" w:rsidP="008F55E6">
            <w:pPr>
              <w:pStyle w:val="ListParagraph"/>
              <w:numPr>
                <w:ilvl w:val="0"/>
                <w:numId w:val="1"/>
              </w:numPr>
              <w:spacing w:after="0" w:line="360" w:lineRule="auto"/>
              <w:ind w:left="317" w:hanging="317"/>
              <w:jc w:val="both"/>
              <w:rPr>
                <w:rFonts w:ascii="Bookman Old Style" w:hAnsi="Bookman Old Style"/>
                <w:sz w:val="24"/>
                <w:szCs w:val="24"/>
              </w:rPr>
            </w:pPr>
            <w:r>
              <w:rPr>
                <w:rFonts w:ascii="Bookman Old Style" w:hAnsi="Bookman Old Style"/>
                <w:sz w:val="24"/>
                <w:szCs w:val="24"/>
                <w:lang w:val="id-ID"/>
              </w:rPr>
              <w:t>Penyerapan anggaran telah sesuai target, saya harapkan Tahun 2022 bisa lebih baik lagi dan sesuai target tiap Tribulannya, meski demikian walaupun ada beberapa kegiatan yang masih dibawah target semoga ini menjadikan motivasi di Tahun 2022 untuk lebih baik lagi.</w:t>
            </w:r>
          </w:p>
          <w:p w:rsidR="00EA6C33" w:rsidRPr="00CD5D0D" w:rsidRDefault="00EA6C33" w:rsidP="008F55E6">
            <w:pPr>
              <w:pStyle w:val="ListParagraph"/>
              <w:numPr>
                <w:ilvl w:val="0"/>
                <w:numId w:val="1"/>
              </w:numPr>
              <w:spacing w:after="0" w:line="360" w:lineRule="auto"/>
              <w:ind w:left="317" w:hanging="317"/>
              <w:jc w:val="both"/>
              <w:rPr>
                <w:rFonts w:ascii="Bookman Old Style" w:hAnsi="Bookman Old Style"/>
                <w:sz w:val="24"/>
                <w:szCs w:val="24"/>
              </w:rPr>
            </w:pPr>
            <w:r>
              <w:rPr>
                <w:rFonts w:ascii="Bookman Old Style" w:hAnsi="Bookman Old Style"/>
                <w:sz w:val="24"/>
                <w:szCs w:val="24"/>
                <w:lang w:val="id-ID"/>
              </w:rPr>
              <w:t>Setelah kegiatan dilaksanakan, SPJ agar segera dikumpulkan ke bendahara secara lengkap.</w:t>
            </w:r>
          </w:p>
          <w:p w:rsidR="00EA6C33" w:rsidRPr="002969FB" w:rsidRDefault="00EA6C33" w:rsidP="008F55E6">
            <w:pPr>
              <w:spacing w:after="0" w:line="360" w:lineRule="auto"/>
              <w:jc w:val="both"/>
              <w:rPr>
                <w:rFonts w:ascii="Bookman Old Style" w:hAnsi="Bookman Old Style"/>
                <w:sz w:val="24"/>
                <w:szCs w:val="24"/>
                <w:lang w:val="id-ID"/>
              </w:rPr>
            </w:pPr>
            <w:r>
              <w:rPr>
                <w:rFonts w:ascii="Bookman Old Style" w:hAnsi="Bookman Old Style"/>
                <w:sz w:val="24"/>
                <w:szCs w:val="24"/>
                <w:lang w:val="id-ID"/>
              </w:rPr>
              <w:t>Pengarahan dari Kepala Bidang/ Ka Sub Bid :</w:t>
            </w:r>
          </w:p>
          <w:p w:rsidR="00EA6C33" w:rsidRPr="00591178" w:rsidRDefault="00EA6C33" w:rsidP="008F55E6">
            <w:pPr>
              <w:pStyle w:val="ListParagraph"/>
              <w:numPr>
                <w:ilvl w:val="0"/>
                <w:numId w:val="1"/>
              </w:numPr>
              <w:spacing w:after="0" w:line="360" w:lineRule="auto"/>
              <w:ind w:left="317" w:hanging="317"/>
              <w:jc w:val="both"/>
              <w:rPr>
                <w:rFonts w:ascii="Bookman Old Style" w:hAnsi="Bookman Old Style"/>
                <w:sz w:val="24"/>
                <w:szCs w:val="24"/>
              </w:rPr>
            </w:pPr>
            <w:r>
              <w:rPr>
                <w:rFonts w:ascii="Bookman Old Style" w:hAnsi="Bookman Old Style"/>
                <w:sz w:val="24"/>
                <w:szCs w:val="24"/>
                <w:lang w:val="id-ID"/>
              </w:rPr>
              <w:t>Bidang siap bekerja dengan penuh semangat dan tanggung jawab.</w:t>
            </w:r>
          </w:p>
        </w:tc>
      </w:tr>
      <w:tr w:rsidR="00EA6C33" w:rsidTr="008F55E6">
        <w:tc>
          <w:tcPr>
            <w:tcW w:w="2552" w:type="dxa"/>
          </w:tcPr>
          <w:p w:rsidR="00EA6C33" w:rsidRDefault="00EA6C33" w:rsidP="008F55E6">
            <w:pPr>
              <w:spacing w:after="0" w:line="240" w:lineRule="auto"/>
              <w:rPr>
                <w:rFonts w:ascii="Bookman Old Style" w:hAnsi="Bookman Old Style"/>
                <w:sz w:val="24"/>
                <w:szCs w:val="24"/>
              </w:rPr>
            </w:pPr>
            <w:r>
              <w:rPr>
                <w:rFonts w:ascii="Bookman Old Style" w:hAnsi="Bookman Old Style"/>
                <w:sz w:val="24"/>
                <w:szCs w:val="24"/>
              </w:rPr>
              <w:t xml:space="preserve">Kesimpulan </w:t>
            </w:r>
          </w:p>
        </w:tc>
        <w:tc>
          <w:tcPr>
            <w:tcW w:w="425" w:type="dxa"/>
          </w:tcPr>
          <w:p w:rsidR="00EA6C33" w:rsidRDefault="00EA6C33" w:rsidP="008F55E6">
            <w:pPr>
              <w:spacing w:after="0" w:line="240" w:lineRule="auto"/>
              <w:ind w:left="-108" w:right="-108"/>
              <w:jc w:val="center"/>
              <w:rPr>
                <w:rFonts w:ascii="Bookman Old Style" w:hAnsi="Bookman Old Style"/>
                <w:sz w:val="24"/>
                <w:szCs w:val="24"/>
              </w:rPr>
            </w:pPr>
            <w:r>
              <w:rPr>
                <w:rFonts w:ascii="Bookman Old Style" w:hAnsi="Bookman Old Style"/>
                <w:sz w:val="24"/>
                <w:szCs w:val="24"/>
              </w:rPr>
              <w:t>:</w:t>
            </w:r>
          </w:p>
        </w:tc>
        <w:tc>
          <w:tcPr>
            <w:tcW w:w="7789" w:type="dxa"/>
          </w:tcPr>
          <w:p w:rsidR="00EA6C33" w:rsidRPr="003C7B7E" w:rsidRDefault="00EA6C33" w:rsidP="008F55E6">
            <w:pPr>
              <w:pStyle w:val="ListParagraph"/>
              <w:numPr>
                <w:ilvl w:val="0"/>
                <w:numId w:val="20"/>
              </w:numPr>
              <w:spacing w:after="0" w:line="360" w:lineRule="auto"/>
              <w:ind w:left="317" w:hanging="425"/>
              <w:jc w:val="both"/>
              <w:rPr>
                <w:rFonts w:ascii="Bookman Old Style" w:hAnsi="Bookman Old Style"/>
                <w:sz w:val="24"/>
                <w:szCs w:val="24"/>
              </w:rPr>
            </w:pPr>
            <w:r>
              <w:rPr>
                <w:rFonts w:ascii="Bookman Old Style" w:hAnsi="Bookman Old Style"/>
                <w:sz w:val="24"/>
                <w:szCs w:val="24"/>
                <w:lang w:val="id-ID"/>
              </w:rPr>
              <w:t>Penyerapan anggaran Tahun 2021 sudah sesuai target</w:t>
            </w:r>
          </w:p>
          <w:p w:rsidR="00EA6C33" w:rsidRPr="00512FCF" w:rsidRDefault="00EA6C33" w:rsidP="008F55E6">
            <w:pPr>
              <w:pStyle w:val="ListParagraph"/>
              <w:numPr>
                <w:ilvl w:val="0"/>
                <w:numId w:val="20"/>
              </w:numPr>
              <w:spacing w:after="0" w:line="360" w:lineRule="auto"/>
              <w:ind w:left="317" w:hanging="425"/>
              <w:jc w:val="both"/>
              <w:rPr>
                <w:rFonts w:ascii="Bookman Old Style" w:hAnsi="Bookman Old Style"/>
                <w:sz w:val="24"/>
                <w:szCs w:val="24"/>
              </w:rPr>
            </w:pPr>
            <w:r>
              <w:rPr>
                <w:rFonts w:ascii="Bookman Old Style" w:hAnsi="Bookman Old Style"/>
                <w:sz w:val="24"/>
                <w:szCs w:val="24"/>
                <w:lang w:val="id-ID"/>
              </w:rPr>
              <w:t>Setelah kegiatan dilaksanakan, SPJ agar segera dikumpulkan.</w:t>
            </w:r>
          </w:p>
        </w:tc>
      </w:tr>
    </w:tbl>
    <w:p w:rsidR="00EA6C33" w:rsidRDefault="00EA6C33" w:rsidP="00EA6C33">
      <w:pPr>
        <w:spacing w:after="0" w:line="360" w:lineRule="auto"/>
        <w:rPr>
          <w:rFonts w:ascii="Bookman Old Style" w:hAnsi="Bookman Old Style" w:cs="Times New Roman"/>
          <w:sz w:val="24"/>
          <w:szCs w:val="24"/>
        </w:rPr>
      </w:pPr>
    </w:p>
    <w:p w:rsidR="00EA6C33" w:rsidRDefault="00EA6C33" w:rsidP="00EA6C33">
      <w:pPr>
        <w:spacing w:after="0" w:line="360" w:lineRule="auto"/>
        <w:ind w:left="5812"/>
        <w:rPr>
          <w:rFonts w:ascii="Bookman Old Style" w:hAnsi="Bookman Old Style" w:cs="Times New Roman"/>
          <w:sz w:val="24"/>
          <w:szCs w:val="24"/>
          <w:lang w:val="id-ID"/>
        </w:rPr>
      </w:pPr>
      <w:r>
        <w:rPr>
          <w:rFonts w:ascii="Bookman Old Style" w:hAnsi="Bookman Old Style" w:cs="Times New Roman"/>
          <w:sz w:val="24"/>
          <w:szCs w:val="24"/>
        </w:rPr>
        <w:t xml:space="preserve">Karanganyar, </w:t>
      </w:r>
      <w:r>
        <w:rPr>
          <w:rFonts w:ascii="Bookman Old Style" w:hAnsi="Bookman Old Style" w:cs="Times New Roman"/>
          <w:sz w:val="24"/>
          <w:szCs w:val="24"/>
          <w:lang w:val="id-ID"/>
        </w:rPr>
        <w:t xml:space="preserve"> 17 Januari 2022</w:t>
      </w:r>
    </w:p>
    <w:p w:rsidR="00EA6C33" w:rsidRDefault="00EA6C33" w:rsidP="00EA6C33">
      <w:pPr>
        <w:spacing w:after="0" w:line="360" w:lineRule="auto"/>
        <w:ind w:left="5812"/>
        <w:rPr>
          <w:rFonts w:ascii="Bookman Old Style" w:hAnsi="Bookman Old Style" w:cs="Times New Roman"/>
          <w:sz w:val="24"/>
          <w:szCs w:val="24"/>
          <w:lang w:val="id-ID"/>
        </w:rPr>
      </w:pPr>
      <w:r>
        <w:rPr>
          <w:rFonts w:ascii="Bookman Old Style" w:hAnsi="Bookman Old Style" w:cs="Times New Roman"/>
          <w:sz w:val="24"/>
          <w:szCs w:val="24"/>
          <w:lang w:val="id-ID"/>
        </w:rPr>
        <w:t>Yang Membuat Notulen</w:t>
      </w:r>
    </w:p>
    <w:p w:rsidR="00EA6C33" w:rsidRDefault="00EA6C33" w:rsidP="00EA6C33">
      <w:pPr>
        <w:spacing w:after="0" w:line="360" w:lineRule="auto"/>
        <w:rPr>
          <w:rFonts w:ascii="Bookman Old Style" w:hAnsi="Bookman Old Style" w:cs="Times New Roman"/>
          <w:sz w:val="24"/>
          <w:szCs w:val="24"/>
          <w:lang w:val="id-ID"/>
        </w:rPr>
      </w:pPr>
    </w:p>
    <w:p w:rsidR="00EA6C33" w:rsidRDefault="00EA6C33" w:rsidP="00EA6C33">
      <w:pPr>
        <w:spacing w:after="0" w:line="360" w:lineRule="auto"/>
        <w:rPr>
          <w:rFonts w:ascii="Bookman Old Style" w:hAnsi="Bookman Old Style" w:cs="Times New Roman"/>
          <w:sz w:val="24"/>
          <w:szCs w:val="24"/>
          <w:lang w:val="id-ID"/>
        </w:rPr>
      </w:pPr>
    </w:p>
    <w:p w:rsidR="00EA6C33" w:rsidRDefault="00EA6C33" w:rsidP="00EA6C33">
      <w:pPr>
        <w:spacing w:after="0" w:line="360" w:lineRule="auto"/>
        <w:rPr>
          <w:rFonts w:ascii="Bookman Old Style" w:hAnsi="Bookman Old Style" w:cs="Times New Roman"/>
          <w:sz w:val="24"/>
          <w:szCs w:val="24"/>
          <w:lang w:val="id-ID"/>
        </w:rPr>
      </w:pPr>
    </w:p>
    <w:p w:rsidR="00EA6C33" w:rsidRPr="003C7B7E" w:rsidRDefault="00EA6C33" w:rsidP="00EA6C33">
      <w:pPr>
        <w:spacing w:after="0" w:line="360" w:lineRule="auto"/>
        <w:ind w:left="5812"/>
        <w:rPr>
          <w:rFonts w:ascii="Bookman Old Style" w:hAnsi="Bookman Old Style" w:cs="Times New Roman"/>
          <w:sz w:val="24"/>
          <w:szCs w:val="24"/>
          <w:lang w:val="id-ID"/>
        </w:rPr>
      </w:pPr>
      <w:r>
        <w:rPr>
          <w:rFonts w:ascii="Bookman Old Style" w:hAnsi="Bookman Old Style" w:cs="Times New Roman"/>
          <w:sz w:val="24"/>
          <w:szCs w:val="24"/>
          <w:lang w:val="id-ID"/>
        </w:rPr>
        <w:t>Henrizal Kharisma Arif, S.Kom</w:t>
      </w:r>
    </w:p>
    <w:p w:rsidR="006E332D" w:rsidRDefault="006E332D" w:rsidP="006E332D">
      <w:pPr>
        <w:spacing w:after="0" w:line="240" w:lineRule="auto"/>
        <w:rPr>
          <w:rFonts w:ascii="Bookman Old Style" w:hAnsi="Bookman Old Style"/>
          <w:sz w:val="24"/>
          <w:szCs w:val="24"/>
        </w:rPr>
      </w:pPr>
      <w:bookmarkStart w:id="0" w:name="_GoBack"/>
      <w:bookmarkEnd w:id="0"/>
    </w:p>
    <w:sectPr w:rsidR="006E332D" w:rsidSect="00512FCF">
      <w:pgSz w:w="12242" w:h="18711" w:code="5"/>
      <w:pgMar w:top="567" w:right="720" w:bottom="1134"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5140" w:rsidRDefault="00015140">
      <w:pPr>
        <w:spacing w:line="240" w:lineRule="auto"/>
      </w:pPr>
      <w:r>
        <w:separator/>
      </w:r>
    </w:p>
  </w:endnote>
  <w:endnote w:type="continuationSeparator" w:id="0">
    <w:p w:rsidR="00015140" w:rsidRDefault="000151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5140" w:rsidRDefault="00015140">
      <w:pPr>
        <w:spacing w:after="0"/>
      </w:pPr>
      <w:r>
        <w:separator/>
      </w:r>
    </w:p>
  </w:footnote>
  <w:footnote w:type="continuationSeparator" w:id="0">
    <w:p w:rsidR="00015140" w:rsidRDefault="0001514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3345"/>
    <w:multiLevelType w:val="multilevel"/>
    <w:tmpl w:val="043C334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5966BC9"/>
    <w:multiLevelType w:val="multilevel"/>
    <w:tmpl w:val="05966BC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80009E6"/>
    <w:multiLevelType w:val="multilevel"/>
    <w:tmpl w:val="080009E6"/>
    <w:lvl w:ilvl="0">
      <w:start w:val="1"/>
      <w:numFmt w:val="bullet"/>
      <w:lvlText w:val=""/>
      <w:lvlJc w:val="left"/>
      <w:pPr>
        <w:ind w:left="1062" w:hanging="360"/>
      </w:pPr>
      <w:rPr>
        <w:rFonts w:ascii="Wingdings" w:hAnsi="Wingdings" w:hint="default"/>
      </w:rPr>
    </w:lvl>
    <w:lvl w:ilvl="1">
      <w:start w:val="1"/>
      <w:numFmt w:val="bullet"/>
      <w:lvlText w:val="o"/>
      <w:lvlJc w:val="left"/>
      <w:pPr>
        <w:ind w:left="1782" w:hanging="360"/>
      </w:pPr>
      <w:rPr>
        <w:rFonts w:ascii="Courier New" w:hAnsi="Courier New" w:cs="Courier New" w:hint="default"/>
      </w:rPr>
    </w:lvl>
    <w:lvl w:ilvl="2">
      <w:start w:val="1"/>
      <w:numFmt w:val="bullet"/>
      <w:lvlText w:val=""/>
      <w:lvlJc w:val="left"/>
      <w:pPr>
        <w:ind w:left="2502" w:hanging="360"/>
      </w:pPr>
      <w:rPr>
        <w:rFonts w:ascii="Wingdings" w:hAnsi="Wingdings" w:hint="default"/>
      </w:rPr>
    </w:lvl>
    <w:lvl w:ilvl="3">
      <w:start w:val="1"/>
      <w:numFmt w:val="bullet"/>
      <w:lvlText w:val=""/>
      <w:lvlJc w:val="left"/>
      <w:pPr>
        <w:ind w:left="3222" w:hanging="360"/>
      </w:pPr>
      <w:rPr>
        <w:rFonts w:ascii="Symbol" w:hAnsi="Symbol" w:hint="default"/>
      </w:rPr>
    </w:lvl>
    <w:lvl w:ilvl="4">
      <w:start w:val="1"/>
      <w:numFmt w:val="bullet"/>
      <w:lvlText w:val="o"/>
      <w:lvlJc w:val="left"/>
      <w:pPr>
        <w:ind w:left="3942" w:hanging="360"/>
      </w:pPr>
      <w:rPr>
        <w:rFonts w:ascii="Courier New" w:hAnsi="Courier New" w:cs="Courier New" w:hint="default"/>
      </w:rPr>
    </w:lvl>
    <w:lvl w:ilvl="5">
      <w:start w:val="1"/>
      <w:numFmt w:val="bullet"/>
      <w:lvlText w:val=""/>
      <w:lvlJc w:val="left"/>
      <w:pPr>
        <w:ind w:left="4662" w:hanging="360"/>
      </w:pPr>
      <w:rPr>
        <w:rFonts w:ascii="Wingdings" w:hAnsi="Wingdings" w:hint="default"/>
      </w:rPr>
    </w:lvl>
    <w:lvl w:ilvl="6">
      <w:start w:val="1"/>
      <w:numFmt w:val="bullet"/>
      <w:lvlText w:val=""/>
      <w:lvlJc w:val="left"/>
      <w:pPr>
        <w:ind w:left="5382" w:hanging="360"/>
      </w:pPr>
      <w:rPr>
        <w:rFonts w:ascii="Symbol" w:hAnsi="Symbol" w:hint="default"/>
      </w:rPr>
    </w:lvl>
    <w:lvl w:ilvl="7">
      <w:start w:val="1"/>
      <w:numFmt w:val="bullet"/>
      <w:lvlText w:val="o"/>
      <w:lvlJc w:val="left"/>
      <w:pPr>
        <w:ind w:left="6102" w:hanging="360"/>
      </w:pPr>
      <w:rPr>
        <w:rFonts w:ascii="Courier New" w:hAnsi="Courier New" w:cs="Courier New" w:hint="default"/>
      </w:rPr>
    </w:lvl>
    <w:lvl w:ilvl="8">
      <w:start w:val="1"/>
      <w:numFmt w:val="bullet"/>
      <w:lvlText w:val=""/>
      <w:lvlJc w:val="left"/>
      <w:pPr>
        <w:ind w:left="6822" w:hanging="360"/>
      </w:pPr>
      <w:rPr>
        <w:rFonts w:ascii="Wingdings" w:hAnsi="Wingdings" w:hint="default"/>
      </w:rPr>
    </w:lvl>
  </w:abstractNum>
  <w:abstractNum w:abstractNumId="3">
    <w:nsid w:val="1176071B"/>
    <w:multiLevelType w:val="multilevel"/>
    <w:tmpl w:val="1176071B"/>
    <w:lvl w:ilvl="0">
      <w:start w:val="1"/>
      <w:numFmt w:val="decimal"/>
      <w:lvlText w:val="%1."/>
      <w:lvlJc w:val="left"/>
      <w:pPr>
        <w:ind w:left="469" w:hanging="360"/>
      </w:pPr>
      <w:rPr>
        <w:rFonts w:hint="default"/>
      </w:rPr>
    </w:lvl>
    <w:lvl w:ilvl="1">
      <w:start w:val="1"/>
      <w:numFmt w:val="lowerLetter"/>
      <w:lvlText w:val="%2."/>
      <w:lvlJc w:val="left"/>
      <w:pPr>
        <w:ind w:left="1189" w:hanging="360"/>
      </w:pPr>
    </w:lvl>
    <w:lvl w:ilvl="2">
      <w:start w:val="1"/>
      <w:numFmt w:val="lowerRoman"/>
      <w:lvlText w:val="%3."/>
      <w:lvlJc w:val="right"/>
      <w:pPr>
        <w:ind w:left="1909" w:hanging="180"/>
      </w:pPr>
    </w:lvl>
    <w:lvl w:ilvl="3">
      <w:start w:val="1"/>
      <w:numFmt w:val="decimal"/>
      <w:lvlText w:val="%4."/>
      <w:lvlJc w:val="left"/>
      <w:pPr>
        <w:ind w:left="2629" w:hanging="360"/>
      </w:pPr>
    </w:lvl>
    <w:lvl w:ilvl="4">
      <w:start w:val="1"/>
      <w:numFmt w:val="lowerLetter"/>
      <w:lvlText w:val="%5."/>
      <w:lvlJc w:val="left"/>
      <w:pPr>
        <w:ind w:left="3349" w:hanging="360"/>
      </w:pPr>
    </w:lvl>
    <w:lvl w:ilvl="5">
      <w:start w:val="1"/>
      <w:numFmt w:val="lowerRoman"/>
      <w:lvlText w:val="%6."/>
      <w:lvlJc w:val="right"/>
      <w:pPr>
        <w:ind w:left="4069" w:hanging="180"/>
      </w:pPr>
    </w:lvl>
    <w:lvl w:ilvl="6">
      <w:start w:val="1"/>
      <w:numFmt w:val="decimal"/>
      <w:lvlText w:val="%7."/>
      <w:lvlJc w:val="left"/>
      <w:pPr>
        <w:ind w:left="4789" w:hanging="360"/>
      </w:pPr>
    </w:lvl>
    <w:lvl w:ilvl="7">
      <w:start w:val="1"/>
      <w:numFmt w:val="lowerLetter"/>
      <w:lvlText w:val="%8."/>
      <w:lvlJc w:val="left"/>
      <w:pPr>
        <w:ind w:left="5509" w:hanging="360"/>
      </w:pPr>
    </w:lvl>
    <w:lvl w:ilvl="8">
      <w:start w:val="1"/>
      <w:numFmt w:val="lowerRoman"/>
      <w:lvlText w:val="%9."/>
      <w:lvlJc w:val="right"/>
      <w:pPr>
        <w:ind w:left="6229" w:hanging="180"/>
      </w:pPr>
    </w:lvl>
  </w:abstractNum>
  <w:abstractNum w:abstractNumId="4">
    <w:nsid w:val="140E16ED"/>
    <w:multiLevelType w:val="multilevel"/>
    <w:tmpl w:val="140E16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A77066D"/>
    <w:multiLevelType w:val="multilevel"/>
    <w:tmpl w:val="1A77066D"/>
    <w:lvl w:ilvl="0">
      <w:numFmt w:val="bullet"/>
      <w:lvlText w:val="-"/>
      <w:lvlJc w:val="left"/>
      <w:pPr>
        <w:ind w:left="702" w:hanging="360"/>
      </w:pPr>
      <w:rPr>
        <w:rFonts w:ascii="Times New Roman" w:eastAsiaTheme="minorHAnsi" w:hAnsi="Times New Roman" w:cs="Times New Roman" w:hint="default"/>
      </w:rPr>
    </w:lvl>
    <w:lvl w:ilvl="1">
      <w:start w:val="1"/>
      <w:numFmt w:val="bullet"/>
      <w:lvlText w:val="o"/>
      <w:lvlJc w:val="left"/>
      <w:pPr>
        <w:ind w:left="1422" w:hanging="360"/>
      </w:pPr>
      <w:rPr>
        <w:rFonts w:ascii="Courier New" w:hAnsi="Courier New" w:cs="Courier New" w:hint="default"/>
      </w:rPr>
    </w:lvl>
    <w:lvl w:ilvl="2">
      <w:start w:val="1"/>
      <w:numFmt w:val="bullet"/>
      <w:lvlText w:val=""/>
      <w:lvlJc w:val="left"/>
      <w:pPr>
        <w:ind w:left="2142" w:hanging="360"/>
      </w:pPr>
      <w:rPr>
        <w:rFonts w:ascii="Wingdings" w:hAnsi="Wingdings" w:hint="default"/>
      </w:rPr>
    </w:lvl>
    <w:lvl w:ilvl="3">
      <w:start w:val="1"/>
      <w:numFmt w:val="bullet"/>
      <w:lvlText w:val=""/>
      <w:lvlJc w:val="left"/>
      <w:pPr>
        <w:ind w:left="2862" w:hanging="360"/>
      </w:pPr>
      <w:rPr>
        <w:rFonts w:ascii="Symbol" w:hAnsi="Symbol" w:hint="default"/>
      </w:rPr>
    </w:lvl>
    <w:lvl w:ilvl="4">
      <w:start w:val="1"/>
      <w:numFmt w:val="bullet"/>
      <w:lvlText w:val="o"/>
      <w:lvlJc w:val="left"/>
      <w:pPr>
        <w:ind w:left="3582" w:hanging="360"/>
      </w:pPr>
      <w:rPr>
        <w:rFonts w:ascii="Courier New" w:hAnsi="Courier New" w:cs="Courier New" w:hint="default"/>
      </w:rPr>
    </w:lvl>
    <w:lvl w:ilvl="5">
      <w:start w:val="1"/>
      <w:numFmt w:val="bullet"/>
      <w:lvlText w:val=""/>
      <w:lvlJc w:val="left"/>
      <w:pPr>
        <w:ind w:left="4302" w:hanging="360"/>
      </w:pPr>
      <w:rPr>
        <w:rFonts w:ascii="Wingdings" w:hAnsi="Wingdings" w:hint="default"/>
      </w:rPr>
    </w:lvl>
    <w:lvl w:ilvl="6">
      <w:start w:val="1"/>
      <w:numFmt w:val="bullet"/>
      <w:lvlText w:val=""/>
      <w:lvlJc w:val="left"/>
      <w:pPr>
        <w:ind w:left="5022" w:hanging="360"/>
      </w:pPr>
      <w:rPr>
        <w:rFonts w:ascii="Symbol" w:hAnsi="Symbol" w:hint="default"/>
      </w:rPr>
    </w:lvl>
    <w:lvl w:ilvl="7">
      <w:start w:val="1"/>
      <w:numFmt w:val="bullet"/>
      <w:lvlText w:val="o"/>
      <w:lvlJc w:val="left"/>
      <w:pPr>
        <w:ind w:left="5742" w:hanging="360"/>
      </w:pPr>
      <w:rPr>
        <w:rFonts w:ascii="Courier New" w:hAnsi="Courier New" w:cs="Courier New" w:hint="default"/>
      </w:rPr>
    </w:lvl>
    <w:lvl w:ilvl="8">
      <w:start w:val="1"/>
      <w:numFmt w:val="bullet"/>
      <w:lvlText w:val=""/>
      <w:lvlJc w:val="left"/>
      <w:pPr>
        <w:ind w:left="6462" w:hanging="360"/>
      </w:pPr>
      <w:rPr>
        <w:rFonts w:ascii="Wingdings" w:hAnsi="Wingdings" w:hint="default"/>
      </w:rPr>
    </w:lvl>
  </w:abstractNum>
  <w:abstractNum w:abstractNumId="6">
    <w:nsid w:val="1B8B5EE4"/>
    <w:multiLevelType w:val="multilevel"/>
    <w:tmpl w:val="1B8B5EE4"/>
    <w:lvl w:ilvl="0">
      <w:start w:val="1"/>
      <w:numFmt w:val="bullet"/>
      <w:lvlText w:val="-"/>
      <w:lvlJc w:val="left"/>
      <w:pPr>
        <w:ind w:left="754" w:hanging="360"/>
      </w:pPr>
      <w:rPr>
        <w:rFonts w:ascii="Times New Roman" w:eastAsiaTheme="minorHAnsi" w:hAnsi="Times New Roman" w:cs="Times New Roman" w:hint="default"/>
      </w:rPr>
    </w:lvl>
    <w:lvl w:ilvl="1">
      <w:start w:val="1"/>
      <w:numFmt w:val="bullet"/>
      <w:lvlText w:val="o"/>
      <w:lvlJc w:val="left"/>
      <w:pPr>
        <w:ind w:left="1474" w:hanging="360"/>
      </w:pPr>
      <w:rPr>
        <w:rFonts w:ascii="Courier New" w:hAnsi="Courier New" w:cs="Courier New" w:hint="default"/>
      </w:rPr>
    </w:lvl>
    <w:lvl w:ilvl="2">
      <w:start w:val="1"/>
      <w:numFmt w:val="bullet"/>
      <w:lvlText w:val=""/>
      <w:lvlJc w:val="left"/>
      <w:pPr>
        <w:ind w:left="2194" w:hanging="360"/>
      </w:pPr>
      <w:rPr>
        <w:rFonts w:ascii="Wingdings" w:hAnsi="Wingdings" w:hint="default"/>
      </w:rPr>
    </w:lvl>
    <w:lvl w:ilvl="3">
      <w:start w:val="1"/>
      <w:numFmt w:val="bullet"/>
      <w:lvlText w:val=""/>
      <w:lvlJc w:val="left"/>
      <w:pPr>
        <w:ind w:left="2914" w:hanging="360"/>
      </w:pPr>
      <w:rPr>
        <w:rFonts w:ascii="Symbol" w:hAnsi="Symbol" w:hint="default"/>
      </w:rPr>
    </w:lvl>
    <w:lvl w:ilvl="4">
      <w:start w:val="1"/>
      <w:numFmt w:val="bullet"/>
      <w:lvlText w:val="o"/>
      <w:lvlJc w:val="left"/>
      <w:pPr>
        <w:ind w:left="3634" w:hanging="360"/>
      </w:pPr>
      <w:rPr>
        <w:rFonts w:ascii="Courier New" w:hAnsi="Courier New" w:cs="Courier New" w:hint="default"/>
      </w:rPr>
    </w:lvl>
    <w:lvl w:ilvl="5">
      <w:start w:val="1"/>
      <w:numFmt w:val="bullet"/>
      <w:lvlText w:val=""/>
      <w:lvlJc w:val="left"/>
      <w:pPr>
        <w:ind w:left="4354" w:hanging="360"/>
      </w:pPr>
      <w:rPr>
        <w:rFonts w:ascii="Wingdings" w:hAnsi="Wingdings" w:hint="default"/>
      </w:rPr>
    </w:lvl>
    <w:lvl w:ilvl="6">
      <w:start w:val="1"/>
      <w:numFmt w:val="bullet"/>
      <w:lvlText w:val=""/>
      <w:lvlJc w:val="left"/>
      <w:pPr>
        <w:ind w:left="5074" w:hanging="360"/>
      </w:pPr>
      <w:rPr>
        <w:rFonts w:ascii="Symbol" w:hAnsi="Symbol" w:hint="default"/>
      </w:rPr>
    </w:lvl>
    <w:lvl w:ilvl="7">
      <w:start w:val="1"/>
      <w:numFmt w:val="bullet"/>
      <w:lvlText w:val="o"/>
      <w:lvlJc w:val="left"/>
      <w:pPr>
        <w:ind w:left="5794" w:hanging="360"/>
      </w:pPr>
      <w:rPr>
        <w:rFonts w:ascii="Courier New" w:hAnsi="Courier New" w:cs="Courier New" w:hint="default"/>
      </w:rPr>
    </w:lvl>
    <w:lvl w:ilvl="8">
      <w:start w:val="1"/>
      <w:numFmt w:val="bullet"/>
      <w:lvlText w:val=""/>
      <w:lvlJc w:val="left"/>
      <w:pPr>
        <w:ind w:left="6514" w:hanging="360"/>
      </w:pPr>
      <w:rPr>
        <w:rFonts w:ascii="Wingdings" w:hAnsi="Wingdings" w:hint="default"/>
      </w:rPr>
    </w:lvl>
  </w:abstractNum>
  <w:abstractNum w:abstractNumId="7">
    <w:nsid w:val="1CE40390"/>
    <w:multiLevelType w:val="multilevel"/>
    <w:tmpl w:val="1CE4039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DD94934"/>
    <w:multiLevelType w:val="multilevel"/>
    <w:tmpl w:val="1DD949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84175BF"/>
    <w:multiLevelType w:val="multilevel"/>
    <w:tmpl w:val="284175B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9F13891"/>
    <w:multiLevelType w:val="multilevel"/>
    <w:tmpl w:val="29F1389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4AF61B4"/>
    <w:multiLevelType w:val="multilevel"/>
    <w:tmpl w:val="428C58A6"/>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35B93702"/>
    <w:multiLevelType w:val="multilevel"/>
    <w:tmpl w:val="35B93702"/>
    <w:lvl w:ilvl="0">
      <w:start w:val="1"/>
      <w:numFmt w:val="decimal"/>
      <w:lvlText w:val="%1."/>
      <w:lvlJc w:val="left"/>
      <w:pPr>
        <w:ind w:left="394" w:hanging="360"/>
      </w:pPr>
      <w:rPr>
        <w:rFonts w:hint="default"/>
      </w:rPr>
    </w:lvl>
    <w:lvl w:ilvl="1">
      <w:start w:val="1"/>
      <w:numFmt w:val="lowerLetter"/>
      <w:lvlText w:val="%2."/>
      <w:lvlJc w:val="left"/>
      <w:pPr>
        <w:ind w:left="1114" w:hanging="360"/>
      </w:pPr>
    </w:lvl>
    <w:lvl w:ilvl="2">
      <w:start w:val="1"/>
      <w:numFmt w:val="lowerRoman"/>
      <w:lvlText w:val="%3."/>
      <w:lvlJc w:val="right"/>
      <w:pPr>
        <w:ind w:left="1834" w:hanging="180"/>
      </w:pPr>
    </w:lvl>
    <w:lvl w:ilvl="3">
      <w:start w:val="1"/>
      <w:numFmt w:val="decimal"/>
      <w:lvlText w:val="%4."/>
      <w:lvlJc w:val="left"/>
      <w:pPr>
        <w:ind w:left="2554" w:hanging="360"/>
      </w:pPr>
    </w:lvl>
    <w:lvl w:ilvl="4">
      <w:start w:val="1"/>
      <w:numFmt w:val="lowerLetter"/>
      <w:lvlText w:val="%5."/>
      <w:lvlJc w:val="left"/>
      <w:pPr>
        <w:ind w:left="3274" w:hanging="360"/>
      </w:pPr>
    </w:lvl>
    <w:lvl w:ilvl="5">
      <w:start w:val="1"/>
      <w:numFmt w:val="lowerRoman"/>
      <w:lvlText w:val="%6."/>
      <w:lvlJc w:val="right"/>
      <w:pPr>
        <w:ind w:left="3994" w:hanging="180"/>
      </w:pPr>
    </w:lvl>
    <w:lvl w:ilvl="6">
      <w:start w:val="1"/>
      <w:numFmt w:val="decimal"/>
      <w:lvlText w:val="%7."/>
      <w:lvlJc w:val="left"/>
      <w:pPr>
        <w:ind w:left="4714" w:hanging="360"/>
      </w:pPr>
    </w:lvl>
    <w:lvl w:ilvl="7">
      <w:start w:val="1"/>
      <w:numFmt w:val="lowerLetter"/>
      <w:lvlText w:val="%8."/>
      <w:lvlJc w:val="left"/>
      <w:pPr>
        <w:ind w:left="5434" w:hanging="360"/>
      </w:pPr>
    </w:lvl>
    <w:lvl w:ilvl="8">
      <w:start w:val="1"/>
      <w:numFmt w:val="lowerRoman"/>
      <w:lvlText w:val="%9."/>
      <w:lvlJc w:val="right"/>
      <w:pPr>
        <w:ind w:left="6154" w:hanging="180"/>
      </w:pPr>
    </w:lvl>
  </w:abstractNum>
  <w:abstractNum w:abstractNumId="13">
    <w:nsid w:val="538B4677"/>
    <w:multiLevelType w:val="multilevel"/>
    <w:tmpl w:val="538B467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9A603B6"/>
    <w:multiLevelType w:val="multilevel"/>
    <w:tmpl w:val="59A603B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BFF7CB0"/>
    <w:multiLevelType w:val="multilevel"/>
    <w:tmpl w:val="5BFF7C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60B30A59"/>
    <w:multiLevelType w:val="multilevel"/>
    <w:tmpl w:val="60B30A59"/>
    <w:lvl w:ilvl="0">
      <w:numFmt w:val="bullet"/>
      <w:lvlText w:val="-"/>
      <w:lvlJc w:val="left"/>
      <w:pPr>
        <w:ind w:left="720" w:hanging="360"/>
      </w:pPr>
      <w:rPr>
        <w:rFonts w:ascii="Bookman Old Style" w:eastAsiaTheme="minorHAnsi" w:hAnsi="Bookman Old Style"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685D75C5"/>
    <w:multiLevelType w:val="multilevel"/>
    <w:tmpl w:val="ED66025C"/>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72D65015"/>
    <w:multiLevelType w:val="multilevel"/>
    <w:tmpl w:val="69A2FA82"/>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78D017F9"/>
    <w:multiLevelType w:val="multilevel"/>
    <w:tmpl w:val="78D017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7EF8533F"/>
    <w:multiLevelType w:val="multilevel"/>
    <w:tmpl w:val="7EF853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6"/>
  </w:num>
  <w:num w:numId="2">
    <w:abstractNumId w:val="3"/>
  </w:num>
  <w:num w:numId="3">
    <w:abstractNumId w:val="13"/>
  </w:num>
  <w:num w:numId="4">
    <w:abstractNumId w:val="10"/>
  </w:num>
  <w:num w:numId="5">
    <w:abstractNumId w:val="12"/>
  </w:num>
  <w:num w:numId="6">
    <w:abstractNumId w:val="6"/>
  </w:num>
  <w:num w:numId="7">
    <w:abstractNumId w:val="20"/>
  </w:num>
  <w:num w:numId="8">
    <w:abstractNumId w:val="15"/>
  </w:num>
  <w:num w:numId="9">
    <w:abstractNumId w:val="8"/>
  </w:num>
  <w:num w:numId="10">
    <w:abstractNumId w:val="9"/>
  </w:num>
  <w:num w:numId="11">
    <w:abstractNumId w:val="7"/>
  </w:num>
  <w:num w:numId="12">
    <w:abstractNumId w:val="14"/>
  </w:num>
  <w:num w:numId="13">
    <w:abstractNumId w:val="0"/>
  </w:num>
  <w:num w:numId="14">
    <w:abstractNumId w:val="1"/>
  </w:num>
  <w:num w:numId="15">
    <w:abstractNumId w:val="5"/>
  </w:num>
  <w:num w:numId="16">
    <w:abstractNumId w:val="2"/>
  </w:num>
  <w:num w:numId="17">
    <w:abstractNumId w:val="19"/>
  </w:num>
  <w:num w:numId="18">
    <w:abstractNumId w:val="4"/>
  </w:num>
  <w:num w:numId="19">
    <w:abstractNumId w:val="18"/>
  </w:num>
  <w:num w:numId="20">
    <w:abstractNumId w:val="11"/>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D54"/>
    <w:rsid w:val="00012D80"/>
    <w:rsid w:val="00015140"/>
    <w:rsid w:val="00015EA8"/>
    <w:rsid w:val="00034B1A"/>
    <w:rsid w:val="00040584"/>
    <w:rsid w:val="00050AEF"/>
    <w:rsid w:val="0005267F"/>
    <w:rsid w:val="00054ED1"/>
    <w:rsid w:val="00067EA9"/>
    <w:rsid w:val="00093452"/>
    <w:rsid w:val="00096583"/>
    <w:rsid w:val="000A10BC"/>
    <w:rsid w:val="000A451E"/>
    <w:rsid w:val="000A45F1"/>
    <w:rsid w:val="000A785E"/>
    <w:rsid w:val="000B386D"/>
    <w:rsid w:val="000B5EE5"/>
    <w:rsid w:val="000D5CAF"/>
    <w:rsid w:val="000E22C2"/>
    <w:rsid w:val="000E2B71"/>
    <w:rsid w:val="000F1B5F"/>
    <w:rsid w:val="000F61A3"/>
    <w:rsid w:val="00103809"/>
    <w:rsid w:val="001136D5"/>
    <w:rsid w:val="001162B0"/>
    <w:rsid w:val="00134D68"/>
    <w:rsid w:val="00144209"/>
    <w:rsid w:val="001502A8"/>
    <w:rsid w:val="00151E1A"/>
    <w:rsid w:val="001612AE"/>
    <w:rsid w:val="0016386C"/>
    <w:rsid w:val="00172146"/>
    <w:rsid w:val="00181AEF"/>
    <w:rsid w:val="00182E31"/>
    <w:rsid w:val="0019374F"/>
    <w:rsid w:val="001A506A"/>
    <w:rsid w:val="001B7990"/>
    <w:rsid w:val="001C611B"/>
    <w:rsid w:val="001D2DF9"/>
    <w:rsid w:val="001E17EA"/>
    <w:rsid w:val="00200656"/>
    <w:rsid w:val="00235717"/>
    <w:rsid w:val="00246AE6"/>
    <w:rsid w:val="00260069"/>
    <w:rsid w:val="00262C35"/>
    <w:rsid w:val="00286CDE"/>
    <w:rsid w:val="002969FB"/>
    <w:rsid w:val="002B3D8C"/>
    <w:rsid w:val="002B6127"/>
    <w:rsid w:val="002C4617"/>
    <w:rsid w:val="002C5C64"/>
    <w:rsid w:val="002D6BC8"/>
    <w:rsid w:val="002F497D"/>
    <w:rsid w:val="00300785"/>
    <w:rsid w:val="00321159"/>
    <w:rsid w:val="00327B92"/>
    <w:rsid w:val="0033088F"/>
    <w:rsid w:val="0033147D"/>
    <w:rsid w:val="003349CA"/>
    <w:rsid w:val="00343DF9"/>
    <w:rsid w:val="0034702F"/>
    <w:rsid w:val="00352D51"/>
    <w:rsid w:val="00353613"/>
    <w:rsid w:val="00362F19"/>
    <w:rsid w:val="00370ED3"/>
    <w:rsid w:val="00381324"/>
    <w:rsid w:val="00387882"/>
    <w:rsid w:val="00393AD5"/>
    <w:rsid w:val="003945C8"/>
    <w:rsid w:val="003A00F5"/>
    <w:rsid w:val="003A5E66"/>
    <w:rsid w:val="003B7C32"/>
    <w:rsid w:val="003C37D2"/>
    <w:rsid w:val="003C7B7E"/>
    <w:rsid w:val="003E7930"/>
    <w:rsid w:val="0041783C"/>
    <w:rsid w:val="00421AA8"/>
    <w:rsid w:val="004248EA"/>
    <w:rsid w:val="00430A1F"/>
    <w:rsid w:val="00431327"/>
    <w:rsid w:val="00446DA9"/>
    <w:rsid w:val="0047191F"/>
    <w:rsid w:val="00471B64"/>
    <w:rsid w:val="00474CEC"/>
    <w:rsid w:val="00490C9B"/>
    <w:rsid w:val="004B1B62"/>
    <w:rsid w:val="004E0FDE"/>
    <w:rsid w:val="004F1DAC"/>
    <w:rsid w:val="00512FCF"/>
    <w:rsid w:val="0052164B"/>
    <w:rsid w:val="005303CB"/>
    <w:rsid w:val="00550A03"/>
    <w:rsid w:val="0055515C"/>
    <w:rsid w:val="00555CF9"/>
    <w:rsid w:val="00565395"/>
    <w:rsid w:val="005656B4"/>
    <w:rsid w:val="00570A4D"/>
    <w:rsid w:val="005718B4"/>
    <w:rsid w:val="00576753"/>
    <w:rsid w:val="0058664B"/>
    <w:rsid w:val="00587816"/>
    <w:rsid w:val="00591178"/>
    <w:rsid w:val="005A24D5"/>
    <w:rsid w:val="005B6D98"/>
    <w:rsid w:val="005C2F5D"/>
    <w:rsid w:val="005C68AF"/>
    <w:rsid w:val="005D3199"/>
    <w:rsid w:val="005E21F3"/>
    <w:rsid w:val="005E34DF"/>
    <w:rsid w:val="00600A4C"/>
    <w:rsid w:val="006371BF"/>
    <w:rsid w:val="006528A4"/>
    <w:rsid w:val="00661B12"/>
    <w:rsid w:val="00671D90"/>
    <w:rsid w:val="006D12A9"/>
    <w:rsid w:val="006D74AF"/>
    <w:rsid w:val="006E332D"/>
    <w:rsid w:val="006F1CA4"/>
    <w:rsid w:val="006F6866"/>
    <w:rsid w:val="00714D54"/>
    <w:rsid w:val="00732203"/>
    <w:rsid w:val="007356E6"/>
    <w:rsid w:val="00746083"/>
    <w:rsid w:val="0075238B"/>
    <w:rsid w:val="00757558"/>
    <w:rsid w:val="0076328E"/>
    <w:rsid w:val="00770319"/>
    <w:rsid w:val="00772817"/>
    <w:rsid w:val="00786748"/>
    <w:rsid w:val="007B2419"/>
    <w:rsid w:val="007D4155"/>
    <w:rsid w:val="007D7100"/>
    <w:rsid w:val="007E6DFF"/>
    <w:rsid w:val="007F0FE1"/>
    <w:rsid w:val="007F51A9"/>
    <w:rsid w:val="00803F09"/>
    <w:rsid w:val="00834964"/>
    <w:rsid w:val="00842B5C"/>
    <w:rsid w:val="00852298"/>
    <w:rsid w:val="00863E4F"/>
    <w:rsid w:val="00870202"/>
    <w:rsid w:val="00874577"/>
    <w:rsid w:val="00885B7D"/>
    <w:rsid w:val="008B0FEE"/>
    <w:rsid w:val="008B2E49"/>
    <w:rsid w:val="008D1F55"/>
    <w:rsid w:val="008D774E"/>
    <w:rsid w:val="009101DA"/>
    <w:rsid w:val="009117DB"/>
    <w:rsid w:val="00934210"/>
    <w:rsid w:val="00935F06"/>
    <w:rsid w:val="0093774A"/>
    <w:rsid w:val="00957E9D"/>
    <w:rsid w:val="009626F0"/>
    <w:rsid w:val="00964E7E"/>
    <w:rsid w:val="009742B2"/>
    <w:rsid w:val="00974464"/>
    <w:rsid w:val="009778F7"/>
    <w:rsid w:val="00987795"/>
    <w:rsid w:val="00993B26"/>
    <w:rsid w:val="009A04A8"/>
    <w:rsid w:val="009A4AD3"/>
    <w:rsid w:val="009C55BF"/>
    <w:rsid w:val="009E162E"/>
    <w:rsid w:val="009E6CEA"/>
    <w:rsid w:val="009F008A"/>
    <w:rsid w:val="00A02110"/>
    <w:rsid w:val="00A203A6"/>
    <w:rsid w:val="00A23915"/>
    <w:rsid w:val="00A41104"/>
    <w:rsid w:val="00A47A3F"/>
    <w:rsid w:val="00A603E2"/>
    <w:rsid w:val="00A678DA"/>
    <w:rsid w:val="00A80CD2"/>
    <w:rsid w:val="00A8362C"/>
    <w:rsid w:val="00AA1C0E"/>
    <w:rsid w:val="00AA2153"/>
    <w:rsid w:val="00AA3A98"/>
    <w:rsid w:val="00AB4BF4"/>
    <w:rsid w:val="00AC3317"/>
    <w:rsid w:val="00AD18CF"/>
    <w:rsid w:val="00AF08E3"/>
    <w:rsid w:val="00AF14E4"/>
    <w:rsid w:val="00AF3FA4"/>
    <w:rsid w:val="00B30A0A"/>
    <w:rsid w:val="00B30DEE"/>
    <w:rsid w:val="00B417C4"/>
    <w:rsid w:val="00B53442"/>
    <w:rsid w:val="00B66EE7"/>
    <w:rsid w:val="00B7109B"/>
    <w:rsid w:val="00B73D8E"/>
    <w:rsid w:val="00B814A2"/>
    <w:rsid w:val="00BA50F2"/>
    <w:rsid w:val="00BB077D"/>
    <w:rsid w:val="00BB3A2D"/>
    <w:rsid w:val="00BB43A2"/>
    <w:rsid w:val="00BC1460"/>
    <w:rsid w:val="00BC70B1"/>
    <w:rsid w:val="00BD260C"/>
    <w:rsid w:val="00BD73E3"/>
    <w:rsid w:val="00BE02AA"/>
    <w:rsid w:val="00BF73BA"/>
    <w:rsid w:val="00BF746E"/>
    <w:rsid w:val="00C16703"/>
    <w:rsid w:val="00C167E4"/>
    <w:rsid w:val="00C268F5"/>
    <w:rsid w:val="00C33F6D"/>
    <w:rsid w:val="00C46469"/>
    <w:rsid w:val="00C62C06"/>
    <w:rsid w:val="00C75F0D"/>
    <w:rsid w:val="00C76140"/>
    <w:rsid w:val="00CA05EE"/>
    <w:rsid w:val="00CA65E7"/>
    <w:rsid w:val="00CC55A6"/>
    <w:rsid w:val="00CD33BD"/>
    <w:rsid w:val="00CD3E56"/>
    <w:rsid w:val="00CD5D0D"/>
    <w:rsid w:val="00CE1F91"/>
    <w:rsid w:val="00CF2AA1"/>
    <w:rsid w:val="00D00695"/>
    <w:rsid w:val="00D11AE7"/>
    <w:rsid w:val="00D12E94"/>
    <w:rsid w:val="00D13886"/>
    <w:rsid w:val="00D2340B"/>
    <w:rsid w:val="00D27F63"/>
    <w:rsid w:val="00D36053"/>
    <w:rsid w:val="00D3649E"/>
    <w:rsid w:val="00D61930"/>
    <w:rsid w:val="00D62EE5"/>
    <w:rsid w:val="00D6603B"/>
    <w:rsid w:val="00D67691"/>
    <w:rsid w:val="00D715EB"/>
    <w:rsid w:val="00D7498D"/>
    <w:rsid w:val="00D83726"/>
    <w:rsid w:val="00DA561C"/>
    <w:rsid w:val="00DC16FB"/>
    <w:rsid w:val="00DD48AF"/>
    <w:rsid w:val="00DE0061"/>
    <w:rsid w:val="00DF4F12"/>
    <w:rsid w:val="00E02E43"/>
    <w:rsid w:val="00E07382"/>
    <w:rsid w:val="00E20CC0"/>
    <w:rsid w:val="00E31963"/>
    <w:rsid w:val="00E3318A"/>
    <w:rsid w:val="00E707F7"/>
    <w:rsid w:val="00E709A6"/>
    <w:rsid w:val="00E8612A"/>
    <w:rsid w:val="00EA2A02"/>
    <w:rsid w:val="00EA5924"/>
    <w:rsid w:val="00EA6C33"/>
    <w:rsid w:val="00EB57F0"/>
    <w:rsid w:val="00EC4D32"/>
    <w:rsid w:val="00EC78BF"/>
    <w:rsid w:val="00ED1D00"/>
    <w:rsid w:val="00EE6959"/>
    <w:rsid w:val="00F0009A"/>
    <w:rsid w:val="00F02D23"/>
    <w:rsid w:val="00F04FBD"/>
    <w:rsid w:val="00F103B0"/>
    <w:rsid w:val="00F143C2"/>
    <w:rsid w:val="00F23023"/>
    <w:rsid w:val="00F26D89"/>
    <w:rsid w:val="00F43E54"/>
    <w:rsid w:val="00F67B37"/>
    <w:rsid w:val="00F7109A"/>
    <w:rsid w:val="00F73795"/>
    <w:rsid w:val="00F75D8D"/>
    <w:rsid w:val="00F8011C"/>
    <w:rsid w:val="00F80A48"/>
    <w:rsid w:val="00F91F98"/>
    <w:rsid w:val="00FC4148"/>
    <w:rsid w:val="00FC755D"/>
    <w:rsid w:val="35C340DA"/>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62E"/>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162E"/>
    <w:pPr>
      <w:spacing w:after="0" w:line="240" w:lineRule="auto"/>
    </w:pPr>
    <w:rPr>
      <w:rFonts w:ascii="Tahoma" w:hAnsi="Tahoma" w:cs="Tahoma"/>
      <w:sz w:val="16"/>
      <w:szCs w:val="16"/>
    </w:rPr>
  </w:style>
  <w:style w:type="table" w:styleId="TableGrid">
    <w:name w:val="Table Grid"/>
    <w:basedOn w:val="TableNormal"/>
    <w:uiPriority w:val="59"/>
    <w:qFormat/>
    <w:rsid w:val="009E162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9E162E"/>
    <w:pPr>
      <w:ind w:left="720"/>
      <w:contextualSpacing/>
    </w:pPr>
  </w:style>
  <w:style w:type="character" w:customStyle="1" w:styleId="BalloonTextChar">
    <w:name w:val="Balloon Text Char"/>
    <w:basedOn w:val="DefaultParagraphFont"/>
    <w:link w:val="BalloonText"/>
    <w:uiPriority w:val="99"/>
    <w:semiHidden/>
    <w:rsid w:val="009E162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62E"/>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162E"/>
    <w:pPr>
      <w:spacing w:after="0" w:line="240" w:lineRule="auto"/>
    </w:pPr>
    <w:rPr>
      <w:rFonts w:ascii="Tahoma" w:hAnsi="Tahoma" w:cs="Tahoma"/>
      <w:sz w:val="16"/>
      <w:szCs w:val="16"/>
    </w:rPr>
  </w:style>
  <w:style w:type="table" w:styleId="TableGrid">
    <w:name w:val="Table Grid"/>
    <w:basedOn w:val="TableNormal"/>
    <w:uiPriority w:val="59"/>
    <w:qFormat/>
    <w:rsid w:val="009E162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9E162E"/>
    <w:pPr>
      <w:ind w:left="720"/>
      <w:contextualSpacing/>
    </w:pPr>
  </w:style>
  <w:style w:type="character" w:customStyle="1" w:styleId="BalloonTextChar">
    <w:name w:val="Balloon Text Char"/>
    <w:basedOn w:val="DefaultParagraphFont"/>
    <w:link w:val="BalloonText"/>
    <w:uiPriority w:val="99"/>
    <w:semiHidden/>
    <w:rsid w:val="009E16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168</Words>
  <Characters>963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Sekretariat</dc:creator>
  <cp:lastModifiedBy>Windows User</cp:lastModifiedBy>
  <cp:revision>2</cp:revision>
  <cp:lastPrinted>2021-08-25T05:15:00Z</cp:lastPrinted>
  <dcterms:created xsi:type="dcterms:W3CDTF">2022-10-07T09:33:00Z</dcterms:created>
  <dcterms:modified xsi:type="dcterms:W3CDTF">2022-10-07T09:33:00Z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1057-11.2.0.10258</vt:lpwstr>
  </property>
  <property fmtid="{D5CDD505-2E9C-101B-9397-08002B2CF9AE}" pid="3" name="ICV">
    <vt:lpwstr>8ECAD1B2F38B453F9DDF56A4F3D915C9</vt:lpwstr>
  </property>
</Properties>
</file>