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3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83"/>
      </w:tblGrid>
      <w:tr w:rsidR="00026AC8" w:rsidRPr="00AC1CCB" w:rsidTr="002C4822">
        <w:trPr>
          <w:trHeight w:val="12932"/>
        </w:trPr>
        <w:tc>
          <w:tcPr>
            <w:tcW w:w="9083" w:type="dxa"/>
          </w:tcPr>
          <w:p w:rsidR="00026AC8" w:rsidRPr="00AC1CCB" w:rsidRDefault="00026AC8" w:rsidP="00F51B3F">
            <w:pPr>
              <w:spacing w:before="240" w:after="0"/>
              <w:jc w:val="both"/>
              <w:rPr>
                <w:rFonts w:ascii="Constantia" w:hAnsi="Constantia" w:cs="Arial"/>
                <w:noProof/>
                <w:sz w:val="28"/>
                <w:szCs w:val="28"/>
              </w:rPr>
            </w:pPr>
          </w:p>
          <w:p w:rsidR="00CD58ED" w:rsidRPr="00AC1CCB" w:rsidRDefault="00CD58ED" w:rsidP="00F51B3F">
            <w:pPr>
              <w:spacing w:before="240" w:after="0"/>
              <w:jc w:val="both"/>
              <w:rPr>
                <w:rFonts w:ascii="Constantia" w:hAnsi="Constantia" w:cs="Arial"/>
                <w:noProof/>
                <w:sz w:val="28"/>
                <w:szCs w:val="28"/>
              </w:rPr>
            </w:pPr>
          </w:p>
          <w:p w:rsidR="00026AC8" w:rsidRPr="00AC1CCB" w:rsidRDefault="004D24D6" w:rsidP="00F2232D">
            <w:pPr>
              <w:spacing w:before="240" w:after="0"/>
              <w:jc w:val="center"/>
              <w:rPr>
                <w:rFonts w:ascii="Constantia" w:hAnsi="Constantia" w:cs="Arial"/>
                <w:noProof/>
                <w:sz w:val="28"/>
                <w:szCs w:val="28"/>
              </w:rPr>
            </w:pPr>
            <w:r>
              <w:rPr>
                <w:rFonts w:ascii="Constantia" w:hAnsi="Constantia" w:cs="Arial"/>
                <w:noProof/>
                <w:sz w:val="28"/>
                <w:szCs w:val="28"/>
              </w:rPr>
              <w:drawing>
                <wp:inline distT="0" distB="0" distL="0" distR="0">
                  <wp:extent cx="693420" cy="8391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karanganya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5734" cy="85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6AC8" w:rsidRPr="00AC1CCB" w:rsidRDefault="00026AC8" w:rsidP="00F2232D">
            <w:pPr>
              <w:spacing w:before="240" w:after="0"/>
              <w:jc w:val="center"/>
              <w:rPr>
                <w:rFonts w:ascii="Constantia" w:hAnsi="Constantia" w:cs="Arial"/>
                <w:b/>
                <w:noProof/>
                <w:sz w:val="18"/>
                <w:szCs w:val="18"/>
                <w:lang w:val="id-ID"/>
              </w:rPr>
            </w:pPr>
          </w:p>
          <w:p w:rsidR="00026AC8" w:rsidRPr="004D24D6" w:rsidRDefault="00026AC8" w:rsidP="00F2232D">
            <w:pPr>
              <w:spacing w:before="240" w:after="0"/>
              <w:jc w:val="center"/>
              <w:rPr>
                <w:rFonts w:ascii="Arial Black" w:hAnsi="Arial Black" w:cs="Arial"/>
                <w:b/>
                <w:noProof/>
              </w:rPr>
            </w:pPr>
            <w:r w:rsidRPr="004D24D6">
              <w:rPr>
                <w:rFonts w:ascii="Arial Black" w:hAnsi="Arial Black" w:cs="Arial"/>
                <w:b/>
                <w:noProof/>
              </w:rPr>
              <w:t>KERANGKA ACUAN KERJA (KAK)</w:t>
            </w:r>
          </w:p>
          <w:p w:rsidR="00AC1CCB" w:rsidRPr="004D24D6" w:rsidRDefault="0092678E" w:rsidP="00AC1CCB">
            <w:pPr>
              <w:spacing w:after="240"/>
              <w:jc w:val="center"/>
              <w:rPr>
                <w:rFonts w:ascii="Arial Black" w:hAnsi="Arial Black" w:cs="Arial"/>
                <w:b/>
                <w:noProof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noProof/>
                <w:sz w:val="20"/>
                <w:szCs w:val="20"/>
              </w:rPr>
              <w:t>PENDUKUNG RKA TAHUN 2019</w:t>
            </w:r>
          </w:p>
          <w:p w:rsidR="00AC1CCB" w:rsidRDefault="00AC1CCB" w:rsidP="00AC1CCB">
            <w:pPr>
              <w:spacing w:after="240"/>
              <w:jc w:val="center"/>
              <w:rPr>
                <w:rFonts w:ascii="Constantia" w:hAnsi="Constantia" w:cs="Arial"/>
                <w:noProof/>
                <w:sz w:val="20"/>
                <w:szCs w:val="20"/>
              </w:rPr>
            </w:pPr>
          </w:p>
          <w:p w:rsidR="00AC1CCB" w:rsidRPr="00AC1CCB" w:rsidRDefault="00AC1CCB" w:rsidP="00AC1CCB">
            <w:pPr>
              <w:spacing w:after="240"/>
              <w:jc w:val="center"/>
              <w:rPr>
                <w:rFonts w:ascii="Constantia" w:hAnsi="Constantia" w:cs="Arial"/>
                <w:noProof/>
                <w:sz w:val="20"/>
                <w:szCs w:val="20"/>
              </w:rPr>
            </w:pPr>
          </w:p>
          <w:p w:rsidR="00026AC8" w:rsidRPr="004D24D6" w:rsidRDefault="00AC1CCB" w:rsidP="004D24D6">
            <w:pPr>
              <w:tabs>
                <w:tab w:val="left" w:pos="2701"/>
                <w:tab w:val="left" w:pos="3126"/>
              </w:tabs>
              <w:spacing w:after="240"/>
              <w:ind w:left="291"/>
              <w:rPr>
                <w:rFonts w:ascii="Constantia" w:hAnsi="Constantia" w:cs="Tahoma"/>
                <w:noProof/>
              </w:rPr>
            </w:pPr>
            <w:r w:rsidRPr="004D24D6">
              <w:rPr>
                <w:rFonts w:ascii="Constantia" w:hAnsi="Constantia" w:cs="Tahoma"/>
                <w:noProof/>
              </w:rPr>
              <w:t xml:space="preserve">SATUAN KERJA   </w:t>
            </w:r>
            <w:r w:rsidR="004D24D6">
              <w:rPr>
                <w:rFonts w:ascii="Constantia" w:hAnsi="Constantia" w:cs="Tahoma"/>
                <w:noProof/>
              </w:rPr>
              <w:t xml:space="preserve">        </w:t>
            </w:r>
            <w:r w:rsidR="009B260F" w:rsidRPr="004D24D6">
              <w:rPr>
                <w:rFonts w:ascii="Constantia" w:hAnsi="Constantia" w:cs="Tahoma"/>
                <w:noProof/>
              </w:rPr>
              <w:t xml:space="preserve">: </w:t>
            </w:r>
            <w:r w:rsidR="004D24D6" w:rsidRPr="004D24D6">
              <w:rPr>
                <w:rFonts w:ascii="Constantia" w:hAnsi="Constantia" w:cs="Tahoma"/>
                <w:noProof/>
              </w:rPr>
              <w:t xml:space="preserve"> </w:t>
            </w:r>
            <w:r w:rsidR="0092678E">
              <w:rPr>
                <w:rFonts w:ascii="Constantia" w:hAnsi="Constantia" w:cs="Tahoma"/>
                <w:noProof/>
              </w:rPr>
              <w:t>DINAS</w:t>
            </w:r>
            <w:r w:rsidR="004D24D6" w:rsidRPr="004D24D6">
              <w:rPr>
                <w:rFonts w:ascii="Constantia" w:hAnsi="Constantia" w:cs="Tahoma"/>
                <w:noProof/>
              </w:rPr>
              <w:t xml:space="preserve"> LINGKUNGAN HIDUP</w:t>
            </w:r>
          </w:p>
          <w:p w:rsidR="009B260F" w:rsidRPr="004D24D6" w:rsidRDefault="004D24D6" w:rsidP="004D24D6">
            <w:pPr>
              <w:tabs>
                <w:tab w:val="left" w:pos="2701"/>
                <w:tab w:val="left" w:pos="3126"/>
              </w:tabs>
              <w:spacing w:after="240"/>
              <w:ind w:left="291"/>
              <w:jc w:val="both"/>
              <w:rPr>
                <w:rFonts w:ascii="Constantia" w:hAnsi="Constantia" w:cs="Tahoma"/>
                <w:noProof/>
              </w:rPr>
            </w:pPr>
            <w:r w:rsidRPr="004D24D6">
              <w:rPr>
                <w:rFonts w:ascii="Constantia" w:hAnsi="Constantia" w:cs="Tahoma"/>
                <w:noProof/>
              </w:rPr>
              <w:t>KABUPATEN</w:t>
            </w:r>
            <w:r w:rsidR="009B260F" w:rsidRPr="004D24D6">
              <w:rPr>
                <w:rFonts w:ascii="Constantia" w:hAnsi="Constantia" w:cs="Tahoma"/>
                <w:noProof/>
              </w:rPr>
              <w:t xml:space="preserve">       </w:t>
            </w:r>
            <w:r w:rsidR="00582080" w:rsidRPr="004D24D6">
              <w:rPr>
                <w:rFonts w:ascii="Constantia" w:hAnsi="Constantia" w:cs="Tahoma"/>
                <w:noProof/>
              </w:rPr>
              <w:t xml:space="preserve"> </w:t>
            </w:r>
            <w:r w:rsidR="00AC1CCB" w:rsidRPr="004D24D6">
              <w:rPr>
                <w:rFonts w:ascii="Constantia" w:hAnsi="Constantia" w:cs="Tahoma"/>
                <w:noProof/>
              </w:rPr>
              <w:t xml:space="preserve">        </w:t>
            </w:r>
            <w:r w:rsidR="009B260F" w:rsidRPr="004D24D6">
              <w:rPr>
                <w:rFonts w:ascii="Constantia" w:hAnsi="Constantia" w:cs="Tahoma"/>
                <w:noProof/>
              </w:rPr>
              <w:t xml:space="preserve">: </w:t>
            </w:r>
            <w:r>
              <w:rPr>
                <w:rFonts w:ascii="Constantia" w:hAnsi="Constantia" w:cs="Tahoma"/>
                <w:noProof/>
              </w:rPr>
              <w:t xml:space="preserve"> KARANGANYAR</w:t>
            </w:r>
          </w:p>
          <w:p w:rsidR="004D24D6" w:rsidRPr="004D24D6" w:rsidRDefault="00026AC8" w:rsidP="004D24D6">
            <w:pPr>
              <w:spacing w:before="60" w:after="60" w:line="360" w:lineRule="auto"/>
              <w:ind w:left="2843" w:hanging="2552"/>
              <w:rPr>
                <w:rFonts w:ascii="Constantia" w:hAnsi="Constantia" w:cs="Arial"/>
                <w:noProof/>
              </w:rPr>
            </w:pPr>
            <w:r w:rsidRPr="004D24D6">
              <w:rPr>
                <w:rFonts w:ascii="Constantia" w:hAnsi="Constantia" w:cs="Arial"/>
                <w:bCs/>
                <w:noProof/>
              </w:rPr>
              <w:t>NAMA PEKERJAAN</w:t>
            </w:r>
            <w:r w:rsidR="004D24D6">
              <w:rPr>
                <w:rFonts w:ascii="Constantia" w:hAnsi="Constantia" w:cs="Arial"/>
                <w:bCs/>
                <w:noProof/>
              </w:rPr>
              <w:t xml:space="preserve">    </w:t>
            </w:r>
            <w:r w:rsidRPr="004D24D6">
              <w:rPr>
                <w:rFonts w:ascii="Constantia" w:hAnsi="Constantia" w:cs="Arial"/>
                <w:bCs/>
                <w:noProof/>
              </w:rPr>
              <w:t xml:space="preserve"> :</w:t>
            </w:r>
            <w:r w:rsidR="00433B22" w:rsidRPr="004D24D6">
              <w:rPr>
                <w:rFonts w:ascii="Constantia" w:hAnsi="Constantia" w:cs="Arial"/>
                <w:bCs/>
                <w:noProof/>
              </w:rPr>
              <w:t xml:space="preserve"> </w:t>
            </w:r>
            <w:r w:rsidR="004D24D6">
              <w:rPr>
                <w:rFonts w:ascii="Constantia" w:hAnsi="Constantia" w:cs="Arial"/>
                <w:bCs/>
                <w:noProof/>
              </w:rPr>
              <w:t xml:space="preserve"> </w:t>
            </w:r>
            <w:proofErr w:type="spellStart"/>
            <w:r w:rsidR="0092678E" w:rsidRPr="0092678E">
              <w:t>Peningkatan</w:t>
            </w:r>
            <w:proofErr w:type="spellEnd"/>
            <w:r w:rsidR="0092678E" w:rsidRPr="0092678E">
              <w:t xml:space="preserve"> </w:t>
            </w:r>
            <w:proofErr w:type="spellStart"/>
            <w:r w:rsidR="0092678E" w:rsidRPr="0092678E">
              <w:t>Konservasi</w:t>
            </w:r>
            <w:proofErr w:type="spellEnd"/>
            <w:r w:rsidR="0092678E" w:rsidRPr="0092678E">
              <w:t xml:space="preserve"> Daerah </w:t>
            </w:r>
            <w:proofErr w:type="spellStart"/>
            <w:r w:rsidR="0092678E" w:rsidRPr="0092678E">
              <w:t>Tangkapan</w:t>
            </w:r>
            <w:proofErr w:type="spellEnd"/>
            <w:r w:rsidR="0092678E" w:rsidRPr="0092678E">
              <w:t xml:space="preserve"> Air </w:t>
            </w:r>
            <w:proofErr w:type="spellStart"/>
            <w:r w:rsidR="0092678E" w:rsidRPr="0092678E">
              <w:t>dan</w:t>
            </w:r>
            <w:proofErr w:type="spellEnd"/>
            <w:r w:rsidR="0092678E" w:rsidRPr="0092678E">
              <w:t xml:space="preserve"> </w:t>
            </w:r>
            <w:proofErr w:type="spellStart"/>
            <w:r w:rsidR="0092678E" w:rsidRPr="0092678E">
              <w:t>Sumber-Sumber</w:t>
            </w:r>
            <w:proofErr w:type="spellEnd"/>
            <w:r w:rsidR="0092678E" w:rsidRPr="0092678E">
              <w:t xml:space="preserve"> Air</w:t>
            </w:r>
          </w:p>
          <w:p w:rsidR="00026AC8" w:rsidRDefault="00026AC8" w:rsidP="004D24D6">
            <w:pPr>
              <w:tabs>
                <w:tab w:val="left" w:pos="2701"/>
                <w:tab w:val="left" w:pos="3126"/>
              </w:tabs>
              <w:spacing w:after="120"/>
              <w:ind w:left="291"/>
              <w:jc w:val="both"/>
              <w:rPr>
                <w:rFonts w:ascii="Constantia" w:hAnsi="Constantia" w:cs="Arial"/>
                <w:bCs/>
                <w:noProof/>
              </w:rPr>
            </w:pPr>
          </w:p>
          <w:p w:rsidR="004D24D6" w:rsidRPr="004D24D6" w:rsidRDefault="004D24D6" w:rsidP="004D24D6">
            <w:pPr>
              <w:tabs>
                <w:tab w:val="left" w:pos="2701"/>
                <w:tab w:val="left" w:pos="3126"/>
              </w:tabs>
              <w:spacing w:after="120"/>
              <w:ind w:left="291"/>
              <w:rPr>
                <w:rFonts w:ascii="Constantia" w:hAnsi="Constantia" w:cs="Arial"/>
                <w:bCs/>
                <w:noProof/>
              </w:rPr>
            </w:pPr>
          </w:p>
          <w:p w:rsidR="00026AC8" w:rsidRPr="00AC1CCB" w:rsidRDefault="00026AC8" w:rsidP="000B0B4A">
            <w:pPr>
              <w:jc w:val="center"/>
              <w:rPr>
                <w:rFonts w:ascii="Constantia" w:hAnsi="Constantia" w:cs="Arial"/>
                <w:bCs/>
                <w:noProof/>
                <w:sz w:val="28"/>
                <w:szCs w:val="28"/>
              </w:rPr>
            </w:pPr>
          </w:p>
          <w:p w:rsidR="00026AC8" w:rsidRPr="00AC1CCB" w:rsidRDefault="00026AC8" w:rsidP="00F2232D">
            <w:pPr>
              <w:jc w:val="center"/>
              <w:rPr>
                <w:rFonts w:ascii="Constantia" w:hAnsi="Constantia"/>
                <w:b/>
                <w:noProof/>
              </w:rPr>
            </w:pPr>
          </w:p>
          <w:p w:rsidR="00026AC8" w:rsidRPr="00AC1CCB" w:rsidRDefault="00026AC8" w:rsidP="00050033">
            <w:pPr>
              <w:jc w:val="center"/>
              <w:rPr>
                <w:rFonts w:ascii="Constantia" w:hAnsi="Constantia"/>
                <w:noProof/>
              </w:rPr>
            </w:pPr>
          </w:p>
          <w:p w:rsidR="00026AC8" w:rsidRPr="004D24D6" w:rsidRDefault="004D24D6" w:rsidP="00050033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T</w:t>
            </w:r>
            <w:r w:rsidR="0072120F" w:rsidRPr="004D24D6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AHUN ANGGARAN </w:t>
            </w:r>
            <w:r w:rsidR="0092678E">
              <w:rPr>
                <w:rFonts w:ascii="Arial" w:hAnsi="Arial" w:cs="Arial"/>
                <w:b/>
                <w:noProof/>
                <w:sz w:val="28"/>
                <w:szCs w:val="28"/>
              </w:rPr>
              <w:t>2019</w:t>
            </w:r>
          </w:p>
          <w:p w:rsidR="00026AC8" w:rsidRPr="00AC1CCB" w:rsidRDefault="00026AC8" w:rsidP="00050033">
            <w:pPr>
              <w:jc w:val="center"/>
              <w:rPr>
                <w:rFonts w:ascii="Constantia" w:hAnsi="Constantia" w:cs="Arial"/>
                <w:noProof/>
                <w:sz w:val="28"/>
                <w:szCs w:val="28"/>
              </w:rPr>
            </w:pPr>
          </w:p>
          <w:p w:rsidR="00026AC8" w:rsidRPr="00AC1CCB" w:rsidRDefault="00026AC8" w:rsidP="00050033">
            <w:pPr>
              <w:rPr>
                <w:rFonts w:ascii="Constantia" w:hAnsi="Constantia" w:cs="Tahoma"/>
                <w:b/>
                <w:noProof/>
                <w:sz w:val="32"/>
                <w:szCs w:val="32"/>
              </w:rPr>
            </w:pPr>
          </w:p>
        </w:tc>
      </w:tr>
    </w:tbl>
    <w:p w:rsidR="00C94FEC" w:rsidRPr="00AC1CCB" w:rsidRDefault="00C94FEC" w:rsidP="00EC3812">
      <w:pPr>
        <w:spacing w:before="60" w:after="60"/>
        <w:rPr>
          <w:rFonts w:ascii="Constantia" w:hAnsi="Constantia" w:cs="Arial"/>
          <w:b/>
          <w:noProof/>
          <w:sz w:val="22"/>
          <w:szCs w:val="22"/>
        </w:rPr>
      </w:pPr>
    </w:p>
    <w:p w:rsidR="002C4822" w:rsidRPr="00AC1CCB" w:rsidRDefault="002C4822" w:rsidP="00EC3812">
      <w:pPr>
        <w:spacing w:before="60" w:after="60"/>
        <w:rPr>
          <w:rFonts w:ascii="Constantia" w:hAnsi="Constantia" w:cs="Arial"/>
          <w:b/>
          <w:noProof/>
          <w:sz w:val="22"/>
          <w:szCs w:val="22"/>
        </w:rPr>
      </w:pPr>
    </w:p>
    <w:p w:rsidR="00EC3812" w:rsidRPr="00AC1CCB" w:rsidRDefault="00EC3812" w:rsidP="00EC3812">
      <w:pPr>
        <w:spacing w:before="60" w:after="60"/>
        <w:rPr>
          <w:rFonts w:ascii="Constantia" w:hAnsi="Constantia" w:cs="Arial"/>
          <w:b/>
          <w:noProof/>
          <w:sz w:val="18"/>
          <w:szCs w:val="18"/>
          <w:lang w:val="id-ID"/>
        </w:rPr>
      </w:pPr>
    </w:p>
    <w:p w:rsidR="00776580" w:rsidRDefault="00776580" w:rsidP="009E1373">
      <w:pPr>
        <w:spacing w:before="60" w:after="60"/>
        <w:jc w:val="center"/>
        <w:rPr>
          <w:rFonts w:ascii="Constantia" w:hAnsi="Constantia" w:cs="Arial"/>
          <w:b/>
          <w:noProof/>
          <w:sz w:val="22"/>
          <w:szCs w:val="22"/>
        </w:rPr>
      </w:pPr>
    </w:p>
    <w:p w:rsidR="00776580" w:rsidRPr="00AB1442" w:rsidRDefault="00776580" w:rsidP="00776580">
      <w:pPr>
        <w:spacing w:before="60" w:after="60" w:line="360" w:lineRule="auto"/>
        <w:jc w:val="center"/>
        <w:rPr>
          <w:rFonts w:ascii="Constantia" w:hAnsi="Constantia" w:cs="Arial"/>
          <w:b/>
          <w:noProof/>
        </w:rPr>
      </w:pPr>
      <w:r w:rsidRPr="00AB1442">
        <w:rPr>
          <w:rFonts w:ascii="Constantia" w:hAnsi="Constantia" w:cs="Arial"/>
          <w:b/>
          <w:noProof/>
        </w:rPr>
        <w:t>KERANGKA ACUAN KERJA (KAK)</w:t>
      </w:r>
    </w:p>
    <w:p w:rsidR="00776580" w:rsidRPr="00AB1442" w:rsidRDefault="00776580" w:rsidP="00776580">
      <w:pPr>
        <w:spacing w:before="60" w:after="60" w:line="360" w:lineRule="auto"/>
        <w:jc w:val="center"/>
        <w:rPr>
          <w:rFonts w:ascii="Constantia" w:hAnsi="Constantia" w:cs="Arial"/>
          <w:b/>
          <w:noProof/>
        </w:rPr>
      </w:pPr>
      <w:proofErr w:type="gramStart"/>
      <w:r w:rsidRPr="00AB1442">
        <w:rPr>
          <w:b/>
        </w:rPr>
        <w:t>PEKERJAAN :</w:t>
      </w:r>
      <w:proofErr w:type="gramEnd"/>
      <w:r w:rsidRPr="00AB1442">
        <w:rPr>
          <w:rFonts w:ascii="Constantia" w:hAnsi="Constantia" w:cs="Arial"/>
          <w:b/>
          <w:noProof/>
        </w:rPr>
        <w:t xml:space="preserve"> </w:t>
      </w:r>
      <w:r w:rsidR="00AB1442" w:rsidRPr="00AB1442">
        <w:rPr>
          <w:rFonts w:ascii="Constantia" w:hAnsi="Constantia" w:cs="Arial"/>
          <w:b/>
          <w:noProof/>
        </w:rPr>
        <w:t xml:space="preserve"> </w:t>
      </w:r>
      <w:proofErr w:type="spellStart"/>
      <w:r w:rsidR="0092678E" w:rsidRPr="0092678E">
        <w:rPr>
          <w:b/>
        </w:rPr>
        <w:t>Peningkatan</w:t>
      </w:r>
      <w:proofErr w:type="spellEnd"/>
      <w:r w:rsidR="0092678E" w:rsidRPr="0092678E">
        <w:rPr>
          <w:b/>
        </w:rPr>
        <w:t xml:space="preserve"> </w:t>
      </w:r>
      <w:proofErr w:type="spellStart"/>
      <w:r w:rsidR="0092678E" w:rsidRPr="0092678E">
        <w:rPr>
          <w:b/>
        </w:rPr>
        <w:t>Konservasi</w:t>
      </w:r>
      <w:proofErr w:type="spellEnd"/>
      <w:r w:rsidR="0092678E" w:rsidRPr="0092678E">
        <w:rPr>
          <w:b/>
        </w:rPr>
        <w:t xml:space="preserve"> Daerah </w:t>
      </w:r>
      <w:proofErr w:type="spellStart"/>
      <w:r w:rsidR="0092678E" w:rsidRPr="0092678E">
        <w:rPr>
          <w:b/>
        </w:rPr>
        <w:t>Tangkapan</w:t>
      </w:r>
      <w:proofErr w:type="spellEnd"/>
      <w:r w:rsidR="0092678E" w:rsidRPr="0092678E">
        <w:rPr>
          <w:b/>
        </w:rPr>
        <w:t xml:space="preserve"> Air </w:t>
      </w:r>
      <w:proofErr w:type="spellStart"/>
      <w:r w:rsidR="0092678E" w:rsidRPr="0092678E">
        <w:rPr>
          <w:b/>
        </w:rPr>
        <w:t>dan</w:t>
      </w:r>
      <w:proofErr w:type="spellEnd"/>
      <w:r w:rsidR="0092678E" w:rsidRPr="0092678E">
        <w:rPr>
          <w:b/>
        </w:rPr>
        <w:t xml:space="preserve"> </w:t>
      </w:r>
      <w:proofErr w:type="spellStart"/>
      <w:r w:rsidR="0092678E" w:rsidRPr="0092678E">
        <w:rPr>
          <w:b/>
        </w:rPr>
        <w:t>Sumber-Sumber</w:t>
      </w:r>
      <w:proofErr w:type="spellEnd"/>
      <w:r w:rsidR="0092678E" w:rsidRPr="0092678E">
        <w:rPr>
          <w:b/>
        </w:rPr>
        <w:t xml:space="preserve"> Air</w:t>
      </w:r>
    </w:p>
    <w:p w:rsidR="00776580" w:rsidRPr="00AC1CCB" w:rsidRDefault="00776580" w:rsidP="00776580">
      <w:pPr>
        <w:spacing w:before="60" w:after="60"/>
        <w:jc w:val="both"/>
        <w:rPr>
          <w:rFonts w:ascii="Constantia" w:hAnsi="Constantia" w:cs="Arial"/>
          <w:b/>
          <w:noProof/>
          <w:sz w:val="8"/>
          <w:szCs w:val="8"/>
        </w:rPr>
      </w:pPr>
    </w:p>
    <w:tbl>
      <w:tblPr>
        <w:tblpPr w:leftFromText="180" w:rightFromText="180" w:vertAnchor="text" w:tblpX="198" w:tblpY="1"/>
        <w:tblOverlap w:val="never"/>
        <w:tblW w:w="9198" w:type="dxa"/>
        <w:tblLook w:val="00A0" w:firstRow="1" w:lastRow="0" w:firstColumn="1" w:lastColumn="0" w:noHBand="0" w:noVBand="0"/>
      </w:tblPr>
      <w:tblGrid>
        <w:gridCol w:w="2893"/>
        <w:gridCol w:w="6305"/>
      </w:tblGrid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spacing w:before="60" w:after="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/>
              <w:ind w:left="3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LATAR BELAKANG</w:t>
            </w: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3917F3">
            <w:pPr>
              <w:spacing w:before="60" w:after="60"/>
              <w:ind w:left="72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AB1442" w:rsidRPr="0092678E" w:rsidRDefault="00AB1442" w:rsidP="0092678E">
            <w:pPr>
              <w:spacing w:before="60" w:after="60" w:line="276" w:lineRule="auto"/>
              <w:ind w:left="3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Untuk meminimalisasi polusi udara di lingkungan sangat diperlukan tanaman yang mampu tumbuh dengan cepat, bentuk tajuk yang rindang, mampu menyerap CO</w:t>
            </w:r>
            <w:r w:rsidRPr="0092678E">
              <w:rPr>
                <w:rFonts w:ascii="Tahoma" w:hAnsi="Tahoma" w:cs="Tahoma"/>
                <w:noProof/>
                <w:sz w:val="20"/>
                <w:szCs w:val="20"/>
                <w:vertAlign w:val="subscript"/>
              </w:rPr>
              <w:t>2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yang banyak sehingga dapat memproduksi O</w:t>
            </w:r>
            <w:r w:rsidRPr="0092678E">
              <w:rPr>
                <w:rFonts w:ascii="Tahoma" w:hAnsi="Tahoma" w:cs="Tahoma"/>
                <w:noProof/>
                <w:sz w:val="20"/>
                <w:szCs w:val="20"/>
                <w:vertAlign w:val="subscript"/>
              </w:rPr>
              <w:t>2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yang banyak pula, tidak membutuhkan banyak air dan tida</w:t>
            </w:r>
            <w:r w:rsidR="0092678E" w:rsidRPr="0092678E">
              <w:rPr>
                <w:rFonts w:ascii="Tahoma" w:hAnsi="Tahoma" w:cs="Tahoma"/>
                <w:noProof/>
                <w:sz w:val="20"/>
                <w:szCs w:val="20"/>
              </w:rPr>
              <w:t>k memerlukan perawatan intensif, tanaman yang dimaksud adalah jenis tanaman keras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MAKSUD DAN TUJUAN</w:t>
            </w:r>
          </w:p>
          <w:p w:rsidR="00776580" w:rsidRPr="0092678E" w:rsidRDefault="00776580" w:rsidP="003917F3">
            <w:pPr>
              <w:spacing w:before="60" w:after="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:rsidR="00776580" w:rsidRPr="0092678E" w:rsidRDefault="00776580" w:rsidP="003917F3">
            <w:pPr>
              <w:spacing w:before="60" w:after="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:rsidR="00776580" w:rsidRPr="0092678E" w:rsidRDefault="00776580" w:rsidP="003917F3">
            <w:pPr>
              <w:spacing w:before="60" w:after="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:rsidR="00776580" w:rsidRPr="0092678E" w:rsidRDefault="00776580" w:rsidP="003917F3">
            <w:pPr>
              <w:spacing w:before="60" w:after="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:rsidR="00776580" w:rsidRPr="0092678E" w:rsidRDefault="00776580" w:rsidP="003917F3">
            <w:pPr>
              <w:spacing w:before="60" w:after="60"/>
              <w:ind w:left="3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Maksud</w:t>
            </w:r>
          </w:p>
          <w:p w:rsidR="00776580" w:rsidRPr="0092678E" w:rsidRDefault="00AB1442" w:rsidP="00EA5040">
            <w:pPr>
              <w:spacing w:before="60" w:after="60"/>
              <w:ind w:left="401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Maksud kegiatan ini adalah untuk menyediakan </w:t>
            </w:r>
            <w:r w:rsidR="0092678E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bibit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tanaman yang siap untuk ditanam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>di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awal musim penghujan tahun 201</w:t>
            </w:r>
            <w:r w:rsidR="0092678E" w:rsidRPr="0092678E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  <w:p w:rsidR="00776580" w:rsidRPr="0092678E" w:rsidRDefault="00776580" w:rsidP="003917F3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Tujuan</w:t>
            </w:r>
          </w:p>
          <w:p w:rsidR="00776580" w:rsidRPr="0092678E" w:rsidRDefault="00EA5040" w:rsidP="003917F3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776580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Tujuan </w:t>
            </w:r>
            <w:r w:rsidR="00AB1442" w:rsidRPr="0092678E">
              <w:rPr>
                <w:rFonts w:ascii="Tahoma" w:hAnsi="Tahoma" w:cs="Tahoma"/>
                <w:noProof/>
                <w:sz w:val="20"/>
                <w:szCs w:val="20"/>
              </w:rPr>
              <w:t>kegiatan ini yaitu :</w:t>
            </w:r>
          </w:p>
          <w:p w:rsidR="00AB1442" w:rsidRPr="0092678E" w:rsidRDefault="0092678E" w:rsidP="0092678E">
            <w:pPr>
              <w:pStyle w:val="ListParagraph"/>
              <w:numPr>
                <w:ilvl w:val="0"/>
                <w:numId w:val="34"/>
              </w:numPr>
              <w:spacing w:before="60" w:after="60"/>
              <w:ind w:right="-124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Agar ruang–</w:t>
            </w:r>
            <w:r w:rsidR="00AB1442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ruang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di daerah tangkapan air dan sumber-sumber air</w:t>
            </w:r>
            <w:r w:rsidR="00AB1442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yang masih kosong dapat ditanami tanaman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keras</w:t>
            </w:r>
            <w:r w:rsidR="00AB1442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;</w:t>
            </w:r>
          </w:p>
          <w:p w:rsidR="00AB1442" w:rsidRPr="0092678E" w:rsidRDefault="00AB1442" w:rsidP="00AB1442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Tercipta suasana lingkungan yang teduh, segar dan nyaman.</w:t>
            </w:r>
          </w:p>
          <w:p w:rsidR="00776580" w:rsidRPr="0092678E" w:rsidRDefault="00776580" w:rsidP="00AB1442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/>
              <w:ind w:left="3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TARGET/SASARAN</w:t>
            </w:r>
          </w:p>
          <w:p w:rsidR="00776580" w:rsidRPr="0092678E" w:rsidRDefault="00776580" w:rsidP="003917F3">
            <w:pPr>
              <w:spacing w:before="60" w:after="60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AB1442" w:rsidRPr="0092678E" w:rsidRDefault="00AB1442" w:rsidP="00AB1442">
            <w:pPr>
              <w:pStyle w:val="ListParagraph"/>
              <w:numPr>
                <w:ilvl w:val="0"/>
                <w:numId w:val="35"/>
              </w:numPr>
              <w:spacing w:before="60" w:after="60" w:line="276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Tersedianya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 xml:space="preserve">bibit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tanaman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 xml:space="preserve">keras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yang siap tanam di awal musim penghujan tahun 201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;</w:t>
            </w:r>
          </w:p>
          <w:p w:rsidR="00AB1442" w:rsidRPr="0092678E" w:rsidRDefault="0092678E" w:rsidP="00AB1442">
            <w:pPr>
              <w:pStyle w:val="ListParagraph"/>
              <w:numPr>
                <w:ilvl w:val="0"/>
                <w:numId w:val="35"/>
              </w:numPr>
              <w:spacing w:before="60" w:after="60" w:line="276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Daerah tangkapan air dan sumber-sumber air terkonservasi</w:t>
            </w:r>
            <w:r w:rsidR="00AB1442" w:rsidRPr="0092678E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  <w:p w:rsidR="00776580" w:rsidRPr="0092678E" w:rsidRDefault="00776580" w:rsidP="003917F3">
            <w:pPr>
              <w:spacing w:before="60" w:after="60" w:line="276" w:lineRule="auto"/>
              <w:ind w:left="257"/>
              <w:jc w:val="both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NAMA  ORGANISASI PENGADAAN BARANG/JASA</w:t>
            </w:r>
          </w:p>
          <w:p w:rsidR="00EA2D90" w:rsidRPr="0092678E" w:rsidRDefault="00EA2D90" w:rsidP="003917F3">
            <w:pPr>
              <w:spacing w:before="60" w:after="60"/>
              <w:ind w:left="360"/>
              <w:jc w:val="both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92678E" w:rsidP="00EA2D90">
            <w:pPr>
              <w:spacing w:before="60" w:after="60" w:line="276" w:lineRule="auto"/>
              <w:ind w:left="2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DINAS</w:t>
            </w:r>
            <w:r w:rsidR="00EA2D90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LINGKUNGAN HIDUP KABUPATEN KARANGANYAR</w:t>
            </w: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 w:line="276" w:lineRule="auto"/>
              <w:ind w:left="3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SUMBER DANA DAN PERKIRAAN BIAYA</w:t>
            </w:r>
          </w:p>
          <w:p w:rsidR="00776580" w:rsidRPr="0092678E" w:rsidRDefault="00776580" w:rsidP="003917F3">
            <w:pPr>
              <w:spacing w:before="60" w:after="60" w:line="276" w:lineRule="auto"/>
              <w:ind w:left="3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EA2D90">
            <w:pPr>
              <w:numPr>
                <w:ilvl w:val="0"/>
                <w:numId w:val="11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Sumber dana </w:t>
            </w:r>
            <w:r w:rsidR="00EA2D90" w:rsidRPr="0092678E">
              <w:rPr>
                <w:rFonts w:ascii="Tahoma" w:hAnsi="Tahoma" w:cs="Tahoma"/>
                <w:noProof/>
                <w:sz w:val="20"/>
                <w:szCs w:val="20"/>
              </w:rPr>
              <w:t>untuk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membiayai </w:t>
            </w:r>
            <w:r w:rsidR="00EA2D90" w:rsidRPr="0092678E">
              <w:rPr>
                <w:rFonts w:ascii="Tahoma" w:hAnsi="Tahoma" w:cs="Tahoma"/>
                <w:noProof/>
                <w:sz w:val="20"/>
                <w:szCs w:val="20"/>
              </w:rPr>
              <w:t>kegiatan ini berasal dari APBD Kabupaten Karanganyar</w:t>
            </w:r>
          </w:p>
          <w:p w:rsidR="00EA2D90" w:rsidRPr="0092678E" w:rsidRDefault="00776580" w:rsidP="00EA2D90">
            <w:pPr>
              <w:numPr>
                <w:ilvl w:val="0"/>
                <w:numId w:val="11"/>
              </w:numPr>
              <w:spacing w:after="0"/>
              <w:ind w:left="357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Total </w:t>
            </w:r>
            <w:r w:rsidR="000A5EC7">
              <w:rPr>
                <w:rFonts w:ascii="Tahoma" w:hAnsi="Tahoma" w:cs="Tahoma"/>
                <w:noProof/>
                <w:sz w:val="20"/>
                <w:szCs w:val="20"/>
              </w:rPr>
              <w:t>anggaran</w:t>
            </w:r>
            <w:bookmarkStart w:id="0" w:name="_GoBack"/>
            <w:bookmarkEnd w:id="0"/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yang diperlukan</w:t>
            </w:r>
            <w:r w:rsidR="00EA2D90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sebesar </w:t>
            </w:r>
          </w:p>
          <w:p w:rsidR="00776580" w:rsidRPr="0092678E" w:rsidRDefault="00EA2D90" w:rsidP="00EA2D90">
            <w:pPr>
              <w:spacing w:after="0"/>
              <w:ind w:left="357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Rp. </w:t>
            </w:r>
            <w:r w:rsidR="000A5EC7">
              <w:rPr>
                <w:rFonts w:ascii="Tahoma" w:hAnsi="Tahoma" w:cs="Tahoma"/>
                <w:noProof/>
              </w:rPr>
              <w:t>150.000</w:t>
            </w:r>
            <w:r w:rsidR="0092678E">
              <w:rPr>
                <w:rFonts w:ascii="Tahoma" w:hAnsi="Tahoma" w:cs="Tahoma"/>
                <w:noProof/>
              </w:rPr>
              <w:t>.000</w:t>
            </w:r>
            <w:r w:rsidRPr="0092678E">
              <w:rPr>
                <w:rFonts w:ascii="Tahoma" w:hAnsi="Tahoma" w:cs="Tahoma"/>
                <w:noProof/>
                <w:sz w:val="28"/>
                <w:szCs w:val="28"/>
              </w:rPr>
              <w:t>,-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dengan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>alokasi anggaran sebagai berikut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:</w:t>
            </w:r>
          </w:p>
          <w:p w:rsidR="00EA2D90" w:rsidRPr="0092678E" w:rsidRDefault="00EA2D90" w:rsidP="00EA2D90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Belanja bahan/bibit tanaman</w:t>
            </w:r>
            <w:r w:rsidR="00536A81">
              <w:rPr>
                <w:rFonts w:ascii="Tahoma" w:hAnsi="Tahoma" w:cs="Tahoma"/>
                <w:noProof/>
                <w:sz w:val="20"/>
                <w:szCs w:val="20"/>
              </w:rPr>
              <w:t xml:space="preserve"> (cengkeh, kopi, jambu madu deli hijau, alpukat unggul, mangga varietas baru, dan jambu kristalin);</w:t>
            </w:r>
            <w:r w:rsidR="004F5F1E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</w:p>
          <w:p w:rsidR="00EA2D90" w:rsidRPr="0092678E" w:rsidRDefault="00EA2D90" w:rsidP="00EA2D90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Belanja pupuk kompos  </w:t>
            </w:r>
            <w:r w:rsidR="00536A81">
              <w:rPr>
                <w:rFonts w:ascii="Tahoma" w:hAnsi="Tahoma" w:cs="Tahoma"/>
                <w:noProof/>
                <w:sz w:val="20"/>
                <w:szCs w:val="20"/>
              </w:rPr>
              <w:t>;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                          </w:t>
            </w:r>
            <w:r w:rsidR="004F5F1E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  </w:t>
            </w:r>
          </w:p>
          <w:p w:rsidR="00776580" w:rsidRPr="0092678E" w:rsidRDefault="00AA5986" w:rsidP="0092678E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Belanja operasional pendukung 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>k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egiatan (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>tenaga harian lepas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>sosialisasi</w:t>
            </w:r>
            <w:r w:rsidR="004F5F1E" w:rsidRPr="0092678E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536A8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4F5F1E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                                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         </w:t>
            </w:r>
            <w:r w:rsidR="004F5F1E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   </w:t>
            </w: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RUANG LINGKUP</w:t>
            </w:r>
          </w:p>
          <w:p w:rsidR="00776580" w:rsidRPr="0092678E" w:rsidRDefault="00776580" w:rsidP="003917F3">
            <w:pPr>
              <w:spacing w:before="60" w:after="60" w:line="276" w:lineRule="auto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PENGADAAN/LOKASI DAN DATA DAN FASILITAS PENUNJANG</w:t>
            </w:r>
          </w:p>
          <w:p w:rsidR="00776580" w:rsidRPr="0092678E" w:rsidRDefault="00776580" w:rsidP="003917F3">
            <w:pPr>
              <w:spacing w:before="60" w:after="60" w:line="276" w:lineRule="auto"/>
              <w:ind w:left="3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AF0FC9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Ruang lingkup pekerjaan/pengadaan </w:t>
            </w:r>
            <w:r w:rsidR="00AF0FC9" w:rsidRPr="0092678E">
              <w:rPr>
                <w:rFonts w:ascii="Tahoma" w:hAnsi="Tahoma" w:cs="Tahoma"/>
                <w:noProof/>
                <w:sz w:val="20"/>
                <w:szCs w:val="20"/>
              </w:rPr>
              <w:t>kegiatan :</w:t>
            </w:r>
          </w:p>
          <w:p w:rsidR="0092678E" w:rsidRDefault="00AF0FC9" w:rsidP="0092678E">
            <w:pPr>
              <w:spacing w:before="60" w:after="60" w:line="276" w:lineRule="auto"/>
              <w:ind w:left="3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Kegiatan ini dilakukan dalam ruang lingkup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 xml:space="preserve">daerah tangkapan air dan sumber-sumber air </w:t>
            </w:r>
          </w:p>
          <w:p w:rsidR="00776580" w:rsidRPr="0092678E" w:rsidRDefault="00AF0FC9" w:rsidP="0092678E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Lokasi pekerjaan/pengadaan kegiatan :</w:t>
            </w:r>
          </w:p>
          <w:p w:rsidR="00AF0FC9" w:rsidRPr="0092678E" w:rsidRDefault="00AF0FC9" w:rsidP="00AF0FC9">
            <w:pPr>
              <w:spacing w:before="60" w:after="60" w:line="276" w:lineRule="auto"/>
              <w:ind w:left="3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Kegiatan ini direncanakan dilakukan di </w:t>
            </w:r>
            <w:r w:rsidR="00DD7894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kawasan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>resapan air Kecamatan Jenawi</w:t>
            </w:r>
          </w:p>
          <w:p w:rsidR="00776580" w:rsidRPr="0092678E" w:rsidRDefault="00776580" w:rsidP="003917F3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Data dan fasilitas ya</w:t>
            </w:r>
            <w:r w:rsidR="00DD7894" w:rsidRPr="0092678E">
              <w:rPr>
                <w:rFonts w:ascii="Tahoma" w:hAnsi="Tahoma" w:cs="Tahoma"/>
                <w:noProof/>
                <w:sz w:val="20"/>
                <w:szCs w:val="20"/>
              </w:rPr>
              <w:t>ng dapat disediakan oleh PA/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PPK</w:t>
            </w:r>
            <w:r w:rsidR="00DD7894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:</w:t>
            </w:r>
          </w:p>
          <w:p w:rsidR="00776580" w:rsidRPr="0092678E" w:rsidRDefault="00DD7894" w:rsidP="00DD7894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Spesifikasi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 xml:space="preserve">bibit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tanaman </w:t>
            </w:r>
          </w:p>
          <w:p w:rsidR="00DD7894" w:rsidRPr="0092678E" w:rsidRDefault="00DD7894" w:rsidP="00DD7894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Daftar harga </w:t>
            </w:r>
            <w:r w:rsidR="0092678E">
              <w:rPr>
                <w:rFonts w:ascii="Tahoma" w:hAnsi="Tahoma" w:cs="Tahoma"/>
                <w:noProof/>
                <w:sz w:val="20"/>
                <w:szCs w:val="20"/>
              </w:rPr>
              <w:t xml:space="preserve">bibit </w:t>
            </w:r>
            <w:r w:rsidR="00136163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tanaman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serta pembanding</w:t>
            </w:r>
          </w:p>
          <w:p w:rsidR="00136163" w:rsidRPr="0092678E" w:rsidRDefault="00136163" w:rsidP="00136163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Titik – titik penanaman di lokasi</w:t>
            </w:r>
          </w:p>
          <w:p w:rsidR="00DD7894" w:rsidRPr="0092678E" w:rsidRDefault="00DD7894" w:rsidP="00DD7894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Dokumentasi kegiatan</w:t>
            </w:r>
          </w:p>
          <w:p w:rsidR="00136163" w:rsidRPr="0092678E" w:rsidRDefault="00136163" w:rsidP="00EA5040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16"/>
                <w:szCs w:val="16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Anggaran yang telah disahkan TAPD Kabupaten Karanganyar</w:t>
            </w:r>
            <w:r w:rsidR="00EA5040" w:rsidRPr="0092678E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 w:line="276" w:lineRule="auto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lastRenderedPageBreak/>
              <w:t>PRODUK YANG DIHASILKAN</w:t>
            </w:r>
          </w:p>
          <w:p w:rsidR="00776580" w:rsidRPr="0092678E" w:rsidRDefault="00776580" w:rsidP="003917F3">
            <w:pPr>
              <w:spacing w:before="60" w:after="60" w:line="276" w:lineRule="auto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136163" w:rsidRPr="0092678E" w:rsidRDefault="00136163" w:rsidP="003917F3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Hasil </w:t>
            </w:r>
            <w:r w:rsidR="00776580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yang akan dihasilkan dari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penyediaan kegiatan : </w:t>
            </w:r>
          </w:p>
          <w:p w:rsidR="00136163" w:rsidRPr="0092678E" w:rsidRDefault="00536A81" w:rsidP="00136163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Tertanam</w:t>
            </w:r>
            <w:r w:rsidR="004D24D6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nya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bibit tanaman keras</w:t>
            </w:r>
          </w:p>
          <w:p w:rsidR="00776580" w:rsidRPr="0092678E" w:rsidRDefault="00136163" w:rsidP="00136163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Laporan hasil kegiatan beserta dokumentasinya   </w:t>
            </w:r>
          </w:p>
          <w:p w:rsidR="00776580" w:rsidRPr="0092678E" w:rsidRDefault="00136163" w:rsidP="00EA5040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Tahoma" w:hAnsi="Tahoma" w:cs="Tahoma"/>
                <w:noProof/>
                <w:sz w:val="16"/>
                <w:szCs w:val="16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Laporan realisasi anggaran untuk membiayai kegiatan ini</w:t>
            </w: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8"/>
              </w:numPr>
              <w:spacing w:before="60" w:after="60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W</w:t>
            </w:r>
            <w:r w:rsidR="00136163"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AKTU PELAKSANAAN YANG DIPERLUKAN</w:t>
            </w:r>
          </w:p>
          <w:p w:rsidR="00776580" w:rsidRPr="0092678E" w:rsidRDefault="00776580" w:rsidP="003917F3">
            <w:pPr>
              <w:spacing w:before="60" w:after="60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3917F3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Waktu yang diperlukan untuk pelaksanaan</w:t>
            </w:r>
            <w:r w:rsidR="00136163"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 kegiatan : </w:t>
            </w:r>
          </w:p>
          <w:p w:rsidR="00776580" w:rsidRPr="0092678E" w:rsidRDefault="00136163" w:rsidP="00536A81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16"/>
                <w:szCs w:val="16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 xml:space="preserve">Kegiatan ini direncanakan akan terlaksana setelah Penetapan APBD </w:t>
            </w:r>
            <w:r w:rsidR="00536A81">
              <w:rPr>
                <w:rFonts w:ascii="Tahoma" w:hAnsi="Tahoma" w:cs="Tahoma"/>
                <w:noProof/>
                <w:sz w:val="20"/>
                <w:szCs w:val="20"/>
              </w:rPr>
              <w:t xml:space="preserve">Kabupaten Karanganyar 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Tahun 201</w:t>
            </w:r>
            <w:r w:rsidR="00536A81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, sehingga memerlukan waktu kurang lebih 4 (empat) bulan pelaksanaan.</w:t>
            </w: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b/>
                <w:noProof/>
                <w:sz w:val="20"/>
                <w:szCs w:val="20"/>
              </w:rPr>
              <w:t>TENAGA AHLI YANG DIBUTUHKAN</w:t>
            </w:r>
          </w:p>
          <w:p w:rsidR="00776580" w:rsidRPr="0092678E" w:rsidRDefault="00776580" w:rsidP="003917F3">
            <w:pPr>
              <w:spacing w:before="60" w:after="60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3917F3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Tenaga ahli yang dibutuhkan meliputi :</w:t>
            </w:r>
          </w:p>
          <w:p w:rsidR="00776580" w:rsidRPr="0092678E" w:rsidRDefault="004D24D6" w:rsidP="003917F3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Tenaga ahli penanaman yang penting dan berpengalaman dalam penanaman tumbuhan keras</w:t>
            </w:r>
          </w:p>
          <w:p w:rsidR="004D24D6" w:rsidRPr="0092678E" w:rsidRDefault="004D24D6" w:rsidP="00BF5C92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w:t>Tenaga ahli dalam penentuan titik – titik lokasi yang cocok ditanami tumbuhan keras</w:t>
            </w:r>
          </w:p>
          <w:p w:rsidR="004D24D6" w:rsidRPr="0092678E" w:rsidRDefault="004D24D6" w:rsidP="004D24D6">
            <w:pPr>
              <w:spacing w:before="60" w:after="60"/>
              <w:jc w:val="both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spacing w:before="60" w:after="60" w:line="276" w:lineRule="auto"/>
              <w:ind w:left="36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0F4C39" w:rsidP="003917F3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2678E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DFC37C" wp14:editId="6C5B59D0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90170</wp:posOffset>
                      </wp:positionV>
                      <wp:extent cx="2708275" cy="19050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8275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040" w:rsidRPr="00536A81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Karanganyar</w:t>
                                  </w:r>
                                  <w:proofErr w:type="spellEnd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 xml:space="preserve">,      </w:t>
                                  </w:r>
                                  <w:proofErr w:type="spellStart"/>
                                  <w:r w:rsidR="00536A81"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Januari</w:t>
                                  </w:r>
                                  <w:proofErr w:type="spellEnd"/>
                                  <w:r w:rsidR="00536A81"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 xml:space="preserve"> 2019</w:t>
                                  </w:r>
                                </w:p>
                                <w:p w:rsidR="00EA5040" w:rsidRPr="00536A81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Kepala</w:t>
                                  </w:r>
                                  <w:proofErr w:type="spellEnd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536A81"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Dinas</w:t>
                                  </w:r>
                                  <w:proofErr w:type="spellEnd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Lingkungan</w:t>
                                  </w:r>
                                  <w:proofErr w:type="spellEnd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Hidup</w:t>
                                  </w:r>
                                  <w:proofErr w:type="spellEnd"/>
                                </w:p>
                                <w:p w:rsidR="00EA5040" w:rsidRPr="00536A81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Kabupaten</w:t>
                                  </w:r>
                                  <w:proofErr w:type="spellEnd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Karanganyar</w:t>
                                  </w:r>
                                  <w:proofErr w:type="spellEnd"/>
                                </w:p>
                                <w:p w:rsidR="00EA5040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36A81" w:rsidRPr="00536A81" w:rsidRDefault="00536A81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TTD</w:t>
                                  </w:r>
                                </w:p>
                                <w:p w:rsidR="00EA5040" w:rsidRPr="00536A81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A5040" w:rsidRPr="00536A81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536A81">
                                    <w:rPr>
                                      <w:rFonts w:ascii="Tahoma" w:hAnsi="Tahoma" w:cs="Tahoma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Drs. EDY YUSWORO, M.M</w:t>
                                  </w:r>
                                </w:p>
                                <w:p w:rsidR="00EA5040" w:rsidRPr="00536A81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 xml:space="preserve">Pembina </w:t>
                                  </w:r>
                                  <w:r w:rsidR="00536A81"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Utama Muda</w:t>
                                  </w:r>
                                </w:p>
                                <w:p w:rsidR="00EA5040" w:rsidRPr="00536A81" w:rsidRDefault="00EA5040" w:rsidP="00536A81">
                                  <w:pPr>
                                    <w:spacing w:after="0"/>
                                    <w:ind w:left="3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536A81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t>NIP. 19590805 198003 1 006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FC3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.85pt;margin-top:7.1pt;width:213.2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TZIgIAAB4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6Wy/ymXC4o4egrVvkiz1P1MlY9P7fOh08CNImHmjosfoJn&#10;xwcfIh1WPYfE3zwo2e6kUslw+2arHDkybJRdWimDV2HKkKGmq0W5SMgG4vvUQ1oGbGQldU1vkNpE&#10;jlVRjo+mTSGBSTWdkYkyZ32iJJM4YWxGDIyiNdCeUCkHU8PigOGhB/ebkgGbtab+14E5QYn6bFDt&#10;VTGfx+5OxnyxLNFw157m2sMMR6iaBkqm4zakiYg6GLjDqnQy6fXC5MwVmzDJeB6Y2OXXdop6GevN&#10;HwAAAP//AwBQSwMEFAAGAAgAAAAhAA3qRdrdAAAACQEAAA8AAABkcnMvZG93bnJldi54bWxMj8FO&#10;w0AMRO9I/MPKSFwQ3bS0SRuyqQAJxLWlH+AkbhKR9UbZbZP+Pe6J3uyZ0fg52062U2cafOvYwHwW&#10;gSIuXdVybeDw8/m8BuUDcoWdYzJwIQ/b/P4uw7RyI+/ovA+1khL2KRpoQuhTrX3ZkEU/cz2xeEc3&#10;WAyyDrWuBhyl3HZ6EUWxttiyXGiwp4+Gyt/9yRo4fo9Pq81YfIVDslvG79gmhbsY8/gwvb2CCjSF&#10;/zBc8QUdcmEq3IkrrzoD600iSdGXC1Dir+axDIWBl6ui80zffpD/AQAA//8DAFBLAQItABQABgAI&#10;AAAAIQC2gziS/gAAAOEBAAATAAAAAAAAAAAAAAAAAAAAAABbQ29udGVudF9UeXBlc10ueG1sUEsB&#10;Ai0AFAAGAAgAAAAhADj9If/WAAAAlAEAAAsAAAAAAAAAAAAAAAAALwEAAF9yZWxzLy5yZWxzUEsB&#10;Ai0AFAAGAAgAAAAhAAeixNkiAgAAHgQAAA4AAAAAAAAAAAAAAAAALgIAAGRycy9lMm9Eb2MueG1s&#10;UEsBAi0AFAAGAAgAAAAhAA3qRdrdAAAACQEAAA8AAAAAAAAAAAAAAAAAfAQAAGRycy9kb3ducmV2&#10;LnhtbFBLBQYAAAAABAAEAPMAAACGBQAAAAA=&#10;" stroked="f">
                      <v:textbox>
                        <w:txbxContent>
                          <w:p w:rsidR="00EA5040" w:rsidRPr="00536A81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Karanganyar</w:t>
                            </w:r>
                            <w:proofErr w:type="spellEnd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,      </w:t>
                            </w:r>
                            <w:proofErr w:type="spellStart"/>
                            <w:r w:rsidR="00536A81"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Januari</w:t>
                            </w:r>
                            <w:proofErr w:type="spellEnd"/>
                            <w:r w:rsidR="00536A81"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  <w:p w:rsidR="00EA5040" w:rsidRPr="00536A81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Kepala</w:t>
                            </w:r>
                            <w:proofErr w:type="spellEnd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36A81"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Dinas</w:t>
                            </w:r>
                            <w:proofErr w:type="spellEnd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Lingkungan</w:t>
                            </w:r>
                            <w:proofErr w:type="spellEnd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Hidup</w:t>
                            </w:r>
                            <w:proofErr w:type="spellEnd"/>
                          </w:p>
                          <w:p w:rsidR="00EA5040" w:rsidRPr="00536A81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Kabupaten</w:t>
                            </w:r>
                            <w:proofErr w:type="spellEnd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Karanganyar</w:t>
                            </w:r>
                            <w:proofErr w:type="spellEnd"/>
                          </w:p>
                          <w:p w:rsidR="00EA5040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536A81" w:rsidRPr="00536A81" w:rsidRDefault="00536A81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TTD</w:t>
                            </w:r>
                          </w:p>
                          <w:p w:rsidR="00EA5040" w:rsidRPr="00536A81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EA5040" w:rsidRPr="00536A81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536A81">
                              <w:rPr>
                                <w:rFonts w:ascii="Tahoma" w:hAnsi="Tahoma" w:cs="Tahoma"/>
                                <w:b/>
                                <w:noProof/>
                                <w:sz w:val="20"/>
                                <w:szCs w:val="20"/>
                              </w:rPr>
                              <w:t>Drs. EDY YUSWORO, M.M</w:t>
                            </w:r>
                          </w:p>
                          <w:p w:rsidR="00EA5040" w:rsidRPr="00536A81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Pembina </w:t>
                            </w:r>
                            <w:r w:rsidR="00536A81"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Utama Muda</w:t>
                            </w:r>
                          </w:p>
                          <w:p w:rsidR="00EA5040" w:rsidRPr="00536A81" w:rsidRDefault="00EA5040" w:rsidP="00536A81">
                            <w:pPr>
                              <w:spacing w:after="0"/>
                              <w:ind w:left="34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536A81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NIP. 19590805 198003 1 006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spacing w:before="60" w:after="60" w:line="276" w:lineRule="auto"/>
              <w:ind w:left="3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3917F3">
            <w:pPr>
              <w:spacing w:before="60" w:after="60"/>
              <w:ind w:left="34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776580" w:rsidRPr="0092678E" w:rsidTr="0092678E">
        <w:trPr>
          <w:trHeight w:val="134"/>
        </w:trPr>
        <w:tc>
          <w:tcPr>
            <w:tcW w:w="2893" w:type="dxa"/>
            <w:shd w:val="clear" w:color="auto" w:fill="auto"/>
          </w:tcPr>
          <w:p w:rsidR="00776580" w:rsidRPr="0092678E" w:rsidRDefault="00776580" w:rsidP="003917F3">
            <w:pPr>
              <w:spacing w:before="60" w:after="60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</w:tc>
        <w:tc>
          <w:tcPr>
            <w:tcW w:w="6305" w:type="dxa"/>
            <w:shd w:val="clear" w:color="auto" w:fill="auto"/>
          </w:tcPr>
          <w:p w:rsidR="00776580" w:rsidRPr="0092678E" w:rsidRDefault="00776580" w:rsidP="004D24D6">
            <w:pPr>
              <w:spacing w:before="60" w:after="60"/>
              <w:ind w:left="702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:rsidR="00776580" w:rsidRPr="00AC1CCB" w:rsidRDefault="00776580" w:rsidP="00776580">
      <w:pPr>
        <w:spacing w:before="120" w:after="120"/>
        <w:ind w:left="5400" w:firstLine="360"/>
        <w:jc w:val="center"/>
        <w:rPr>
          <w:rFonts w:ascii="Constantia" w:hAnsi="Constantia" w:cs="Arial"/>
          <w:noProof/>
          <w:color w:val="000000"/>
          <w:sz w:val="20"/>
          <w:szCs w:val="20"/>
        </w:rPr>
      </w:pPr>
    </w:p>
    <w:p w:rsidR="00776580" w:rsidRPr="00AC1CCB" w:rsidRDefault="00776580" w:rsidP="009E1373">
      <w:pPr>
        <w:spacing w:before="60" w:after="60"/>
        <w:jc w:val="center"/>
        <w:rPr>
          <w:rFonts w:ascii="Constantia" w:hAnsi="Constantia" w:cs="Arial"/>
          <w:b/>
          <w:noProof/>
          <w:sz w:val="22"/>
          <w:szCs w:val="22"/>
        </w:rPr>
      </w:pPr>
    </w:p>
    <w:sectPr w:rsidR="00776580" w:rsidRPr="00AC1CCB" w:rsidSect="002C4822">
      <w:pgSz w:w="11909" w:h="16834" w:code="9"/>
      <w:pgMar w:top="1440" w:right="1440" w:bottom="1440" w:left="1440" w:header="2160" w:footer="187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908"/>
    <w:multiLevelType w:val="hybridMultilevel"/>
    <w:tmpl w:val="E77E8BF0"/>
    <w:lvl w:ilvl="0" w:tplc="918E6E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812587A"/>
    <w:multiLevelType w:val="hybridMultilevel"/>
    <w:tmpl w:val="F2264A62"/>
    <w:lvl w:ilvl="0" w:tplc="363AD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43FA7"/>
    <w:multiLevelType w:val="hybridMultilevel"/>
    <w:tmpl w:val="434C1BB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740D3"/>
    <w:multiLevelType w:val="hybridMultilevel"/>
    <w:tmpl w:val="DE04FD6A"/>
    <w:lvl w:ilvl="0" w:tplc="8AD4675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659E"/>
    <w:multiLevelType w:val="hybridMultilevel"/>
    <w:tmpl w:val="6C486B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225"/>
    <w:multiLevelType w:val="hybridMultilevel"/>
    <w:tmpl w:val="46F4922C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1505152F"/>
    <w:multiLevelType w:val="hybridMultilevel"/>
    <w:tmpl w:val="FC4A6E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20B0"/>
    <w:multiLevelType w:val="hybridMultilevel"/>
    <w:tmpl w:val="7FA679F8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7596326"/>
    <w:multiLevelType w:val="hybridMultilevel"/>
    <w:tmpl w:val="92623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C4679"/>
    <w:multiLevelType w:val="hybridMultilevel"/>
    <w:tmpl w:val="BA70F1FE"/>
    <w:lvl w:ilvl="0" w:tplc="A7A2765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C7B2A"/>
    <w:multiLevelType w:val="hybridMultilevel"/>
    <w:tmpl w:val="214476E8"/>
    <w:lvl w:ilvl="0" w:tplc="CD0CFCA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91754D"/>
    <w:multiLevelType w:val="hybridMultilevel"/>
    <w:tmpl w:val="9FDE88C8"/>
    <w:lvl w:ilvl="0" w:tplc="C7385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3BA4"/>
    <w:multiLevelType w:val="hybridMultilevel"/>
    <w:tmpl w:val="A65C8CCA"/>
    <w:lvl w:ilvl="0" w:tplc="04090019">
      <w:start w:val="1"/>
      <w:numFmt w:val="lowerLetter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2DB6693A"/>
    <w:multiLevelType w:val="hybridMultilevel"/>
    <w:tmpl w:val="294EDF82"/>
    <w:lvl w:ilvl="0" w:tplc="674C6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2E1F250F"/>
    <w:multiLevelType w:val="hybridMultilevel"/>
    <w:tmpl w:val="BFC2FECE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2EB34C28"/>
    <w:multiLevelType w:val="hybridMultilevel"/>
    <w:tmpl w:val="BC56DE28"/>
    <w:lvl w:ilvl="0" w:tplc="42C026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327919CD"/>
    <w:multiLevelType w:val="hybridMultilevel"/>
    <w:tmpl w:val="EEAA9570"/>
    <w:lvl w:ilvl="0" w:tplc="07F48C2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29075DD"/>
    <w:multiLevelType w:val="hybridMultilevel"/>
    <w:tmpl w:val="D2522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6E37EA"/>
    <w:multiLevelType w:val="hybridMultilevel"/>
    <w:tmpl w:val="0896B46C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F75B91"/>
    <w:multiLevelType w:val="hybridMultilevel"/>
    <w:tmpl w:val="49F82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6C0198"/>
    <w:multiLevelType w:val="hybridMultilevel"/>
    <w:tmpl w:val="9CF87476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3E9A4A26"/>
    <w:multiLevelType w:val="hybridMultilevel"/>
    <w:tmpl w:val="C994D5EC"/>
    <w:lvl w:ilvl="0" w:tplc="6534D6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670D9"/>
    <w:multiLevelType w:val="hybridMultilevel"/>
    <w:tmpl w:val="CD082FDE"/>
    <w:lvl w:ilvl="0" w:tplc="C6F66596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66CDD"/>
    <w:multiLevelType w:val="hybridMultilevel"/>
    <w:tmpl w:val="4A341C16"/>
    <w:lvl w:ilvl="0" w:tplc="63344B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25591"/>
    <w:multiLevelType w:val="hybridMultilevel"/>
    <w:tmpl w:val="A87E55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E7800"/>
    <w:multiLevelType w:val="hybridMultilevel"/>
    <w:tmpl w:val="6F06A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A123F"/>
    <w:multiLevelType w:val="hybridMultilevel"/>
    <w:tmpl w:val="7C9ABAA0"/>
    <w:lvl w:ilvl="0" w:tplc="6C1A9A6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A337FE"/>
    <w:multiLevelType w:val="hybridMultilevel"/>
    <w:tmpl w:val="A6660892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4E0D1FC7"/>
    <w:multiLevelType w:val="hybridMultilevel"/>
    <w:tmpl w:val="86DAD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3175D"/>
    <w:multiLevelType w:val="hybridMultilevel"/>
    <w:tmpl w:val="E4B45728"/>
    <w:lvl w:ilvl="0" w:tplc="067CFE8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7217D8"/>
    <w:multiLevelType w:val="hybridMultilevel"/>
    <w:tmpl w:val="C20E3984"/>
    <w:lvl w:ilvl="0" w:tplc="DDA0C4C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27917"/>
    <w:multiLevelType w:val="hybridMultilevel"/>
    <w:tmpl w:val="0CC2F338"/>
    <w:lvl w:ilvl="0" w:tplc="B2CA927C">
      <w:start w:val="4"/>
      <w:numFmt w:val="bullet"/>
      <w:lvlText w:val="-"/>
      <w:lvlJc w:val="left"/>
      <w:pPr>
        <w:ind w:left="702" w:hanging="360"/>
      </w:pPr>
      <w:rPr>
        <w:rFonts w:ascii="Constantia" w:eastAsia="Cambria" w:hAnsi="Constantia" w:cs="Aria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2" w15:restartNumberingAfterBreak="0">
    <w:nsid w:val="5B4D7574"/>
    <w:multiLevelType w:val="hybridMultilevel"/>
    <w:tmpl w:val="1DB068E0"/>
    <w:lvl w:ilvl="0" w:tplc="00E6E7B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73472"/>
    <w:multiLevelType w:val="hybridMultilevel"/>
    <w:tmpl w:val="67524D1E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4" w15:restartNumberingAfterBreak="0">
    <w:nsid w:val="61327C76"/>
    <w:multiLevelType w:val="hybridMultilevel"/>
    <w:tmpl w:val="2B108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378A7"/>
    <w:multiLevelType w:val="hybridMultilevel"/>
    <w:tmpl w:val="0344B6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17"/>
  </w:num>
  <w:num w:numId="6">
    <w:abstractNumId w:val="6"/>
  </w:num>
  <w:num w:numId="7">
    <w:abstractNumId w:val="29"/>
  </w:num>
  <w:num w:numId="8">
    <w:abstractNumId w:val="4"/>
  </w:num>
  <w:num w:numId="9">
    <w:abstractNumId w:val="8"/>
  </w:num>
  <w:num w:numId="10">
    <w:abstractNumId w:val="0"/>
  </w:num>
  <w:num w:numId="11">
    <w:abstractNumId w:val="35"/>
  </w:num>
  <w:num w:numId="12">
    <w:abstractNumId w:val="13"/>
  </w:num>
  <w:num w:numId="13">
    <w:abstractNumId w:val="15"/>
  </w:num>
  <w:num w:numId="14">
    <w:abstractNumId w:val="12"/>
  </w:num>
  <w:num w:numId="15">
    <w:abstractNumId w:val="10"/>
  </w:num>
  <w:num w:numId="16">
    <w:abstractNumId w:val="28"/>
  </w:num>
  <w:num w:numId="17">
    <w:abstractNumId w:val="7"/>
  </w:num>
  <w:num w:numId="18">
    <w:abstractNumId w:val="27"/>
  </w:num>
  <w:num w:numId="19">
    <w:abstractNumId w:val="32"/>
  </w:num>
  <w:num w:numId="20">
    <w:abstractNumId w:val="33"/>
  </w:num>
  <w:num w:numId="21">
    <w:abstractNumId w:val="24"/>
  </w:num>
  <w:num w:numId="22">
    <w:abstractNumId w:val="26"/>
  </w:num>
  <w:num w:numId="23">
    <w:abstractNumId w:val="34"/>
  </w:num>
  <w:num w:numId="24">
    <w:abstractNumId w:val="20"/>
  </w:num>
  <w:num w:numId="25">
    <w:abstractNumId w:val="5"/>
  </w:num>
  <w:num w:numId="26">
    <w:abstractNumId w:val="14"/>
  </w:num>
  <w:num w:numId="27">
    <w:abstractNumId w:val="23"/>
  </w:num>
  <w:num w:numId="28">
    <w:abstractNumId w:val="22"/>
  </w:num>
  <w:num w:numId="29">
    <w:abstractNumId w:val="16"/>
  </w:num>
  <w:num w:numId="30">
    <w:abstractNumId w:val="30"/>
  </w:num>
  <w:num w:numId="31">
    <w:abstractNumId w:val="11"/>
  </w:num>
  <w:num w:numId="32">
    <w:abstractNumId w:val="21"/>
  </w:num>
  <w:num w:numId="33">
    <w:abstractNumId w:val="9"/>
  </w:num>
  <w:num w:numId="34">
    <w:abstractNumId w:val="31"/>
  </w:num>
  <w:num w:numId="35">
    <w:abstractNumId w:val="25"/>
  </w:num>
  <w:num w:numId="3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12"/>
    <w:rsid w:val="000055EA"/>
    <w:rsid w:val="000062EA"/>
    <w:rsid w:val="00026AC8"/>
    <w:rsid w:val="00027525"/>
    <w:rsid w:val="00043C7B"/>
    <w:rsid w:val="00050033"/>
    <w:rsid w:val="00081E48"/>
    <w:rsid w:val="000820A2"/>
    <w:rsid w:val="00085B4A"/>
    <w:rsid w:val="000911AB"/>
    <w:rsid w:val="00091A14"/>
    <w:rsid w:val="000A427E"/>
    <w:rsid w:val="000A5EC7"/>
    <w:rsid w:val="000B0536"/>
    <w:rsid w:val="000B0B4A"/>
    <w:rsid w:val="000D1C33"/>
    <w:rsid w:val="000E63A6"/>
    <w:rsid w:val="000F4C39"/>
    <w:rsid w:val="00100ED0"/>
    <w:rsid w:val="001014AF"/>
    <w:rsid w:val="00136163"/>
    <w:rsid w:val="00151CC2"/>
    <w:rsid w:val="00153E65"/>
    <w:rsid w:val="00163429"/>
    <w:rsid w:val="00175D12"/>
    <w:rsid w:val="00193560"/>
    <w:rsid w:val="001937A5"/>
    <w:rsid w:val="00197899"/>
    <w:rsid w:val="001F075C"/>
    <w:rsid w:val="001F659D"/>
    <w:rsid w:val="00207320"/>
    <w:rsid w:val="00214E46"/>
    <w:rsid w:val="002335B7"/>
    <w:rsid w:val="00235E32"/>
    <w:rsid w:val="002373C0"/>
    <w:rsid w:val="002433AB"/>
    <w:rsid w:val="00246117"/>
    <w:rsid w:val="00247F9D"/>
    <w:rsid w:val="00253F58"/>
    <w:rsid w:val="00261618"/>
    <w:rsid w:val="00276F9A"/>
    <w:rsid w:val="00291CE0"/>
    <w:rsid w:val="00294EFE"/>
    <w:rsid w:val="002A6125"/>
    <w:rsid w:val="002C4822"/>
    <w:rsid w:val="002E0EFB"/>
    <w:rsid w:val="002F1D4E"/>
    <w:rsid w:val="0030147F"/>
    <w:rsid w:val="003024F7"/>
    <w:rsid w:val="003310B0"/>
    <w:rsid w:val="00380378"/>
    <w:rsid w:val="00386FB3"/>
    <w:rsid w:val="0039427A"/>
    <w:rsid w:val="003A1D26"/>
    <w:rsid w:val="003A7190"/>
    <w:rsid w:val="003A71A0"/>
    <w:rsid w:val="003B1494"/>
    <w:rsid w:val="003D1150"/>
    <w:rsid w:val="003D2F05"/>
    <w:rsid w:val="003D67AE"/>
    <w:rsid w:val="003E2FFB"/>
    <w:rsid w:val="003E625A"/>
    <w:rsid w:val="00404C54"/>
    <w:rsid w:val="0042580A"/>
    <w:rsid w:val="00433B22"/>
    <w:rsid w:val="004358E0"/>
    <w:rsid w:val="00485457"/>
    <w:rsid w:val="00487438"/>
    <w:rsid w:val="00492C37"/>
    <w:rsid w:val="004B79D8"/>
    <w:rsid w:val="004C530D"/>
    <w:rsid w:val="004D24D6"/>
    <w:rsid w:val="004E02F6"/>
    <w:rsid w:val="004F1330"/>
    <w:rsid w:val="004F5F1E"/>
    <w:rsid w:val="0050618B"/>
    <w:rsid w:val="00527901"/>
    <w:rsid w:val="00531E72"/>
    <w:rsid w:val="00536A81"/>
    <w:rsid w:val="00543389"/>
    <w:rsid w:val="00554185"/>
    <w:rsid w:val="00571AAF"/>
    <w:rsid w:val="0057675A"/>
    <w:rsid w:val="00577E46"/>
    <w:rsid w:val="00582080"/>
    <w:rsid w:val="005A2C35"/>
    <w:rsid w:val="005A7B1B"/>
    <w:rsid w:val="005B3538"/>
    <w:rsid w:val="005B4C3E"/>
    <w:rsid w:val="005B5FAF"/>
    <w:rsid w:val="005C43C9"/>
    <w:rsid w:val="005C57F4"/>
    <w:rsid w:val="00605F75"/>
    <w:rsid w:val="00640C58"/>
    <w:rsid w:val="00672F41"/>
    <w:rsid w:val="00693986"/>
    <w:rsid w:val="00696312"/>
    <w:rsid w:val="006B2344"/>
    <w:rsid w:val="006B38C6"/>
    <w:rsid w:val="006D7D81"/>
    <w:rsid w:val="006E6A6A"/>
    <w:rsid w:val="006F3DB0"/>
    <w:rsid w:val="0072120F"/>
    <w:rsid w:val="00725D5A"/>
    <w:rsid w:val="00731F08"/>
    <w:rsid w:val="007401B8"/>
    <w:rsid w:val="00751D69"/>
    <w:rsid w:val="0076412E"/>
    <w:rsid w:val="00776580"/>
    <w:rsid w:val="00777F98"/>
    <w:rsid w:val="007B0109"/>
    <w:rsid w:val="007B1922"/>
    <w:rsid w:val="007F237A"/>
    <w:rsid w:val="0082608D"/>
    <w:rsid w:val="00826D4E"/>
    <w:rsid w:val="00834FEF"/>
    <w:rsid w:val="00851098"/>
    <w:rsid w:val="0086257E"/>
    <w:rsid w:val="00863FB2"/>
    <w:rsid w:val="008773C8"/>
    <w:rsid w:val="00887F6E"/>
    <w:rsid w:val="008975DF"/>
    <w:rsid w:val="008C5EF2"/>
    <w:rsid w:val="008E7B8C"/>
    <w:rsid w:val="008F31E5"/>
    <w:rsid w:val="00901778"/>
    <w:rsid w:val="0092678E"/>
    <w:rsid w:val="00930EA7"/>
    <w:rsid w:val="009546C9"/>
    <w:rsid w:val="009725E5"/>
    <w:rsid w:val="00975F9F"/>
    <w:rsid w:val="00997C35"/>
    <w:rsid w:val="009A11C2"/>
    <w:rsid w:val="009A3FA1"/>
    <w:rsid w:val="009B1BB7"/>
    <w:rsid w:val="009B260F"/>
    <w:rsid w:val="009B620A"/>
    <w:rsid w:val="009D79F2"/>
    <w:rsid w:val="009E1373"/>
    <w:rsid w:val="00A02A63"/>
    <w:rsid w:val="00A2207D"/>
    <w:rsid w:val="00A245D2"/>
    <w:rsid w:val="00A36ED6"/>
    <w:rsid w:val="00A37A3E"/>
    <w:rsid w:val="00A40DFD"/>
    <w:rsid w:val="00A54FBB"/>
    <w:rsid w:val="00A55427"/>
    <w:rsid w:val="00A770BF"/>
    <w:rsid w:val="00A96563"/>
    <w:rsid w:val="00AA5986"/>
    <w:rsid w:val="00AA5B38"/>
    <w:rsid w:val="00AA6DD3"/>
    <w:rsid w:val="00AB1442"/>
    <w:rsid w:val="00AC1CCB"/>
    <w:rsid w:val="00AC37E5"/>
    <w:rsid w:val="00AF0FC9"/>
    <w:rsid w:val="00B215E9"/>
    <w:rsid w:val="00B72A5A"/>
    <w:rsid w:val="00B72B2B"/>
    <w:rsid w:val="00B72E03"/>
    <w:rsid w:val="00B95A6D"/>
    <w:rsid w:val="00B95A7B"/>
    <w:rsid w:val="00BC4E94"/>
    <w:rsid w:val="00BC5DB2"/>
    <w:rsid w:val="00BD7837"/>
    <w:rsid w:val="00BE1DF2"/>
    <w:rsid w:val="00BE4943"/>
    <w:rsid w:val="00BF52A3"/>
    <w:rsid w:val="00C05BD9"/>
    <w:rsid w:val="00C47868"/>
    <w:rsid w:val="00C55499"/>
    <w:rsid w:val="00C62629"/>
    <w:rsid w:val="00C92E7D"/>
    <w:rsid w:val="00C94FEC"/>
    <w:rsid w:val="00CA0DE4"/>
    <w:rsid w:val="00CA17EA"/>
    <w:rsid w:val="00CA4D94"/>
    <w:rsid w:val="00CA5D34"/>
    <w:rsid w:val="00CC1195"/>
    <w:rsid w:val="00CD0734"/>
    <w:rsid w:val="00CD4820"/>
    <w:rsid w:val="00CD58ED"/>
    <w:rsid w:val="00CE5623"/>
    <w:rsid w:val="00CE6E33"/>
    <w:rsid w:val="00D06B2A"/>
    <w:rsid w:val="00D5066B"/>
    <w:rsid w:val="00D579DA"/>
    <w:rsid w:val="00D75F77"/>
    <w:rsid w:val="00D93BEA"/>
    <w:rsid w:val="00DA0FBF"/>
    <w:rsid w:val="00DC577A"/>
    <w:rsid w:val="00DD7894"/>
    <w:rsid w:val="00E00B06"/>
    <w:rsid w:val="00E80991"/>
    <w:rsid w:val="00EA2D90"/>
    <w:rsid w:val="00EA5040"/>
    <w:rsid w:val="00EC3812"/>
    <w:rsid w:val="00EE2C6A"/>
    <w:rsid w:val="00EF2ABA"/>
    <w:rsid w:val="00EF7C04"/>
    <w:rsid w:val="00F05DCA"/>
    <w:rsid w:val="00F11A92"/>
    <w:rsid w:val="00F2232D"/>
    <w:rsid w:val="00F51B3F"/>
    <w:rsid w:val="00F55602"/>
    <w:rsid w:val="00F665BF"/>
    <w:rsid w:val="00F727AD"/>
    <w:rsid w:val="00F74F07"/>
    <w:rsid w:val="00FA18D9"/>
    <w:rsid w:val="00FB06C0"/>
    <w:rsid w:val="00FB104F"/>
    <w:rsid w:val="00FC6CD7"/>
    <w:rsid w:val="00F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9F43030-9F96-4EFE-A417-1FC5E04D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335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220C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5F220C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85B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5B4A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F3DB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F3DB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335B7"/>
    <w:pPr>
      <w:ind w:left="720"/>
    </w:pPr>
  </w:style>
  <w:style w:type="paragraph" w:styleId="BalloonText">
    <w:name w:val="Balloon Text"/>
    <w:basedOn w:val="Normal"/>
    <w:link w:val="BalloonTextChar"/>
    <w:rsid w:val="00582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208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592A-E24E-4389-AD8C-3221A41F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KERANGKA ACUAN KERJA (KAK)</vt:lpstr>
    </vt:vector>
  </TitlesOfParts>
  <Company>Departemen Pekerjaan Umum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KERANGKA ACUAN KERJA (KAK)</dc:title>
  <dc:creator>erwin restika</dc:creator>
  <cp:lastModifiedBy>BLH KRA</cp:lastModifiedBy>
  <cp:revision>3</cp:revision>
  <cp:lastPrinted>2016-09-06T02:48:00Z</cp:lastPrinted>
  <dcterms:created xsi:type="dcterms:W3CDTF">2019-04-03T09:36:00Z</dcterms:created>
  <dcterms:modified xsi:type="dcterms:W3CDTF">2019-04-03T09:38:00Z</dcterms:modified>
</cp:coreProperties>
</file>