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BBF" w:rsidRDefault="00582BBF" w:rsidP="00582BBF">
      <w:pPr>
        <w:spacing w:line="360" w:lineRule="auto"/>
        <w:jc w:val="center"/>
        <w:rPr>
          <w:rFonts w:ascii="Arial" w:hAnsi="Arial" w:cs="Arial"/>
          <w:b/>
        </w:rPr>
      </w:pPr>
      <w:r w:rsidRPr="009D4FF4">
        <w:rPr>
          <w:rFonts w:ascii="Arial" w:hAnsi="Arial" w:cs="Arial"/>
          <w:b/>
        </w:rPr>
        <w:t>PERNYATAAN PERJANJIAN KINERJA</w:t>
      </w:r>
    </w:p>
    <w:p w:rsidR="00E540AF" w:rsidRPr="00E540AF" w:rsidRDefault="002B3701" w:rsidP="00582BBF">
      <w:pPr>
        <w:spacing w:line="360" w:lineRule="auto"/>
        <w:jc w:val="center"/>
        <w:rPr>
          <w:rFonts w:ascii="Arial" w:hAnsi="Arial" w:cs="Arial"/>
          <w:b/>
        </w:rPr>
      </w:pPr>
      <w:r>
        <w:rPr>
          <w:rFonts w:ascii="Arial" w:hAnsi="Arial" w:cs="Arial"/>
          <w:b/>
        </w:rPr>
        <w:t xml:space="preserve">KEPALA BIDANG KEWASPADAAN NASIONAL </w:t>
      </w:r>
      <w:r w:rsidR="00E540AF" w:rsidRPr="00E540AF">
        <w:rPr>
          <w:rFonts w:ascii="Arial" w:hAnsi="Arial" w:cs="Arial"/>
          <w:b/>
        </w:rPr>
        <w:t xml:space="preserve">DAN </w:t>
      </w:r>
      <w:r>
        <w:rPr>
          <w:rFonts w:ascii="Arial" w:hAnsi="Arial" w:cs="Arial"/>
          <w:b/>
        </w:rPr>
        <w:t>PENANGANAN KONFLIK</w:t>
      </w:r>
    </w:p>
    <w:p w:rsidR="00582BBF" w:rsidRPr="009D4FF4" w:rsidRDefault="00582BBF" w:rsidP="00582BBF">
      <w:pPr>
        <w:spacing w:line="360" w:lineRule="auto"/>
        <w:jc w:val="center"/>
        <w:rPr>
          <w:rFonts w:ascii="Arial" w:hAnsi="Arial" w:cs="Arial"/>
          <w:b/>
        </w:rPr>
      </w:pPr>
      <w:r w:rsidRPr="009D4FF4">
        <w:rPr>
          <w:rFonts w:ascii="Arial" w:hAnsi="Arial" w:cs="Arial"/>
          <w:b/>
        </w:rPr>
        <w:t>BADAN KESATUAN BANGSA DAN POLITIK</w:t>
      </w:r>
    </w:p>
    <w:p w:rsidR="00582BBF" w:rsidRPr="009D4FF4" w:rsidRDefault="00582BBF" w:rsidP="00582BBF">
      <w:pPr>
        <w:spacing w:line="360" w:lineRule="auto"/>
        <w:jc w:val="center"/>
        <w:rPr>
          <w:rFonts w:ascii="Arial" w:hAnsi="Arial" w:cs="Arial"/>
          <w:b/>
        </w:rPr>
      </w:pPr>
      <w:r w:rsidRPr="009D4FF4">
        <w:rPr>
          <w:rFonts w:ascii="Arial" w:hAnsi="Arial" w:cs="Arial"/>
          <w:b/>
          <w:noProof/>
        </w:rPr>
        <w:drawing>
          <wp:anchor distT="0" distB="0" distL="114300" distR="114300" simplePos="0" relativeHeight="251709440" behindDoc="0" locked="0" layoutInCell="1" allowOverlap="1">
            <wp:simplePos x="0" y="0"/>
            <wp:positionH relativeFrom="column">
              <wp:posOffset>2745105</wp:posOffset>
            </wp:positionH>
            <wp:positionV relativeFrom="paragraph">
              <wp:posOffset>44450</wp:posOffset>
            </wp:positionV>
            <wp:extent cx="960755" cy="1193800"/>
            <wp:effectExtent l="19050" t="0" r="0" b="0"/>
            <wp:wrapNone/>
            <wp:docPr id="2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960755" cy="1193800"/>
                    </a:xfrm>
                    <a:prstGeom prst="rect">
                      <a:avLst/>
                    </a:prstGeom>
                    <a:noFill/>
                    <a:ln w="9525">
                      <a:noFill/>
                      <a:miter lim="800000"/>
                      <a:headEnd/>
                      <a:tailEnd/>
                    </a:ln>
                  </pic:spPr>
                </pic:pic>
              </a:graphicData>
            </a:graphic>
          </wp:anchor>
        </w:drawing>
      </w:r>
    </w:p>
    <w:p w:rsidR="00582BBF" w:rsidRPr="009D4FF4" w:rsidRDefault="00582BBF" w:rsidP="00582BBF">
      <w:pPr>
        <w:spacing w:line="360" w:lineRule="auto"/>
        <w:jc w:val="center"/>
        <w:rPr>
          <w:rFonts w:ascii="Arial" w:hAnsi="Arial" w:cs="Arial"/>
          <w:b/>
        </w:rPr>
      </w:pPr>
    </w:p>
    <w:p w:rsidR="00582BBF" w:rsidRPr="009D4FF4" w:rsidRDefault="00582BBF" w:rsidP="00582BBF">
      <w:pPr>
        <w:spacing w:line="360" w:lineRule="auto"/>
        <w:jc w:val="center"/>
        <w:rPr>
          <w:rFonts w:ascii="Arial" w:hAnsi="Arial" w:cs="Arial"/>
          <w:b/>
        </w:rPr>
      </w:pPr>
    </w:p>
    <w:p w:rsidR="00582BBF" w:rsidRPr="009D4FF4" w:rsidRDefault="00582BBF" w:rsidP="00582BBF">
      <w:pPr>
        <w:spacing w:line="360" w:lineRule="auto"/>
        <w:jc w:val="center"/>
        <w:rPr>
          <w:rFonts w:ascii="Arial" w:hAnsi="Arial" w:cs="Arial"/>
          <w:b/>
        </w:rPr>
      </w:pPr>
    </w:p>
    <w:p w:rsidR="00582BBF" w:rsidRPr="009D4FF4" w:rsidRDefault="00582BBF" w:rsidP="00582BBF">
      <w:pPr>
        <w:spacing w:line="360" w:lineRule="auto"/>
        <w:jc w:val="center"/>
        <w:rPr>
          <w:rFonts w:ascii="Arial" w:hAnsi="Arial" w:cs="Arial"/>
          <w:b/>
        </w:rPr>
      </w:pPr>
    </w:p>
    <w:p w:rsidR="00582BBF" w:rsidRPr="009D4FF4" w:rsidRDefault="00582BBF" w:rsidP="00582BBF">
      <w:pPr>
        <w:spacing w:line="360" w:lineRule="auto"/>
        <w:rPr>
          <w:rFonts w:ascii="Arial" w:hAnsi="Arial" w:cs="Arial"/>
          <w:b/>
        </w:rPr>
      </w:pPr>
    </w:p>
    <w:p w:rsidR="00582BBF" w:rsidRPr="005F7CEF" w:rsidRDefault="00103576" w:rsidP="00582BBF">
      <w:pPr>
        <w:spacing w:line="360" w:lineRule="auto"/>
        <w:jc w:val="center"/>
        <w:rPr>
          <w:rFonts w:ascii="Arial" w:hAnsi="Arial" w:cs="Arial"/>
          <w:b/>
          <w:lang w:val="id-ID"/>
        </w:rPr>
      </w:pPr>
      <w:r>
        <w:rPr>
          <w:rFonts w:ascii="Arial" w:hAnsi="Arial" w:cs="Arial"/>
          <w:b/>
        </w:rPr>
        <w:t>PERJANJIAN KINERJA</w:t>
      </w:r>
      <w:r w:rsidR="00BD1114" w:rsidRPr="00BD1114">
        <w:rPr>
          <w:rFonts w:ascii="Arial" w:hAnsi="Arial" w:cs="Arial"/>
          <w:b/>
          <w:lang w:val="id-ID"/>
        </w:rPr>
        <w:t xml:space="preserve"> </w:t>
      </w:r>
      <w:r>
        <w:rPr>
          <w:rFonts w:ascii="Arial" w:hAnsi="Arial" w:cs="Arial"/>
          <w:b/>
        </w:rPr>
        <w:t xml:space="preserve">TAHUN </w:t>
      </w:r>
      <w:r w:rsidR="00D51824">
        <w:rPr>
          <w:rFonts w:ascii="Arial" w:hAnsi="Arial" w:cs="Arial"/>
          <w:b/>
        </w:rPr>
        <w:t>2022</w:t>
      </w:r>
    </w:p>
    <w:p w:rsidR="00582BBF" w:rsidRPr="009D4FF4" w:rsidRDefault="00582BBF" w:rsidP="00582BBF">
      <w:pPr>
        <w:spacing w:line="360" w:lineRule="auto"/>
        <w:jc w:val="center"/>
        <w:rPr>
          <w:rFonts w:ascii="Arial" w:hAnsi="Arial" w:cs="Arial"/>
          <w:b/>
        </w:rPr>
      </w:pPr>
    </w:p>
    <w:p w:rsidR="00622119" w:rsidRPr="009D4FF4" w:rsidRDefault="00622119" w:rsidP="00D43B65">
      <w:pPr>
        <w:spacing w:line="360" w:lineRule="auto"/>
        <w:jc w:val="both"/>
        <w:rPr>
          <w:rFonts w:ascii="Arial" w:hAnsi="Arial" w:cs="Arial"/>
        </w:rPr>
      </w:pPr>
      <w:r w:rsidRPr="009D4FF4">
        <w:rPr>
          <w:rFonts w:ascii="Arial" w:hAnsi="Arial" w:cs="Arial"/>
        </w:rPr>
        <w:t>Dalam rangka mewujudkan manajemen pemerintahan yang efektif, transparan dan</w:t>
      </w:r>
      <w:r w:rsidR="00CC31CD" w:rsidRPr="009D4FF4">
        <w:rPr>
          <w:rFonts w:ascii="Arial" w:hAnsi="Arial" w:cs="Arial"/>
        </w:rPr>
        <w:t xml:space="preserve"> akuntabel serta berorientasi </w:t>
      </w:r>
      <w:r w:rsidRPr="009D4FF4">
        <w:rPr>
          <w:rFonts w:ascii="Arial" w:hAnsi="Arial" w:cs="Arial"/>
        </w:rPr>
        <w:t>pada hasil, kami yang bertanda tangan di bawah ini :</w:t>
      </w:r>
    </w:p>
    <w:p w:rsidR="00622119" w:rsidRPr="009D4FF4" w:rsidRDefault="00622119" w:rsidP="00D43B65">
      <w:pPr>
        <w:spacing w:line="360" w:lineRule="auto"/>
        <w:jc w:val="both"/>
        <w:rPr>
          <w:rFonts w:ascii="Arial" w:hAnsi="Arial" w:cs="Arial"/>
        </w:rPr>
      </w:pPr>
      <w:r w:rsidRPr="009D4FF4">
        <w:rPr>
          <w:rFonts w:ascii="Arial" w:hAnsi="Arial" w:cs="Arial"/>
        </w:rPr>
        <w:t>Nama</w:t>
      </w:r>
      <w:r w:rsidRPr="009D4FF4">
        <w:rPr>
          <w:rFonts w:ascii="Arial" w:hAnsi="Arial" w:cs="Arial"/>
        </w:rPr>
        <w:tab/>
      </w:r>
      <w:r w:rsidRPr="009D4FF4">
        <w:rPr>
          <w:rFonts w:ascii="Arial" w:hAnsi="Arial" w:cs="Arial"/>
        </w:rPr>
        <w:tab/>
        <w:t>: Agus Kandiawan, SH., MM</w:t>
      </w:r>
    </w:p>
    <w:p w:rsidR="00622119" w:rsidRPr="009D4FF4" w:rsidRDefault="00622119" w:rsidP="00D43B65">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Bidang Kewaspadaan</w:t>
      </w:r>
      <w:r w:rsidR="002B3701">
        <w:rPr>
          <w:rFonts w:ascii="Arial" w:hAnsi="Arial" w:cs="Arial"/>
        </w:rPr>
        <w:t xml:space="preserve"> Nasional dan Penanganan Konflik</w:t>
      </w:r>
    </w:p>
    <w:p w:rsidR="00622119" w:rsidRPr="009D4FF4" w:rsidRDefault="00622119" w:rsidP="00582BBF">
      <w:pPr>
        <w:spacing w:line="276" w:lineRule="auto"/>
        <w:jc w:val="both"/>
        <w:rPr>
          <w:rFonts w:ascii="Arial" w:hAnsi="Arial" w:cs="Arial"/>
        </w:rPr>
      </w:pPr>
    </w:p>
    <w:p w:rsidR="00622119" w:rsidRPr="009D4FF4" w:rsidRDefault="00622119" w:rsidP="00D43B65">
      <w:pPr>
        <w:spacing w:line="360" w:lineRule="auto"/>
        <w:jc w:val="both"/>
        <w:rPr>
          <w:rFonts w:ascii="Arial" w:hAnsi="Arial" w:cs="Arial"/>
        </w:rPr>
      </w:pPr>
      <w:r w:rsidRPr="009D4FF4">
        <w:rPr>
          <w:rFonts w:ascii="Arial" w:hAnsi="Arial" w:cs="Arial"/>
        </w:rPr>
        <w:t>Selanjutnya disebut pihak pertama</w:t>
      </w:r>
    </w:p>
    <w:p w:rsidR="00622119" w:rsidRPr="009D4FF4" w:rsidRDefault="00622119" w:rsidP="00582BBF">
      <w:pPr>
        <w:spacing w:line="276" w:lineRule="auto"/>
        <w:jc w:val="both"/>
        <w:rPr>
          <w:rFonts w:ascii="Arial" w:hAnsi="Arial" w:cs="Arial"/>
        </w:rPr>
      </w:pPr>
      <w:r w:rsidRPr="009D4FF4">
        <w:rPr>
          <w:rFonts w:ascii="Arial" w:hAnsi="Arial" w:cs="Arial"/>
        </w:rPr>
        <w:t xml:space="preserve"> </w:t>
      </w:r>
    </w:p>
    <w:p w:rsidR="00D741FC" w:rsidRPr="00D741FC" w:rsidRDefault="00D741FC" w:rsidP="00D741FC">
      <w:pPr>
        <w:spacing w:line="360" w:lineRule="auto"/>
        <w:rPr>
          <w:rFonts w:ascii="Arial" w:hAnsi="Arial" w:cs="Arial"/>
          <w:lang w:val="id-ID"/>
        </w:rPr>
      </w:pPr>
      <w:r w:rsidRPr="009D4FF4">
        <w:rPr>
          <w:rFonts w:ascii="Arial" w:hAnsi="Arial" w:cs="Arial"/>
        </w:rPr>
        <w:t>Nama</w:t>
      </w:r>
      <w:r w:rsidRPr="009D4FF4">
        <w:rPr>
          <w:rFonts w:ascii="Arial" w:hAnsi="Arial" w:cs="Arial"/>
        </w:rPr>
        <w:tab/>
      </w:r>
      <w:r w:rsidRPr="009D4FF4">
        <w:rPr>
          <w:rFonts w:ascii="Arial" w:hAnsi="Arial" w:cs="Arial"/>
        </w:rPr>
        <w:tab/>
        <w:t xml:space="preserve">: </w:t>
      </w:r>
      <w:r w:rsidRPr="003B77A0">
        <w:rPr>
          <w:rFonts w:ascii="Arial" w:hAnsi="Arial" w:cs="Arial"/>
          <w:lang w:val="id-ID"/>
        </w:rPr>
        <w:t>Bambang Sutarmanto, S.Sos., MM</w:t>
      </w:r>
      <w:r w:rsidRPr="003B77A0">
        <w:rPr>
          <w:rFonts w:ascii="Arial" w:hAnsi="Arial" w:cs="Arial"/>
          <w:lang w:val="sv-SE"/>
        </w:rPr>
        <w:t xml:space="preserve"> </w:t>
      </w:r>
    </w:p>
    <w:p w:rsidR="00D741FC" w:rsidRPr="009D4FF4" w:rsidRDefault="00D741FC" w:rsidP="00D741FC">
      <w:pPr>
        <w:spacing w:line="360" w:lineRule="auto"/>
        <w:jc w:val="both"/>
        <w:rPr>
          <w:rFonts w:ascii="Arial" w:hAnsi="Arial" w:cs="Arial"/>
        </w:rPr>
      </w:pPr>
      <w:r w:rsidRPr="009D4FF4">
        <w:rPr>
          <w:rFonts w:ascii="Arial" w:hAnsi="Arial" w:cs="Arial"/>
        </w:rPr>
        <w:t>Jabatan</w:t>
      </w:r>
      <w:r w:rsidRPr="009D4FF4">
        <w:rPr>
          <w:rFonts w:ascii="Arial" w:hAnsi="Arial" w:cs="Arial"/>
        </w:rPr>
        <w:tab/>
        <w:t>: Kepala Badan Kesatuan Bangsa dan Politik Kabupaten Karanganyar</w:t>
      </w:r>
    </w:p>
    <w:p w:rsidR="00622119" w:rsidRPr="009D4FF4" w:rsidRDefault="00622119" w:rsidP="00582BBF">
      <w:pPr>
        <w:spacing w:line="276" w:lineRule="auto"/>
        <w:jc w:val="both"/>
        <w:rPr>
          <w:rFonts w:ascii="Arial" w:hAnsi="Arial" w:cs="Arial"/>
        </w:rPr>
      </w:pPr>
    </w:p>
    <w:p w:rsidR="00622119" w:rsidRPr="009D4FF4" w:rsidRDefault="00622119" w:rsidP="00D43B65">
      <w:pPr>
        <w:spacing w:line="360" w:lineRule="auto"/>
        <w:jc w:val="both"/>
        <w:rPr>
          <w:rFonts w:ascii="Arial" w:hAnsi="Arial" w:cs="Arial"/>
        </w:rPr>
      </w:pPr>
      <w:r w:rsidRPr="009D4FF4">
        <w:rPr>
          <w:rFonts w:ascii="Arial" w:hAnsi="Arial" w:cs="Arial"/>
        </w:rPr>
        <w:t>Selaku atasan langsung pihak pertama, Selanjutnya disebut pihak kedua</w:t>
      </w:r>
    </w:p>
    <w:p w:rsidR="00622119" w:rsidRPr="009D4FF4" w:rsidRDefault="00622119" w:rsidP="00582BBF">
      <w:pPr>
        <w:spacing w:line="276" w:lineRule="auto"/>
        <w:jc w:val="both"/>
        <w:rPr>
          <w:rFonts w:ascii="Arial" w:hAnsi="Arial" w:cs="Arial"/>
          <w:b/>
        </w:rPr>
      </w:pPr>
    </w:p>
    <w:p w:rsidR="00CC31CD" w:rsidRPr="009D4FF4" w:rsidRDefault="00CC31CD" w:rsidP="00D43B65">
      <w:pPr>
        <w:spacing w:line="360" w:lineRule="auto"/>
        <w:jc w:val="both"/>
        <w:rPr>
          <w:rFonts w:ascii="Arial" w:hAnsi="Arial" w:cs="Arial"/>
        </w:rPr>
      </w:pPr>
      <w:r w:rsidRPr="009D4FF4">
        <w:rPr>
          <w:rFonts w:ascii="Arial" w:hAnsi="Arial" w:cs="Arial"/>
        </w:rPr>
        <w:t>Pihak pertama berjanji akan mewujudkan target kinerja yang seharusnya sesuai lampiran perjanjian ini, dalam rangka mencapai target kinerja jangka menengah seperti yang telah ditetapkan dalam dokumen perencanaan. Keberhasilan dan kegagalan pencapaian target kinerja tersebut menjadi tanggung jawab kami.</w:t>
      </w:r>
    </w:p>
    <w:p w:rsidR="00582BBF" w:rsidRPr="009D4FF4" w:rsidRDefault="00582BBF" w:rsidP="00582BBF">
      <w:pPr>
        <w:spacing w:line="276" w:lineRule="auto"/>
        <w:jc w:val="both"/>
        <w:rPr>
          <w:rFonts w:ascii="Arial" w:hAnsi="Arial" w:cs="Arial"/>
        </w:rPr>
      </w:pPr>
    </w:p>
    <w:p w:rsidR="00CC31CD" w:rsidRPr="009D4FF4" w:rsidRDefault="00CC31CD" w:rsidP="00D43B65">
      <w:pPr>
        <w:spacing w:line="360" w:lineRule="auto"/>
        <w:jc w:val="both"/>
        <w:rPr>
          <w:rFonts w:ascii="Arial" w:hAnsi="Arial" w:cs="Arial"/>
        </w:rPr>
      </w:pPr>
      <w:r w:rsidRPr="009D4FF4">
        <w:rPr>
          <w:rFonts w:ascii="Arial" w:hAnsi="Arial" w:cs="Arial"/>
        </w:rPr>
        <w:t>Pihak kedua akan melakukan supervisi yang diperlukan serta akan melakukan evaluasi terhadap capaian kinerja dari perjanjian ini dan mengambil tindakan yang diperlukan dalam rangka pemberian penghargaan atau sanksi.</w:t>
      </w:r>
    </w:p>
    <w:p w:rsidR="00622119" w:rsidRPr="009D4FF4" w:rsidRDefault="00622119" w:rsidP="00D43B65">
      <w:pPr>
        <w:spacing w:line="360" w:lineRule="auto"/>
        <w:jc w:val="both"/>
        <w:rPr>
          <w:rFonts w:ascii="Arial" w:hAnsi="Arial" w:cs="Arial"/>
        </w:rPr>
      </w:pPr>
    </w:p>
    <w:tbl>
      <w:tblPr>
        <w:tblStyle w:val="TableGrid"/>
        <w:tblW w:w="103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
        <w:gridCol w:w="4395"/>
      </w:tblGrid>
      <w:tr w:rsidR="00622119" w:rsidRPr="009D4FF4" w:rsidTr="00CC31CD">
        <w:tc>
          <w:tcPr>
            <w:tcW w:w="5495" w:type="dxa"/>
          </w:tcPr>
          <w:p w:rsidR="00622119" w:rsidRPr="009D4FF4" w:rsidRDefault="00622119" w:rsidP="00D43B65">
            <w:pPr>
              <w:spacing w:line="276" w:lineRule="auto"/>
              <w:rPr>
                <w:rFonts w:ascii="Arial" w:hAnsi="Arial" w:cs="Arial"/>
              </w:rPr>
            </w:pPr>
          </w:p>
          <w:p w:rsidR="00582BBF" w:rsidRPr="009D4FF4" w:rsidRDefault="00582BBF" w:rsidP="00D43B65">
            <w:pPr>
              <w:spacing w:line="276" w:lineRule="auto"/>
              <w:rPr>
                <w:rFonts w:ascii="Arial" w:hAnsi="Arial" w:cs="Arial"/>
              </w:rPr>
            </w:pPr>
          </w:p>
          <w:p w:rsidR="00622119" w:rsidRPr="009D4FF4" w:rsidRDefault="00622119" w:rsidP="00D43B65">
            <w:pPr>
              <w:spacing w:line="276" w:lineRule="auto"/>
              <w:rPr>
                <w:rFonts w:ascii="Arial" w:hAnsi="Arial" w:cs="Arial"/>
              </w:rPr>
            </w:pPr>
            <w:r w:rsidRPr="009D4FF4">
              <w:rPr>
                <w:rFonts w:ascii="Arial" w:hAnsi="Arial" w:cs="Arial"/>
              </w:rPr>
              <w:t>Pihak Kedua,</w:t>
            </w:r>
          </w:p>
          <w:p w:rsidR="00622119" w:rsidRPr="009D4FF4" w:rsidRDefault="00622119" w:rsidP="00D43B65">
            <w:pPr>
              <w:spacing w:line="276" w:lineRule="auto"/>
              <w:ind w:right="-108"/>
              <w:rPr>
                <w:rFonts w:ascii="Arial" w:hAnsi="Arial" w:cs="Arial"/>
                <w:lang w:val="sv-SE"/>
              </w:rPr>
            </w:pPr>
            <w:r w:rsidRPr="009D4FF4">
              <w:rPr>
                <w:rFonts w:ascii="Arial" w:hAnsi="Arial" w:cs="Arial"/>
                <w:lang w:val="sv-SE"/>
              </w:rPr>
              <w:t>KA. BADAN KESATUAN BANGSA DAN POLITIK</w:t>
            </w:r>
          </w:p>
          <w:p w:rsidR="00622119" w:rsidRPr="009D4FF4" w:rsidRDefault="00622119" w:rsidP="00D43B65">
            <w:pPr>
              <w:spacing w:line="276" w:lineRule="auto"/>
              <w:ind w:firstLine="31"/>
              <w:rPr>
                <w:rFonts w:ascii="Arial" w:hAnsi="Arial" w:cs="Arial"/>
                <w:lang w:val="sv-SE"/>
              </w:rPr>
            </w:pPr>
          </w:p>
          <w:p w:rsidR="00622119" w:rsidRPr="009D4FF4" w:rsidRDefault="00622119" w:rsidP="00D43B65">
            <w:pPr>
              <w:spacing w:line="276" w:lineRule="auto"/>
              <w:ind w:firstLine="31"/>
              <w:rPr>
                <w:rFonts w:ascii="Arial" w:hAnsi="Arial" w:cs="Arial"/>
                <w:lang w:val="sv-SE"/>
              </w:rPr>
            </w:pPr>
          </w:p>
          <w:p w:rsidR="00622119" w:rsidRPr="009D4FF4" w:rsidRDefault="00622119" w:rsidP="00D43B65">
            <w:pPr>
              <w:spacing w:line="276" w:lineRule="auto"/>
              <w:ind w:firstLine="31"/>
              <w:rPr>
                <w:rFonts w:ascii="Arial" w:hAnsi="Arial" w:cs="Arial"/>
                <w:lang w:val="sv-SE"/>
              </w:rPr>
            </w:pPr>
          </w:p>
          <w:p w:rsidR="00622119" w:rsidRPr="009D4FF4" w:rsidRDefault="00622119" w:rsidP="00D43B65">
            <w:pPr>
              <w:spacing w:line="276" w:lineRule="auto"/>
              <w:rPr>
                <w:rFonts w:ascii="Arial" w:hAnsi="Arial" w:cs="Arial"/>
                <w:lang w:val="sv-SE"/>
              </w:rPr>
            </w:pPr>
          </w:p>
          <w:p w:rsidR="006D74F8" w:rsidRPr="003B77A0" w:rsidRDefault="006D74F8" w:rsidP="006D74F8">
            <w:pPr>
              <w:spacing w:line="276" w:lineRule="auto"/>
              <w:rPr>
                <w:rFonts w:ascii="Arial" w:hAnsi="Arial" w:cs="Arial"/>
                <w:lang w:val="id-ID"/>
              </w:rPr>
            </w:pPr>
            <w:r w:rsidRPr="003B77A0">
              <w:rPr>
                <w:rFonts w:ascii="Arial" w:hAnsi="Arial" w:cs="Arial"/>
                <w:lang w:val="id-ID"/>
              </w:rPr>
              <w:t>Bambang Sutarmanto, S.Sos., MM</w:t>
            </w:r>
            <w:r w:rsidRPr="003B77A0">
              <w:rPr>
                <w:rFonts w:ascii="Arial" w:hAnsi="Arial" w:cs="Arial"/>
                <w:lang w:val="sv-SE"/>
              </w:rPr>
              <w:t xml:space="preserve"> </w:t>
            </w:r>
          </w:p>
          <w:p w:rsidR="006D74F8" w:rsidRPr="003B77A0" w:rsidRDefault="006D74F8" w:rsidP="006D74F8">
            <w:pPr>
              <w:spacing w:line="276" w:lineRule="auto"/>
              <w:rPr>
                <w:rFonts w:ascii="Arial" w:hAnsi="Arial" w:cs="Arial"/>
                <w:lang w:val="id-ID"/>
              </w:rPr>
            </w:pPr>
            <w:r w:rsidRPr="003B77A0">
              <w:rPr>
                <w:rFonts w:ascii="Arial" w:hAnsi="Arial" w:cs="Arial"/>
                <w:lang w:val="sv-SE"/>
              </w:rPr>
              <w:t xml:space="preserve">Pembina </w:t>
            </w:r>
            <w:r w:rsidRPr="003B77A0">
              <w:rPr>
                <w:rFonts w:ascii="Arial" w:hAnsi="Arial" w:cs="Arial"/>
                <w:lang w:val="id-ID"/>
              </w:rPr>
              <w:t>Tk. I</w:t>
            </w:r>
          </w:p>
          <w:p w:rsidR="00622119" w:rsidRPr="009D4FF4" w:rsidRDefault="006D74F8" w:rsidP="006D74F8">
            <w:pPr>
              <w:spacing w:line="276" w:lineRule="auto"/>
              <w:rPr>
                <w:rFonts w:ascii="Arial" w:hAnsi="Arial" w:cs="Arial"/>
                <w:lang w:val="sv-SE"/>
              </w:rPr>
            </w:pPr>
            <w:r w:rsidRPr="003B77A0">
              <w:rPr>
                <w:rFonts w:ascii="Arial" w:hAnsi="Arial" w:cs="Arial"/>
                <w:lang w:val="sv-SE"/>
              </w:rPr>
              <w:t xml:space="preserve">NIP. </w:t>
            </w:r>
            <w:r w:rsidRPr="003B77A0">
              <w:rPr>
                <w:rFonts w:ascii="Arial" w:hAnsi="Arial" w:cs="Arial"/>
              </w:rPr>
              <w:t>19650329 198703 1 007</w:t>
            </w:r>
          </w:p>
        </w:tc>
        <w:tc>
          <w:tcPr>
            <w:tcW w:w="425" w:type="dxa"/>
          </w:tcPr>
          <w:p w:rsidR="00622119" w:rsidRPr="009D4FF4" w:rsidRDefault="00622119" w:rsidP="00D43B65">
            <w:pPr>
              <w:spacing w:line="360" w:lineRule="auto"/>
              <w:rPr>
                <w:rFonts w:ascii="Arial" w:hAnsi="Arial" w:cs="Arial"/>
              </w:rPr>
            </w:pPr>
          </w:p>
        </w:tc>
        <w:tc>
          <w:tcPr>
            <w:tcW w:w="4395" w:type="dxa"/>
          </w:tcPr>
          <w:p w:rsidR="00622119" w:rsidRPr="009D4FF4" w:rsidRDefault="00622119" w:rsidP="00D43B65">
            <w:pPr>
              <w:spacing w:line="276" w:lineRule="auto"/>
              <w:rPr>
                <w:rFonts w:ascii="Arial" w:hAnsi="Arial" w:cs="Arial"/>
                <w:lang w:val="sv-SE"/>
              </w:rPr>
            </w:pPr>
            <w:r w:rsidRPr="009D4FF4">
              <w:rPr>
                <w:rFonts w:ascii="Arial" w:hAnsi="Arial" w:cs="Arial"/>
                <w:lang w:val="sv-SE"/>
              </w:rPr>
              <w:t xml:space="preserve">Karanganyar,       </w:t>
            </w:r>
          </w:p>
          <w:p w:rsidR="00582BBF" w:rsidRPr="009D4FF4" w:rsidRDefault="00582BBF" w:rsidP="00D43B65">
            <w:pPr>
              <w:spacing w:line="276" w:lineRule="auto"/>
              <w:rPr>
                <w:rFonts w:ascii="Arial" w:hAnsi="Arial" w:cs="Arial"/>
                <w:lang w:val="sv-SE"/>
              </w:rPr>
            </w:pPr>
          </w:p>
          <w:p w:rsidR="00622119" w:rsidRPr="009D4FF4" w:rsidRDefault="00622119" w:rsidP="00D43B65">
            <w:pPr>
              <w:spacing w:line="276" w:lineRule="auto"/>
              <w:rPr>
                <w:rFonts w:ascii="Arial" w:hAnsi="Arial" w:cs="Arial"/>
                <w:lang w:val="sv-SE"/>
              </w:rPr>
            </w:pPr>
            <w:r w:rsidRPr="009D4FF4">
              <w:rPr>
                <w:rFonts w:ascii="Arial" w:hAnsi="Arial" w:cs="Arial"/>
                <w:lang w:val="sv-SE"/>
              </w:rPr>
              <w:t>Pihak Pertama,</w:t>
            </w:r>
          </w:p>
          <w:p w:rsidR="00622119" w:rsidRPr="009D4FF4" w:rsidRDefault="00622119" w:rsidP="00D43B65">
            <w:pPr>
              <w:spacing w:line="276" w:lineRule="auto"/>
              <w:ind w:right="-249"/>
              <w:rPr>
                <w:rFonts w:ascii="Arial" w:hAnsi="Arial" w:cs="Arial"/>
                <w:lang w:val="sv-SE"/>
              </w:rPr>
            </w:pPr>
            <w:r w:rsidRPr="009D4FF4">
              <w:rPr>
                <w:rFonts w:ascii="Arial" w:hAnsi="Arial" w:cs="Arial"/>
                <w:lang w:val="sv-SE"/>
              </w:rPr>
              <w:t xml:space="preserve">KA. </w:t>
            </w:r>
            <w:r w:rsidRPr="002B3701">
              <w:rPr>
                <w:rFonts w:ascii="Arial" w:hAnsi="Arial" w:cs="Arial"/>
              </w:rPr>
              <w:t xml:space="preserve">BIDANG </w:t>
            </w:r>
            <w:r w:rsidR="002B3701" w:rsidRPr="002B3701">
              <w:rPr>
                <w:rFonts w:ascii="Arial" w:hAnsi="Arial" w:cs="Arial"/>
              </w:rPr>
              <w:t>KEWASPADAAN NASIONAL DAN PENANGANAN KONFLIK</w:t>
            </w:r>
          </w:p>
          <w:p w:rsidR="00622119" w:rsidRPr="009D4FF4" w:rsidRDefault="00622119" w:rsidP="00D43B65">
            <w:pPr>
              <w:spacing w:line="276" w:lineRule="auto"/>
              <w:ind w:firstLine="31"/>
              <w:rPr>
                <w:rFonts w:ascii="Arial" w:hAnsi="Arial" w:cs="Arial"/>
                <w:lang w:val="sv-SE"/>
              </w:rPr>
            </w:pPr>
          </w:p>
          <w:p w:rsidR="00622119" w:rsidRPr="009D4FF4" w:rsidRDefault="00622119" w:rsidP="00D43B65">
            <w:pPr>
              <w:spacing w:line="276" w:lineRule="auto"/>
              <w:rPr>
                <w:rFonts w:ascii="Arial" w:hAnsi="Arial" w:cs="Arial"/>
                <w:lang w:val="sv-SE"/>
              </w:rPr>
            </w:pPr>
          </w:p>
          <w:p w:rsidR="00622119" w:rsidRPr="009D4FF4" w:rsidRDefault="00622119" w:rsidP="00D43B65">
            <w:pPr>
              <w:spacing w:line="276" w:lineRule="auto"/>
              <w:rPr>
                <w:rFonts w:ascii="Arial" w:hAnsi="Arial" w:cs="Arial"/>
              </w:rPr>
            </w:pPr>
          </w:p>
          <w:p w:rsidR="00622119" w:rsidRPr="009D4FF4" w:rsidRDefault="00622119" w:rsidP="00D43B65">
            <w:pPr>
              <w:spacing w:line="276" w:lineRule="auto"/>
              <w:rPr>
                <w:rFonts w:ascii="Arial" w:hAnsi="Arial" w:cs="Arial"/>
              </w:rPr>
            </w:pPr>
            <w:r w:rsidRPr="009D4FF4">
              <w:rPr>
                <w:rFonts w:ascii="Arial" w:hAnsi="Arial" w:cs="Arial"/>
              </w:rPr>
              <w:t>Agus Kandiawan, SH., MM</w:t>
            </w:r>
          </w:p>
          <w:p w:rsidR="00622119" w:rsidRPr="009D4FF4" w:rsidRDefault="00622119" w:rsidP="00D43B65">
            <w:pPr>
              <w:spacing w:line="276" w:lineRule="auto"/>
              <w:rPr>
                <w:rFonts w:ascii="Arial" w:hAnsi="Arial" w:cs="Arial"/>
              </w:rPr>
            </w:pPr>
            <w:r w:rsidRPr="009D4FF4">
              <w:rPr>
                <w:rFonts w:ascii="Arial" w:hAnsi="Arial" w:cs="Arial"/>
              </w:rPr>
              <w:t>Pembina</w:t>
            </w:r>
          </w:p>
          <w:p w:rsidR="00622119" w:rsidRPr="009D4FF4" w:rsidRDefault="00622119" w:rsidP="00D43B65">
            <w:pPr>
              <w:spacing w:line="276" w:lineRule="auto"/>
              <w:rPr>
                <w:rFonts w:ascii="Arial" w:hAnsi="Arial" w:cs="Arial"/>
              </w:rPr>
            </w:pPr>
            <w:r w:rsidRPr="009D4FF4">
              <w:rPr>
                <w:rFonts w:ascii="Arial" w:hAnsi="Arial" w:cs="Arial"/>
              </w:rPr>
              <w:t>NIP. 19700827 199703 1 003</w:t>
            </w:r>
          </w:p>
        </w:tc>
      </w:tr>
    </w:tbl>
    <w:tbl>
      <w:tblPr>
        <w:tblW w:w="9994" w:type="dxa"/>
        <w:tblInd w:w="108" w:type="dxa"/>
        <w:tblLook w:val="04A0" w:firstRow="1" w:lastRow="0" w:firstColumn="1" w:lastColumn="0" w:noHBand="0" w:noVBand="1"/>
      </w:tblPr>
      <w:tblGrid>
        <w:gridCol w:w="780"/>
        <w:gridCol w:w="3473"/>
        <w:gridCol w:w="3899"/>
        <w:gridCol w:w="1842"/>
      </w:tblGrid>
      <w:tr w:rsidR="006968A5" w:rsidRPr="0041312E" w:rsidTr="00E468E0">
        <w:trPr>
          <w:trHeight w:val="315"/>
        </w:trPr>
        <w:tc>
          <w:tcPr>
            <w:tcW w:w="9994" w:type="dxa"/>
            <w:gridSpan w:val="4"/>
            <w:tcBorders>
              <w:top w:val="nil"/>
              <w:left w:val="nil"/>
              <w:bottom w:val="nil"/>
              <w:right w:val="nil"/>
            </w:tcBorders>
            <w:shd w:val="clear" w:color="auto" w:fill="auto"/>
            <w:noWrap/>
            <w:vAlign w:val="bottom"/>
            <w:hideMark/>
          </w:tcPr>
          <w:p w:rsidR="006968A5" w:rsidRPr="0041312E" w:rsidRDefault="006968A5" w:rsidP="00E468E0">
            <w:pPr>
              <w:spacing w:line="360" w:lineRule="auto"/>
              <w:jc w:val="center"/>
              <w:rPr>
                <w:rFonts w:ascii="Arial" w:hAnsi="Arial" w:cs="Arial"/>
                <w:b/>
                <w:bCs/>
                <w:color w:val="000000"/>
                <w:lang w:val="id-ID"/>
              </w:rPr>
            </w:pPr>
            <w:r w:rsidRPr="0041312E">
              <w:rPr>
                <w:rFonts w:ascii="Arial" w:hAnsi="Arial" w:cs="Arial"/>
                <w:b/>
                <w:bCs/>
                <w:color w:val="000000"/>
              </w:rPr>
              <w:lastRenderedPageBreak/>
              <w:t>LAMPIRAN PERJANJIAN KINERJA</w:t>
            </w:r>
            <w:r>
              <w:rPr>
                <w:rFonts w:ascii="Arial" w:hAnsi="Arial" w:cs="Arial"/>
                <w:b/>
                <w:bCs/>
                <w:color w:val="000000"/>
                <w:lang w:val="id-ID"/>
              </w:rPr>
              <w:t xml:space="preserve"> </w:t>
            </w:r>
            <w:r w:rsidRPr="0041312E">
              <w:rPr>
                <w:rFonts w:ascii="Arial" w:hAnsi="Arial" w:cs="Arial"/>
                <w:b/>
                <w:bCs/>
                <w:color w:val="000000"/>
              </w:rPr>
              <w:t xml:space="preserve">TAHUN </w:t>
            </w:r>
            <w:r>
              <w:rPr>
                <w:rFonts w:ascii="Arial" w:hAnsi="Arial" w:cs="Arial"/>
                <w:b/>
                <w:bCs/>
                <w:color w:val="000000"/>
              </w:rPr>
              <w:t>2022</w:t>
            </w:r>
          </w:p>
        </w:tc>
      </w:tr>
      <w:tr w:rsidR="006968A5" w:rsidRPr="0041312E" w:rsidTr="00E468E0">
        <w:trPr>
          <w:trHeight w:val="315"/>
        </w:trPr>
        <w:tc>
          <w:tcPr>
            <w:tcW w:w="9994" w:type="dxa"/>
            <w:gridSpan w:val="4"/>
            <w:tcBorders>
              <w:top w:val="nil"/>
              <w:left w:val="nil"/>
              <w:bottom w:val="nil"/>
              <w:right w:val="nil"/>
            </w:tcBorders>
            <w:shd w:val="clear" w:color="auto" w:fill="auto"/>
            <w:noWrap/>
            <w:vAlign w:val="bottom"/>
            <w:hideMark/>
          </w:tcPr>
          <w:p w:rsidR="006968A5" w:rsidRPr="0041312E" w:rsidRDefault="006968A5" w:rsidP="00E468E0">
            <w:pPr>
              <w:spacing w:line="360" w:lineRule="auto"/>
              <w:jc w:val="center"/>
              <w:rPr>
                <w:rFonts w:ascii="Arial" w:hAnsi="Arial" w:cs="Arial"/>
                <w:b/>
              </w:rPr>
            </w:pPr>
            <w:r w:rsidRPr="0041312E">
              <w:rPr>
                <w:rFonts w:ascii="Arial" w:hAnsi="Arial" w:cs="Arial"/>
                <w:b/>
              </w:rPr>
              <w:t>KEPALA BIDANG KEWASPADAAN NASIONAL DAN PENANGANAN KONFLIK</w:t>
            </w:r>
          </w:p>
          <w:p w:rsidR="006968A5" w:rsidRPr="0041312E" w:rsidRDefault="006968A5" w:rsidP="00E468E0">
            <w:pPr>
              <w:spacing w:line="360" w:lineRule="auto"/>
              <w:jc w:val="center"/>
              <w:rPr>
                <w:rFonts w:ascii="Arial" w:hAnsi="Arial" w:cs="Arial"/>
                <w:b/>
              </w:rPr>
            </w:pPr>
            <w:r w:rsidRPr="0041312E">
              <w:rPr>
                <w:rFonts w:ascii="Arial" w:hAnsi="Arial" w:cs="Arial"/>
                <w:b/>
              </w:rPr>
              <w:t>BADAN KESATUAN BANGSA DAN POLITIK</w:t>
            </w:r>
          </w:p>
        </w:tc>
      </w:tr>
      <w:tr w:rsidR="006968A5" w:rsidRPr="0041312E" w:rsidTr="00E468E0">
        <w:trPr>
          <w:trHeight w:val="315"/>
        </w:trPr>
        <w:tc>
          <w:tcPr>
            <w:tcW w:w="780" w:type="dxa"/>
            <w:tcBorders>
              <w:top w:val="nil"/>
              <w:left w:val="nil"/>
              <w:bottom w:val="nil"/>
              <w:right w:val="nil"/>
            </w:tcBorders>
            <w:shd w:val="clear" w:color="auto" w:fill="auto"/>
            <w:noWrap/>
            <w:vAlign w:val="bottom"/>
            <w:hideMark/>
          </w:tcPr>
          <w:p w:rsidR="006968A5" w:rsidRPr="0041312E" w:rsidRDefault="006968A5" w:rsidP="00E468E0">
            <w:pPr>
              <w:jc w:val="center"/>
              <w:rPr>
                <w:rFonts w:ascii="Arial" w:hAnsi="Arial" w:cs="Arial"/>
                <w:color w:val="000000"/>
              </w:rPr>
            </w:pPr>
          </w:p>
        </w:tc>
        <w:tc>
          <w:tcPr>
            <w:tcW w:w="9214" w:type="dxa"/>
            <w:gridSpan w:val="3"/>
            <w:tcBorders>
              <w:top w:val="nil"/>
              <w:left w:val="nil"/>
              <w:bottom w:val="nil"/>
              <w:right w:val="nil"/>
            </w:tcBorders>
            <w:shd w:val="clear" w:color="auto" w:fill="auto"/>
            <w:noWrap/>
            <w:vAlign w:val="bottom"/>
            <w:hideMark/>
          </w:tcPr>
          <w:p w:rsidR="006968A5" w:rsidRPr="0041312E" w:rsidRDefault="006968A5" w:rsidP="00E468E0">
            <w:pPr>
              <w:jc w:val="center"/>
              <w:rPr>
                <w:rFonts w:ascii="Arial" w:hAnsi="Arial" w:cs="Arial"/>
                <w:b/>
                <w:bCs/>
                <w:color w:val="000000"/>
                <w:lang w:val="id-ID"/>
              </w:rPr>
            </w:pPr>
          </w:p>
          <w:p w:rsidR="006968A5" w:rsidRPr="0041312E" w:rsidRDefault="006968A5" w:rsidP="00E468E0">
            <w:pPr>
              <w:jc w:val="center"/>
              <w:rPr>
                <w:rFonts w:ascii="Arial" w:hAnsi="Arial" w:cs="Arial"/>
                <w:b/>
                <w:bCs/>
                <w:color w:val="000000"/>
                <w:lang w:val="id-ID"/>
              </w:rPr>
            </w:pPr>
          </w:p>
        </w:tc>
      </w:tr>
      <w:tr w:rsidR="006968A5" w:rsidRPr="0041312E" w:rsidTr="00E468E0">
        <w:trPr>
          <w:trHeight w:val="315"/>
        </w:trPr>
        <w:tc>
          <w:tcPr>
            <w:tcW w:w="780" w:type="dxa"/>
            <w:tcBorders>
              <w:top w:val="nil"/>
              <w:left w:val="nil"/>
              <w:bottom w:val="nil"/>
              <w:right w:val="nil"/>
            </w:tcBorders>
            <w:shd w:val="clear" w:color="auto" w:fill="auto"/>
            <w:noWrap/>
            <w:vAlign w:val="bottom"/>
            <w:hideMark/>
          </w:tcPr>
          <w:p w:rsidR="006968A5" w:rsidRPr="0041312E" w:rsidRDefault="006968A5" w:rsidP="00E468E0">
            <w:pPr>
              <w:jc w:val="center"/>
              <w:rPr>
                <w:rFonts w:ascii="Arial" w:hAnsi="Arial" w:cs="Arial"/>
                <w:color w:val="000000"/>
              </w:rPr>
            </w:pPr>
          </w:p>
        </w:tc>
        <w:tc>
          <w:tcPr>
            <w:tcW w:w="3473" w:type="dxa"/>
            <w:tcBorders>
              <w:top w:val="nil"/>
              <w:left w:val="nil"/>
              <w:bottom w:val="nil"/>
              <w:right w:val="nil"/>
            </w:tcBorders>
            <w:shd w:val="clear" w:color="auto" w:fill="auto"/>
            <w:noWrap/>
            <w:vAlign w:val="bottom"/>
            <w:hideMark/>
          </w:tcPr>
          <w:p w:rsidR="006968A5" w:rsidRPr="0041312E" w:rsidRDefault="006968A5" w:rsidP="00E468E0">
            <w:pPr>
              <w:rPr>
                <w:rFonts w:ascii="Arial" w:hAnsi="Arial" w:cs="Arial"/>
                <w:b/>
                <w:bCs/>
                <w:color w:val="000000"/>
              </w:rPr>
            </w:pPr>
          </w:p>
        </w:tc>
        <w:tc>
          <w:tcPr>
            <w:tcW w:w="3899" w:type="dxa"/>
            <w:tcBorders>
              <w:top w:val="nil"/>
              <w:left w:val="nil"/>
              <w:bottom w:val="nil"/>
              <w:right w:val="nil"/>
            </w:tcBorders>
            <w:shd w:val="clear" w:color="auto" w:fill="auto"/>
            <w:noWrap/>
            <w:vAlign w:val="bottom"/>
            <w:hideMark/>
          </w:tcPr>
          <w:p w:rsidR="006968A5" w:rsidRPr="0041312E" w:rsidRDefault="006968A5" w:rsidP="00E468E0">
            <w:pPr>
              <w:rPr>
                <w:rFonts w:ascii="Arial" w:hAnsi="Arial" w:cs="Arial"/>
                <w:b/>
                <w:bCs/>
                <w:color w:val="000000"/>
              </w:rPr>
            </w:pPr>
          </w:p>
        </w:tc>
        <w:tc>
          <w:tcPr>
            <w:tcW w:w="1842" w:type="dxa"/>
            <w:tcBorders>
              <w:top w:val="nil"/>
              <w:left w:val="nil"/>
              <w:bottom w:val="nil"/>
              <w:right w:val="nil"/>
            </w:tcBorders>
            <w:shd w:val="clear" w:color="auto" w:fill="auto"/>
            <w:noWrap/>
            <w:vAlign w:val="bottom"/>
            <w:hideMark/>
          </w:tcPr>
          <w:p w:rsidR="006968A5" w:rsidRPr="0041312E" w:rsidRDefault="006968A5" w:rsidP="00E468E0">
            <w:pPr>
              <w:rPr>
                <w:rFonts w:ascii="Arial" w:hAnsi="Arial" w:cs="Arial"/>
                <w:color w:val="000000"/>
              </w:rPr>
            </w:pPr>
          </w:p>
        </w:tc>
      </w:tr>
      <w:tr w:rsidR="006968A5" w:rsidRPr="0041312E" w:rsidTr="00E468E0">
        <w:trPr>
          <w:trHeight w:val="315"/>
        </w:trPr>
        <w:tc>
          <w:tcPr>
            <w:tcW w:w="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No</w:t>
            </w:r>
          </w:p>
        </w:tc>
        <w:tc>
          <w:tcPr>
            <w:tcW w:w="3473" w:type="dxa"/>
            <w:tcBorders>
              <w:top w:val="single" w:sz="4" w:space="0" w:color="auto"/>
              <w:left w:val="nil"/>
              <w:bottom w:val="single" w:sz="4" w:space="0" w:color="auto"/>
              <w:right w:val="single" w:sz="4" w:space="0" w:color="auto"/>
            </w:tcBorders>
            <w:shd w:val="clear" w:color="auto" w:fill="auto"/>
            <w:noWrap/>
            <w:vAlign w:val="bottom"/>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Program</w:t>
            </w:r>
          </w:p>
        </w:tc>
        <w:tc>
          <w:tcPr>
            <w:tcW w:w="3899" w:type="dxa"/>
            <w:tcBorders>
              <w:top w:val="single" w:sz="4" w:space="0" w:color="auto"/>
              <w:left w:val="nil"/>
              <w:bottom w:val="single" w:sz="4" w:space="0" w:color="auto"/>
              <w:right w:val="single" w:sz="4" w:space="0" w:color="auto"/>
            </w:tcBorders>
            <w:shd w:val="clear" w:color="auto" w:fill="auto"/>
            <w:noWrap/>
            <w:vAlign w:val="bottom"/>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Indikator Kinerja</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Target</w:t>
            </w:r>
          </w:p>
        </w:tc>
      </w:tr>
      <w:tr w:rsidR="006968A5" w:rsidRPr="0041312E" w:rsidTr="00E468E0">
        <w:trPr>
          <w:trHeight w:val="315"/>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(1)</w:t>
            </w:r>
          </w:p>
        </w:tc>
        <w:tc>
          <w:tcPr>
            <w:tcW w:w="3473" w:type="dxa"/>
            <w:tcBorders>
              <w:top w:val="nil"/>
              <w:left w:val="nil"/>
              <w:bottom w:val="single" w:sz="4" w:space="0" w:color="auto"/>
              <w:right w:val="single" w:sz="4" w:space="0" w:color="auto"/>
            </w:tcBorders>
            <w:shd w:val="clear" w:color="auto" w:fill="auto"/>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(2)</w:t>
            </w:r>
          </w:p>
        </w:tc>
        <w:tc>
          <w:tcPr>
            <w:tcW w:w="3899" w:type="dxa"/>
            <w:tcBorders>
              <w:top w:val="nil"/>
              <w:left w:val="nil"/>
              <w:bottom w:val="single" w:sz="4" w:space="0" w:color="auto"/>
              <w:right w:val="single" w:sz="4" w:space="0" w:color="auto"/>
            </w:tcBorders>
            <w:shd w:val="clear" w:color="auto" w:fill="auto"/>
            <w:noWrap/>
            <w:vAlign w:val="bottom"/>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(3)</w:t>
            </w:r>
          </w:p>
        </w:tc>
        <w:tc>
          <w:tcPr>
            <w:tcW w:w="1842" w:type="dxa"/>
            <w:tcBorders>
              <w:top w:val="nil"/>
              <w:left w:val="nil"/>
              <w:bottom w:val="single" w:sz="4" w:space="0" w:color="auto"/>
              <w:right w:val="single" w:sz="4" w:space="0" w:color="auto"/>
            </w:tcBorders>
            <w:shd w:val="clear" w:color="auto" w:fill="auto"/>
            <w:hideMark/>
          </w:tcPr>
          <w:p w:rsidR="006968A5" w:rsidRPr="0041312E" w:rsidRDefault="006968A5" w:rsidP="00E468E0">
            <w:pPr>
              <w:spacing w:line="360" w:lineRule="auto"/>
              <w:jc w:val="center"/>
              <w:rPr>
                <w:rFonts w:ascii="Arial" w:hAnsi="Arial" w:cs="Arial"/>
                <w:b/>
                <w:bCs/>
                <w:color w:val="000000"/>
              </w:rPr>
            </w:pPr>
            <w:r w:rsidRPr="0041312E">
              <w:rPr>
                <w:rFonts w:ascii="Arial" w:hAnsi="Arial" w:cs="Arial"/>
                <w:b/>
                <w:bCs/>
                <w:color w:val="000000"/>
              </w:rPr>
              <w:t>(4)</w:t>
            </w:r>
          </w:p>
        </w:tc>
      </w:tr>
      <w:tr w:rsidR="006968A5" w:rsidRPr="0041312E" w:rsidTr="00E468E0">
        <w:trPr>
          <w:trHeight w:val="315"/>
        </w:trPr>
        <w:tc>
          <w:tcPr>
            <w:tcW w:w="780" w:type="dxa"/>
            <w:tcBorders>
              <w:top w:val="nil"/>
              <w:left w:val="single" w:sz="4" w:space="0" w:color="auto"/>
              <w:bottom w:val="single" w:sz="4" w:space="0" w:color="auto"/>
              <w:right w:val="single" w:sz="4" w:space="0" w:color="auto"/>
            </w:tcBorders>
            <w:shd w:val="clear" w:color="auto" w:fill="auto"/>
            <w:noWrap/>
            <w:hideMark/>
          </w:tcPr>
          <w:p w:rsidR="006968A5" w:rsidRPr="0041312E" w:rsidRDefault="006968A5" w:rsidP="00E468E0">
            <w:pPr>
              <w:jc w:val="center"/>
              <w:rPr>
                <w:rFonts w:ascii="Arial" w:hAnsi="Arial" w:cs="Arial"/>
                <w:bCs/>
                <w:color w:val="000000"/>
              </w:rPr>
            </w:pPr>
            <w:r w:rsidRPr="0041312E">
              <w:rPr>
                <w:rFonts w:ascii="Arial" w:hAnsi="Arial" w:cs="Arial"/>
                <w:bCs/>
                <w:color w:val="000000"/>
              </w:rPr>
              <w:t>1.</w:t>
            </w:r>
          </w:p>
        </w:tc>
        <w:tc>
          <w:tcPr>
            <w:tcW w:w="3473" w:type="dxa"/>
            <w:tcBorders>
              <w:top w:val="nil"/>
              <w:left w:val="nil"/>
              <w:bottom w:val="single" w:sz="4" w:space="0" w:color="auto"/>
              <w:right w:val="single" w:sz="4" w:space="0" w:color="auto"/>
            </w:tcBorders>
            <w:shd w:val="clear" w:color="auto" w:fill="auto"/>
            <w:hideMark/>
          </w:tcPr>
          <w:p w:rsidR="006968A5" w:rsidRPr="0041312E" w:rsidRDefault="006968A5" w:rsidP="00E468E0">
            <w:pPr>
              <w:widowControl w:val="0"/>
              <w:overflowPunct w:val="0"/>
              <w:snapToGrid w:val="0"/>
              <w:spacing w:line="360" w:lineRule="auto"/>
              <w:jc w:val="both"/>
              <w:rPr>
                <w:rFonts w:ascii="Arial" w:hAnsi="Arial" w:cs="Arial"/>
              </w:rPr>
            </w:pPr>
            <w:r w:rsidRPr="0041312E">
              <w:rPr>
                <w:rFonts w:ascii="Arial" w:hAnsi="Arial" w:cs="Arial"/>
              </w:rPr>
              <w:t>Program Peningkatan Kewaspadaan Nasional dan Peningkatan Kualitas dan Fasilitasi Penaganan Konflik Sosial</w:t>
            </w:r>
          </w:p>
        </w:tc>
        <w:tc>
          <w:tcPr>
            <w:tcW w:w="3899" w:type="dxa"/>
            <w:tcBorders>
              <w:top w:val="nil"/>
              <w:left w:val="nil"/>
              <w:bottom w:val="single" w:sz="4" w:space="0" w:color="auto"/>
              <w:right w:val="single" w:sz="4" w:space="0" w:color="auto"/>
            </w:tcBorders>
            <w:shd w:val="clear" w:color="auto" w:fill="auto"/>
            <w:noWrap/>
            <w:hideMark/>
          </w:tcPr>
          <w:p w:rsidR="006968A5" w:rsidRPr="0041312E" w:rsidRDefault="006968A5" w:rsidP="00E468E0">
            <w:pPr>
              <w:spacing w:line="360" w:lineRule="auto"/>
              <w:jc w:val="both"/>
              <w:rPr>
                <w:rFonts w:ascii="Arial" w:hAnsi="Arial" w:cs="Arial"/>
                <w:lang w:val="id-ID"/>
              </w:rPr>
            </w:pPr>
            <w:r w:rsidRPr="0041312E">
              <w:rPr>
                <w:rFonts w:ascii="Arial" w:hAnsi="Arial" w:cs="Arial"/>
                <w:lang w:val="id-ID"/>
              </w:rPr>
              <w:t xml:space="preserve">Persentase konflik sosial yang ditangani </w:t>
            </w:r>
          </w:p>
        </w:tc>
        <w:tc>
          <w:tcPr>
            <w:tcW w:w="1842" w:type="dxa"/>
            <w:tcBorders>
              <w:top w:val="nil"/>
              <w:left w:val="nil"/>
              <w:bottom w:val="single" w:sz="4" w:space="0" w:color="auto"/>
              <w:right w:val="single" w:sz="4" w:space="0" w:color="auto"/>
            </w:tcBorders>
            <w:shd w:val="clear" w:color="auto" w:fill="auto"/>
            <w:hideMark/>
          </w:tcPr>
          <w:p w:rsidR="006968A5" w:rsidRPr="0041312E" w:rsidRDefault="006968A5" w:rsidP="00E468E0">
            <w:pPr>
              <w:spacing w:line="360" w:lineRule="auto"/>
              <w:jc w:val="center"/>
              <w:rPr>
                <w:rFonts w:ascii="Arial" w:hAnsi="Arial" w:cs="Arial"/>
                <w:bCs/>
                <w:color w:val="000000"/>
              </w:rPr>
            </w:pPr>
            <w:r>
              <w:rPr>
                <w:rFonts w:ascii="Arial" w:hAnsi="Arial" w:cs="Arial"/>
                <w:bCs/>
                <w:color w:val="000000"/>
                <w:lang w:val="id-ID"/>
              </w:rPr>
              <w:t>82</w:t>
            </w:r>
            <w:r w:rsidRPr="0041312E">
              <w:rPr>
                <w:rFonts w:ascii="Arial" w:hAnsi="Arial" w:cs="Arial"/>
                <w:bCs/>
                <w:color w:val="000000"/>
              </w:rPr>
              <w:t>%</w:t>
            </w:r>
          </w:p>
        </w:tc>
      </w:tr>
      <w:tr w:rsidR="006968A5" w:rsidRPr="0041312E" w:rsidTr="00E468E0">
        <w:trPr>
          <w:trHeight w:val="300"/>
        </w:trPr>
        <w:tc>
          <w:tcPr>
            <w:tcW w:w="780" w:type="dxa"/>
            <w:tcBorders>
              <w:top w:val="nil"/>
              <w:left w:val="nil"/>
              <w:bottom w:val="nil"/>
              <w:right w:val="nil"/>
            </w:tcBorders>
            <w:shd w:val="clear" w:color="auto" w:fill="auto"/>
            <w:noWrap/>
            <w:vAlign w:val="bottom"/>
            <w:hideMark/>
          </w:tcPr>
          <w:p w:rsidR="006968A5" w:rsidRPr="0041312E" w:rsidRDefault="006968A5" w:rsidP="00E468E0">
            <w:pPr>
              <w:jc w:val="center"/>
              <w:rPr>
                <w:rFonts w:ascii="Arial" w:hAnsi="Arial" w:cs="Arial"/>
                <w:color w:val="000000"/>
              </w:rPr>
            </w:pPr>
          </w:p>
        </w:tc>
        <w:tc>
          <w:tcPr>
            <w:tcW w:w="3473" w:type="dxa"/>
            <w:tcBorders>
              <w:top w:val="nil"/>
              <w:left w:val="nil"/>
              <w:bottom w:val="nil"/>
              <w:right w:val="nil"/>
            </w:tcBorders>
            <w:shd w:val="clear" w:color="auto" w:fill="auto"/>
            <w:hideMark/>
          </w:tcPr>
          <w:p w:rsidR="006968A5" w:rsidRPr="0041312E" w:rsidRDefault="006968A5" w:rsidP="00E468E0">
            <w:pPr>
              <w:rPr>
                <w:rFonts w:ascii="Arial" w:hAnsi="Arial" w:cs="Arial"/>
                <w:color w:val="000000"/>
              </w:rPr>
            </w:pPr>
          </w:p>
        </w:tc>
        <w:tc>
          <w:tcPr>
            <w:tcW w:w="3899" w:type="dxa"/>
            <w:tcBorders>
              <w:top w:val="nil"/>
              <w:left w:val="nil"/>
              <w:bottom w:val="nil"/>
              <w:right w:val="nil"/>
            </w:tcBorders>
            <w:shd w:val="clear" w:color="auto" w:fill="auto"/>
            <w:hideMark/>
          </w:tcPr>
          <w:p w:rsidR="006968A5" w:rsidRPr="0041312E" w:rsidRDefault="006968A5" w:rsidP="00E468E0">
            <w:pPr>
              <w:rPr>
                <w:rFonts w:ascii="Arial" w:hAnsi="Arial" w:cs="Arial"/>
                <w:color w:val="000000"/>
              </w:rPr>
            </w:pPr>
          </w:p>
        </w:tc>
        <w:tc>
          <w:tcPr>
            <w:tcW w:w="1842" w:type="dxa"/>
            <w:tcBorders>
              <w:top w:val="nil"/>
              <w:left w:val="nil"/>
              <w:bottom w:val="nil"/>
              <w:right w:val="nil"/>
            </w:tcBorders>
            <w:shd w:val="clear" w:color="auto" w:fill="auto"/>
            <w:hideMark/>
          </w:tcPr>
          <w:p w:rsidR="006968A5" w:rsidRPr="0041312E" w:rsidRDefault="006968A5" w:rsidP="00E468E0">
            <w:pPr>
              <w:rPr>
                <w:rFonts w:ascii="Arial" w:hAnsi="Arial" w:cs="Arial"/>
                <w:color w:val="000000"/>
              </w:rPr>
            </w:pPr>
          </w:p>
        </w:tc>
      </w:tr>
      <w:tr w:rsidR="006968A5" w:rsidRPr="0041312E" w:rsidTr="00E468E0">
        <w:trPr>
          <w:trHeight w:val="480"/>
        </w:trPr>
        <w:tc>
          <w:tcPr>
            <w:tcW w:w="780" w:type="dxa"/>
            <w:tcBorders>
              <w:top w:val="nil"/>
              <w:left w:val="nil"/>
              <w:bottom w:val="nil"/>
              <w:right w:val="nil"/>
            </w:tcBorders>
            <w:shd w:val="clear" w:color="auto" w:fill="auto"/>
            <w:noWrap/>
            <w:vAlign w:val="bottom"/>
            <w:hideMark/>
          </w:tcPr>
          <w:p w:rsidR="006968A5" w:rsidRPr="0041312E" w:rsidRDefault="006968A5" w:rsidP="00E468E0">
            <w:pPr>
              <w:jc w:val="center"/>
              <w:rPr>
                <w:rFonts w:ascii="Arial" w:hAnsi="Arial" w:cs="Arial"/>
                <w:color w:val="000000"/>
              </w:rPr>
            </w:pPr>
          </w:p>
        </w:tc>
        <w:tc>
          <w:tcPr>
            <w:tcW w:w="3473" w:type="dxa"/>
            <w:tcBorders>
              <w:top w:val="nil"/>
              <w:left w:val="nil"/>
              <w:bottom w:val="nil"/>
              <w:right w:val="nil"/>
            </w:tcBorders>
            <w:shd w:val="clear" w:color="auto" w:fill="auto"/>
            <w:hideMark/>
          </w:tcPr>
          <w:p w:rsidR="006968A5" w:rsidRPr="0041312E" w:rsidRDefault="006968A5" w:rsidP="00E468E0">
            <w:pPr>
              <w:rPr>
                <w:rFonts w:ascii="Arial" w:hAnsi="Arial" w:cs="Arial"/>
                <w:color w:val="000000"/>
              </w:rPr>
            </w:pPr>
          </w:p>
        </w:tc>
        <w:tc>
          <w:tcPr>
            <w:tcW w:w="3899" w:type="dxa"/>
            <w:tcBorders>
              <w:top w:val="nil"/>
              <w:left w:val="nil"/>
              <w:bottom w:val="nil"/>
              <w:right w:val="nil"/>
            </w:tcBorders>
            <w:shd w:val="clear" w:color="auto" w:fill="auto"/>
            <w:hideMark/>
          </w:tcPr>
          <w:p w:rsidR="006968A5" w:rsidRPr="0041312E" w:rsidRDefault="006968A5" w:rsidP="00E468E0">
            <w:pPr>
              <w:rPr>
                <w:rFonts w:ascii="Arial" w:hAnsi="Arial" w:cs="Arial"/>
                <w:color w:val="000000"/>
              </w:rPr>
            </w:pPr>
          </w:p>
        </w:tc>
        <w:tc>
          <w:tcPr>
            <w:tcW w:w="1842" w:type="dxa"/>
            <w:tcBorders>
              <w:top w:val="nil"/>
              <w:left w:val="nil"/>
              <w:bottom w:val="nil"/>
              <w:right w:val="nil"/>
            </w:tcBorders>
            <w:shd w:val="clear" w:color="auto" w:fill="auto"/>
            <w:hideMark/>
          </w:tcPr>
          <w:p w:rsidR="006968A5" w:rsidRPr="0041312E" w:rsidRDefault="006968A5" w:rsidP="00E468E0">
            <w:pPr>
              <w:rPr>
                <w:rFonts w:ascii="Arial" w:hAnsi="Arial" w:cs="Arial"/>
                <w:color w:val="000000"/>
              </w:rPr>
            </w:pPr>
          </w:p>
        </w:tc>
      </w:tr>
      <w:tr w:rsidR="006968A5" w:rsidRPr="0041312E" w:rsidTr="00E468E0">
        <w:trPr>
          <w:trHeight w:val="463"/>
        </w:trPr>
        <w:tc>
          <w:tcPr>
            <w:tcW w:w="780" w:type="dxa"/>
            <w:tcBorders>
              <w:top w:val="nil"/>
              <w:left w:val="nil"/>
              <w:bottom w:val="nil"/>
              <w:right w:val="nil"/>
            </w:tcBorders>
            <w:shd w:val="clear" w:color="auto" w:fill="auto"/>
            <w:noWrap/>
            <w:vAlign w:val="bottom"/>
            <w:hideMark/>
          </w:tcPr>
          <w:p w:rsidR="006968A5" w:rsidRPr="0041312E" w:rsidRDefault="006968A5" w:rsidP="00E468E0">
            <w:pPr>
              <w:jc w:val="center"/>
              <w:rPr>
                <w:rFonts w:ascii="Arial" w:hAnsi="Arial" w:cs="Arial"/>
                <w:color w:val="000000"/>
              </w:rPr>
            </w:pPr>
          </w:p>
        </w:tc>
        <w:tc>
          <w:tcPr>
            <w:tcW w:w="3473" w:type="dxa"/>
            <w:tcBorders>
              <w:top w:val="nil"/>
              <w:left w:val="nil"/>
              <w:bottom w:val="nil"/>
              <w:right w:val="nil"/>
            </w:tcBorders>
            <w:shd w:val="clear" w:color="auto" w:fill="auto"/>
            <w:hideMark/>
          </w:tcPr>
          <w:p w:rsidR="006968A5" w:rsidRPr="0041312E" w:rsidRDefault="006968A5" w:rsidP="00E468E0">
            <w:pPr>
              <w:jc w:val="center"/>
              <w:rPr>
                <w:rFonts w:ascii="Arial" w:hAnsi="Arial" w:cs="Arial"/>
                <w:color w:val="000000"/>
              </w:rPr>
            </w:pPr>
            <w:r w:rsidRPr="0041312E">
              <w:rPr>
                <w:rFonts w:ascii="Arial" w:hAnsi="Arial" w:cs="Arial"/>
                <w:color w:val="000000"/>
              </w:rPr>
              <w:t>Program</w:t>
            </w:r>
          </w:p>
        </w:tc>
        <w:tc>
          <w:tcPr>
            <w:tcW w:w="3899" w:type="dxa"/>
            <w:tcBorders>
              <w:top w:val="nil"/>
              <w:left w:val="nil"/>
              <w:bottom w:val="nil"/>
              <w:right w:val="nil"/>
            </w:tcBorders>
            <w:shd w:val="clear" w:color="auto" w:fill="auto"/>
            <w:hideMark/>
          </w:tcPr>
          <w:p w:rsidR="006968A5" w:rsidRPr="0041312E" w:rsidRDefault="006968A5" w:rsidP="00E468E0">
            <w:pPr>
              <w:jc w:val="center"/>
              <w:rPr>
                <w:rFonts w:ascii="Arial" w:hAnsi="Arial" w:cs="Arial"/>
                <w:color w:val="000000"/>
              </w:rPr>
            </w:pPr>
            <w:r w:rsidRPr="0041312E">
              <w:rPr>
                <w:rFonts w:ascii="Arial" w:hAnsi="Arial" w:cs="Arial"/>
                <w:color w:val="000000"/>
              </w:rPr>
              <w:t>Anggaran</w:t>
            </w:r>
          </w:p>
        </w:tc>
        <w:tc>
          <w:tcPr>
            <w:tcW w:w="1842" w:type="dxa"/>
            <w:tcBorders>
              <w:top w:val="nil"/>
              <w:left w:val="nil"/>
              <w:bottom w:val="nil"/>
              <w:right w:val="nil"/>
            </w:tcBorders>
            <w:shd w:val="clear" w:color="auto" w:fill="auto"/>
            <w:hideMark/>
          </w:tcPr>
          <w:p w:rsidR="006968A5" w:rsidRPr="0041312E" w:rsidRDefault="006968A5" w:rsidP="00E468E0">
            <w:pPr>
              <w:jc w:val="center"/>
              <w:rPr>
                <w:rFonts w:ascii="Arial" w:hAnsi="Arial" w:cs="Arial"/>
                <w:color w:val="000000"/>
              </w:rPr>
            </w:pPr>
            <w:r w:rsidRPr="0041312E">
              <w:rPr>
                <w:rFonts w:ascii="Arial" w:hAnsi="Arial" w:cs="Arial"/>
                <w:color w:val="000000"/>
              </w:rPr>
              <w:t>Keterangan</w:t>
            </w:r>
          </w:p>
        </w:tc>
      </w:tr>
      <w:tr w:rsidR="006968A5" w:rsidRPr="0041312E" w:rsidTr="00E468E0">
        <w:trPr>
          <w:trHeight w:val="945"/>
        </w:trPr>
        <w:tc>
          <w:tcPr>
            <w:tcW w:w="780" w:type="dxa"/>
            <w:tcBorders>
              <w:top w:val="nil"/>
              <w:left w:val="nil"/>
              <w:bottom w:val="nil"/>
              <w:right w:val="nil"/>
            </w:tcBorders>
            <w:shd w:val="clear" w:color="auto" w:fill="auto"/>
            <w:noWrap/>
            <w:hideMark/>
          </w:tcPr>
          <w:p w:rsidR="006968A5" w:rsidRPr="0041312E" w:rsidRDefault="006968A5" w:rsidP="00E468E0">
            <w:pPr>
              <w:jc w:val="center"/>
              <w:rPr>
                <w:rFonts w:ascii="Arial" w:hAnsi="Arial" w:cs="Arial"/>
                <w:color w:val="000000"/>
              </w:rPr>
            </w:pPr>
            <w:r w:rsidRPr="0041312E">
              <w:rPr>
                <w:rFonts w:ascii="Arial" w:hAnsi="Arial" w:cs="Arial"/>
                <w:color w:val="000000"/>
              </w:rPr>
              <w:t>1</w:t>
            </w:r>
          </w:p>
        </w:tc>
        <w:tc>
          <w:tcPr>
            <w:tcW w:w="3473" w:type="dxa"/>
            <w:tcBorders>
              <w:top w:val="nil"/>
              <w:left w:val="nil"/>
              <w:bottom w:val="nil"/>
              <w:right w:val="nil"/>
            </w:tcBorders>
            <w:shd w:val="clear" w:color="auto" w:fill="auto"/>
            <w:hideMark/>
          </w:tcPr>
          <w:p w:rsidR="006968A5" w:rsidRPr="0041312E" w:rsidRDefault="006968A5" w:rsidP="00E468E0">
            <w:pPr>
              <w:spacing w:line="360" w:lineRule="auto"/>
              <w:jc w:val="both"/>
              <w:rPr>
                <w:rFonts w:ascii="Arial" w:hAnsi="Arial" w:cs="Arial"/>
                <w:color w:val="000000"/>
              </w:rPr>
            </w:pPr>
            <w:r w:rsidRPr="0041312E">
              <w:rPr>
                <w:rFonts w:ascii="Arial" w:hAnsi="Arial" w:cs="Arial"/>
              </w:rPr>
              <w:t>Program Peningkatan Kewaspadaan Nasional dan Peningkatan Kualitas dan Fasilitasi Penaganan Konflik Sosial</w:t>
            </w:r>
          </w:p>
        </w:tc>
        <w:tc>
          <w:tcPr>
            <w:tcW w:w="3899" w:type="dxa"/>
            <w:tcBorders>
              <w:top w:val="nil"/>
              <w:left w:val="nil"/>
              <w:bottom w:val="nil"/>
              <w:right w:val="nil"/>
            </w:tcBorders>
            <w:shd w:val="clear" w:color="auto" w:fill="auto"/>
            <w:hideMark/>
          </w:tcPr>
          <w:p w:rsidR="006968A5" w:rsidRPr="0041312E" w:rsidRDefault="006968A5" w:rsidP="00E468E0">
            <w:pPr>
              <w:spacing w:line="360" w:lineRule="auto"/>
              <w:jc w:val="center"/>
              <w:rPr>
                <w:rFonts w:ascii="Arial" w:hAnsi="Arial" w:cs="Arial"/>
                <w:color w:val="000000"/>
              </w:rPr>
            </w:pPr>
            <w:r w:rsidRPr="0041312E">
              <w:rPr>
                <w:rFonts w:ascii="Arial" w:hAnsi="Arial" w:cs="Arial"/>
                <w:color w:val="000000"/>
              </w:rPr>
              <w:t>Rp.</w:t>
            </w:r>
            <w:r>
              <w:rPr>
                <w:rFonts w:ascii="Arial" w:hAnsi="Arial" w:cs="Arial"/>
                <w:color w:val="000000"/>
                <w:lang w:val="id-ID"/>
              </w:rPr>
              <w:t>700.000.000</w:t>
            </w:r>
            <w:r w:rsidRPr="0041312E">
              <w:rPr>
                <w:rFonts w:ascii="Arial" w:hAnsi="Arial" w:cs="Arial"/>
                <w:color w:val="000000"/>
              </w:rPr>
              <w:t>,-</w:t>
            </w:r>
          </w:p>
        </w:tc>
        <w:tc>
          <w:tcPr>
            <w:tcW w:w="1842" w:type="dxa"/>
            <w:tcBorders>
              <w:top w:val="nil"/>
              <w:left w:val="nil"/>
              <w:bottom w:val="nil"/>
              <w:right w:val="nil"/>
            </w:tcBorders>
            <w:shd w:val="clear" w:color="auto" w:fill="auto"/>
            <w:hideMark/>
          </w:tcPr>
          <w:p w:rsidR="006968A5" w:rsidRPr="0041312E" w:rsidRDefault="006968A5" w:rsidP="00E468E0">
            <w:pPr>
              <w:spacing w:line="360" w:lineRule="auto"/>
              <w:ind w:right="458"/>
              <w:jc w:val="right"/>
              <w:rPr>
                <w:rFonts w:ascii="Arial" w:hAnsi="Arial" w:cs="Arial"/>
                <w:color w:val="000000"/>
              </w:rPr>
            </w:pPr>
            <w:r w:rsidRPr="0041312E">
              <w:rPr>
                <w:rFonts w:ascii="Arial" w:hAnsi="Arial" w:cs="Arial"/>
                <w:color w:val="000000"/>
              </w:rPr>
              <w:t>APBD</w:t>
            </w:r>
          </w:p>
        </w:tc>
      </w:tr>
    </w:tbl>
    <w:p w:rsidR="006968A5" w:rsidRPr="0041312E" w:rsidRDefault="006968A5" w:rsidP="006968A5"/>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283"/>
        <w:gridCol w:w="4678"/>
      </w:tblGrid>
      <w:tr w:rsidR="006968A5" w:rsidRPr="0041312E" w:rsidTr="00E468E0">
        <w:tc>
          <w:tcPr>
            <w:tcW w:w="5495" w:type="dxa"/>
          </w:tcPr>
          <w:p w:rsidR="006968A5" w:rsidRPr="0041312E" w:rsidRDefault="006968A5" w:rsidP="00E468E0">
            <w:pPr>
              <w:spacing w:line="276" w:lineRule="auto"/>
              <w:rPr>
                <w:rFonts w:ascii="Arial" w:hAnsi="Arial" w:cs="Arial"/>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p>
          <w:p w:rsidR="006968A5" w:rsidRPr="0041312E" w:rsidRDefault="006968A5" w:rsidP="00E468E0">
            <w:pPr>
              <w:spacing w:line="276" w:lineRule="auto"/>
              <w:ind w:right="-108"/>
              <w:rPr>
                <w:rFonts w:ascii="Arial" w:hAnsi="Arial" w:cs="Arial"/>
                <w:lang w:val="sv-SE"/>
              </w:rPr>
            </w:pPr>
            <w:r w:rsidRPr="0041312E">
              <w:rPr>
                <w:rFonts w:ascii="Arial" w:hAnsi="Arial" w:cs="Arial"/>
                <w:lang w:val="sv-SE"/>
              </w:rPr>
              <w:t>KA. BADAN KESATUAN BANGSA DAN POLITIK</w:t>
            </w:r>
          </w:p>
          <w:p w:rsidR="006968A5" w:rsidRPr="0041312E" w:rsidRDefault="006968A5" w:rsidP="00E468E0">
            <w:pPr>
              <w:spacing w:line="276" w:lineRule="auto"/>
              <w:ind w:firstLine="31"/>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id-ID"/>
              </w:rPr>
            </w:pPr>
            <w:r w:rsidRPr="0041312E">
              <w:rPr>
                <w:rFonts w:ascii="Arial" w:hAnsi="Arial" w:cs="Arial"/>
                <w:lang w:val="id-ID"/>
              </w:rPr>
              <w:t>Bambang Sutarmanto, S.Sos., MM</w:t>
            </w:r>
            <w:r w:rsidRPr="0041312E">
              <w:rPr>
                <w:rFonts w:ascii="Arial" w:hAnsi="Arial" w:cs="Arial"/>
                <w:lang w:val="sv-SE"/>
              </w:rPr>
              <w:t xml:space="preserve"> </w:t>
            </w:r>
          </w:p>
          <w:p w:rsidR="006968A5" w:rsidRPr="0041312E" w:rsidRDefault="006968A5" w:rsidP="00E468E0">
            <w:pPr>
              <w:spacing w:line="276" w:lineRule="auto"/>
              <w:rPr>
                <w:rFonts w:ascii="Arial" w:hAnsi="Arial" w:cs="Arial"/>
                <w:lang w:val="id-ID"/>
              </w:rPr>
            </w:pPr>
            <w:r w:rsidRPr="0041312E">
              <w:rPr>
                <w:rFonts w:ascii="Arial" w:hAnsi="Arial" w:cs="Arial"/>
                <w:lang w:val="sv-SE"/>
              </w:rPr>
              <w:t xml:space="preserve">Pembina </w:t>
            </w:r>
            <w:r w:rsidRPr="0041312E">
              <w:rPr>
                <w:rFonts w:ascii="Arial" w:hAnsi="Arial" w:cs="Arial"/>
                <w:lang w:val="id-ID"/>
              </w:rPr>
              <w:t>Tk. I</w:t>
            </w:r>
          </w:p>
          <w:p w:rsidR="006968A5" w:rsidRPr="0041312E" w:rsidRDefault="006968A5" w:rsidP="00E468E0">
            <w:pPr>
              <w:spacing w:line="276" w:lineRule="auto"/>
              <w:rPr>
                <w:rFonts w:ascii="Arial" w:hAnsi="Arial" w:cs="Arial"/>
                <w:lang w:val="sv-SE"/>
              </w:rPr>
            </w:pPr>
            <w:r w:rsidRPr="0041312E">
              <w:rPr>
                <w:rFonts w:ascii="Arial" w:hAnsi="Arial" w:cs="Arial"/>
                <w:lang w:val="sv-SE"/>
              </w:rPr>
              <w:t xml:space="preserve">NIP. </w:t>
            </w:r>
            <w:r w:rsidRPr="0041312E">
              <w:rPr>
                <w:rFonts w:ascii="Arial" w:hAnsi="Arial" w:cs="Arial"/>
              </w:rPr>
              <w:t>19650329 198703 1 007</w:t>
            </w:r>
          </w:p>
        </w:tc>
        <w:tc>
          <w:tcPr>
            <w:tcW w:w="283" w:type="dxa"/>
          </w:tcPr>
          <w:p w:rsidR="006968A5" w:rsidRPr="0041312E" w:rsidRDefault="006968A5" w:rsidP="00E468E0">
            <w:pPr>
              <w:spacing w:line="360" w:lineRule="auto"/>
              <w:rPr>
                <w:rFonts w:ascii="Arial" w:hAnsi="Arial" w:cs="Arial"/>
              </w:rPr>
            </w:pPr>
          </w:p>
        </w:tc>
        <w:tc>
          <w:tcPr>
            <w:tcW w:w="4678" w:type="dxa"/>
          </w:tcPr>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r w:rsidRPr="0041312E">
              <w:rPr>
                <w:rFonts w:ascii="Arial" w:hAnsi="Arial" w:cs="Arial"/>
                <w:lang w:val="sv-SE"/>
              </w:rPr>
              <w:t xml:space="preserve">Karanganyar,       </w:t>
            </w: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ind w:right="-249"/>
              <w:rPr>
                <w:rFonts w:ascii="Arial" w:hAnsi="Arial" w:cs="Arial"/>
                <w:lang w:val="sv-SE"/>
              </w:rPr>
            </w:pPr>
            <w:r w:rsidRPr="0041312E">
              <w:rPr>
                <w:rFonts w:ascii="Arial" w:hAnsi="Arial" w:cs="Arial"/>
                <w:lang w:val="sv-SE"/>
              </w:rPr>
              <w:t xml:space="preserve">KA. </w:t>
            </w:r>
            <w:r w:rsidRPr="0041312E">
              <w:rPr>
                <w:rFonts w:ascii="Arial" w:hAnsi="Arial" w:cs="Arial"/>
              </w:rPr>
              <w:t>BIDANG KEWASPADAAN NASIONAL DAN PENANGANAN KONFLIK</w:t>
            </w: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lang w:val="sv-SE"/>
              </w:rPr>
            </w:pPr>
          </w:p>
          <w:p w:rsidR="006968A5" w:rsidRPr="0041312E" w:rsidRDefault="006968A5" w:rsidP="00E468E0">
            <w:pPr>
              <w:spacing w:line="276" w:lineRule="auto"/>
              <w:rPr>
                <w:rFonts w:ascii="Arial" w:hAnsi="Arial" w:cs="Arial"/>
              </w:rPr>
            </w:pPr>
          </w:p>
          <w:p w:rsidR="006968A5" w:rsidRPr="0041312E" w:rsidRDefault="006968A5" w:rsidP="00E468E0">
            <w:pPr>
              <w:spacing w:line="276" w:lineRule="auto"/>
              <w:rPr>
                <w:rFonts w:ascii="Arial" w:hAnsi="Arial" w:cs="Arial"/>
              </w:rPr>
            </w:pPr>
            <w:r w:rsidRPr="0041312E">
              <w:rPr>
                <w:rFonts w:ascii="Arial" w:hAnsi="Arial" w:cs="Arial"/>
              </w:rPr>
              <w:t>Agus Kandiawan, SH., MM</w:t>
            </w:r>
          </w:p>
          <w:p w:rsidR="006968A5" w:rsidRPr="0041312E" w:rsidRDefault="006968A5" w:rsidP="00E468E0">
            <w:pPr>
              <w:spacing w:line="276" w:lineRule="auto"/>
              <w:rPr>
                <w:rFonts w:ascii="Arial" w:hAnsi="Arial" w:cs="Arial"/>
              </w:rPr>
            </w:pPr>
            <w:r w:rsidRPr="0041312E">
              <w:rPr>
                <w:rFonts w:ascii="Arial" w:hAnsi="Arial" w:cs="Arial"/>
              </w:rPr>
              <w:t>Pembina</w:t>
            </w:r>
          </w:p>
          <w:p w:rsidR="006968A5" w:rsidRPr="0041312E" w:rsidRDefault="006968A5" w:rsidP="00E468E0">
            <w:pPr>
              <w:spacing w:line="276" w:lineRule="auto"/>
              <w:rPr>
                <w:rFonts w:ascii="Arial" w:hAnsi="Arial" w:cs="Arial"/>
              </w:rPr>
            </w:pPr>
            <w:r w:rsidRPr="0041312E">
              <w:rPr>
                <w:rFonts w:ascii="Arial" w:hAnsi="Arial" w:cs="Arial"/>
              </w:rPr>
              <w:t>NIP. 19700827 199703 1 003</w:t>
            </w:r>
          </w:p>
        </w:tc>
      </w:tr>
    </w:tbl>
    <w:p w:rsidR="00A16709" w:rsidRPr="006D74F8" w:rsidRDefault="00A16709" w:rsidP="00D51824">
      <w:pPr>
        <w:spacing w:line="276" w:lineRule="auto"/>
        <w:rPr>
          <w:rFonts w:ascii="Arial" w:hAnsi="Arial" w:cs="Arial"/>
          <w:lang w:val="id-ID"/>
        </w:rPr>
      </w:pPr>
      <w:bookmarkStart w:id="0" w:name="_GoBack"/>
      <w:bookmarkEnd w:id="0"/>
    </w:p>
    <w:sectPr w:rsidR="00A16709" w:rsidRPr="006D74F8" w:rsidSect="00DC56DA">
      <w:pgSz w:w="12191" w:h="18995" w:code="1"/>
      <w:pgMar w:top="1134" w:right="851" w:bottom="1418" w:left="107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637"/>
    <w:rsid w:val="0000302B"/>
    <w:rsid w:val="00047FDB"/>
    <w:rsid w:val="00067E82"/>
    <w:rsid w:val="00074482"/>
    <w:rsid w:val="000765F7"/>
    <w:rsid w:val="0008786D"/>
    <w:rsid w:val="000B44F2"/>
    <w:rsid w:val="000B6817"/>
    <w:rsid w:val="000C4D0D"/>
    <w:rsid w:val="000E1C97"/>
    <w:rsid w:val="000E2C60"/>
    <w:rsid w:val="000F4774"/>
    <w:rsid w:val="001012AB"/>
    <w:rsid w:val="00103576"/>
    <w:rsid w:val="00174E44"/>
    <w:rsid w:val="00182E04"/>
    <w:rsid w:val="001C0E78"/>
    <w:rsid w:val="001C614C"/>
    <w:rsid w:val="001D119A"/>
    <w:rsid w:val="001D2235"/>
    <w:rsid w:val="002107FE"/>
    <w:rsid w:val="00215D3F"/>
    <w:rsid w:val="00234032"/>
    <w:rsid w:val="00285CC0"/>
    <w:rsid w:val="0029290E"/>
    <w:rsid w:val="002B3701"/>
    <w:rsid w:val="00311D0A"/>
    <w:rsid w:val="003447F1"/>
    <w:rsid w:val="003663C6"/>
    <w:rsid w:val="00390F52"/>
    <w:rsid w:val="00392E99"/>
    <w:rsid w:val="003A2228"/>
    <w:rsid w:val="003E3875"/>
    <w:rsid w:val="004047EA"/>
    <w:rsid w:val="004746E3"/>
    <w:rsid w:val="00487637"/>
    <w:rsid w:val="004A3E6C"/>
    <w:rsid w:val="004B0D9D"/>
    <w:rsid w:val="004E725D"/>
    <w:rsid w:val="00553872"/>
    <w:rsid w:val="0055580F"/>
    <w:rsid w:val="00582BBF"/>
    <w:rsid w:val="0059582F"/>
    <w:rsid w:val="005C06EE"/>
    <w:rsid w:val="005F7CEF"/>
    <w:rsid w:val="00601A6C"/>
    <w:rsid w:val="006129F1"/>
    <w:rsid w:val="0061302F"/>
    <w:rsid w:val="00622119"/>
    <w:rsid w:val="006501BB"/>
    <w:rsid w:val="00654A71"/>
    <w:rsid w:val="00660C04"/>
    <w:rsid w:val="006968A5"/>
    <w:rsid w:val="006B65DA"/>
    <w:rsid w:val="006D1CA7"/>
    <w:rsid w:val="006D74F8"/>
    <w:rsid w:val="0072116C"/>
    <w:rsid w:val="00736004"/>
    <w:rsid w:val="00747A87"/>
    <w:rsid w:val="00791F49"/>
    <w:rsid w:val="007A1B3B"/>
    <w:rsid w:val="007B20BB"/>
    <w:rsid w:val="007B570A"/>
    <w:rsid w:val="007B7E35"/>
    <w:rsid w:val="008002F6"/>
    <w:rsid w:val="00826F68"/>
    <w:rsid w:val="00844ABE"/>
    <w:rsid w:val="00881E05"/>
    <w:rsid w:val="00885EC2"/>
    <w:rsid w:val="00895E23"/>
    <w:rsid w:val="008A7F27"/>
    <w:rsid w:val="008B2C5D"/>
    <w:rsid w:val="008B2CEC"/>
    <w:rsid w:val="008D672E"/>
    <w:rsid w:val="00923195"/>
    <w:rsid w:val="009368B8"/>
    <w:rsid w:val="00972018"/>
    <w:rsid w:val="00976529"/>
    <w:rsid w:val="00990992"/>
    <w:rsid w:val="009B781B"/>
    <w:rsid w:val="009D4FF4"/>
    <w:rsid w:val="00A0026D"/>
    <w:rsid w:val="00A00397"/>
    <w:rsid w:val="00A12BA4"/>
    <w:rsid w:val="00A16709"/>
    <w:rsid w:val="00A37007"/>
    <w:rsid w:val="00AC65E1"/>
    <w:rsid w:val="00B03E4E"/>
    <w:rsid w:val="00B063ED"/>
    <w:rsid w:val="00B77980"/>
    <w:rsid w:val="00B9734D"/>
    <w:rsid w:val="00B97A80"/>
    <w:rsid w:val="00BA24B3"/>
    <w:rsid w:val="00BD1114"/>
    <w:rsid w:val="00BE720A"/>
    <w:rsid w:val="00C13085"/>
    <w:rsid w:val="00C25DBF"/>
    <w:rsid w:val="00C96A1A"/>
    <w:rsid w:val="00CB31CC"/>
    <w:rsid w:val="00CC31CD"/>
    <w:rsid w:val="00CC398E"/>
    <w:rsid w:val="00CD3B4B"/>
    <w:rsid w:val="00CE0BFC"/>
    <w:rsid w:val="00D42B00"/>
    <w:rsid w:val="00D43B65"/>
    <w:rsid w:val="00D51824"/>
    <w:rsid w:val="00D53554"/>
    <w:rsid w:val="00D741FC"/>
    <w:rsid w:val="00D803B8"/>
    <w:rsid w:val="00D86EB6"/>
    <w:rsid w:val="00DA2043"/>
    <w:rsid w:val="00DB4C3C"/>
    <w:rsid w:val="00DC50F6"/>
    <w:rsid w:val="00DC56DA"/>
    <w:rsid w:val="00DC6B17"/>
    <w:rsid w:val="00DE615F"/>
    <w:rsid w:val="00E463DC"/>
    <w:rsid w:val="00E50AC6"/>
    <w:rsid w:val="00E52888"/>
    <w:rsid w:val="00E540AF"/>
    <w:rsid w:val="00EA4262"/>
    <w:rsid w:val="00EA7FA1"/>
    <w:rsid w:val="00EE4310"/>
    <w:rsid w:val="00F13055"/>
    <w:rsid w:val="00F35E85"/>
    <w:rsid w:val="00FF04E8"/>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7E35"/>
    <w:rPr>
      <w:color w:val="0000FF" w:themeColor="hyperlink"/>
      <w:u w:val="single"/>
    </w:rPr>
  </w:style>
  <w:style w:type="paragraph" w:styleId="BalloonText">
    <w:name w:val="Balloon Text"/>
    <w:basedOn w:val="Normal"/>
    <w:link w:val="BalloonTextChar"/>
    <w:uiPriority w:val="99"/>
    <w:semiHidden/>
    <w:unhideWhenUsed/>
    <w:rsid w:val="00E50A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0AC6"/>
    <w:rPr>
      <w:rFonts w:ascii="Segoe UI" w:eastAsia="Times New Roman" w:hAnsi="Segoe UI" w:cs="Segoe UI"/>
      <w:sz w:val="18"/>
      <w:szCs w:val="18"/>
    </w:rPr>
  </w:style>
  <w:style w:type="table" w:styleId="TableGrid">
    <w:name w:val="Table Grid"/>
    <w:basedOn w:val="TableNormal"/>
    <w:uiPriority w:val="59"/>
    <w:rsid w:val="000B681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388410">
      <w:bodyDiv w:val="1"/>
      <w:marLeft w:val="0"/>
      <w:marRight w:val="0"/>
      <w:marTop w:val="0"/>
      <w:marBottom w:val="0"/>
      <w:divBdr>
        <w:top w:val="none" w:sz="0" w:space="0" w:color="auto"/>
        <w:left w:val="none" w:sz="0" w:space="0" w:color="auto"/>
        <w:bottom w:val="none" w:sz="0" w:space="0" w:color="auto"/>
        <w:right w:val="none" w:sz="0" w:space="0" w:color="auto"/>
      </w:divBdr>
    </w:div>
    <w:div w:id="200253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C6410-6EA2-4F74-8D64-08BE837BA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1907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Karanganyar</Company>
  <LinksUpToDate>false</LinksUpToDate>
  <CharactersWithSpaces>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2</cp:revision>
  <cp:lastPrinted>2020-01-21T06:20:00Z</cp:lastPrinted>
  <dcterms:created xsi:type="dcterms:W3CDTF">2022-10-07T08:21:00Z</dcterms:created>
  <dcterms:modified xsi:type="dcterms:W3CDTF">2022-10-07T08:21:00Z</dcterms:modified>
</cp:coreProperties>
</file>