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E2" w:rsidRPr="00887766" w:rsidRDefault="00934EE2" w:rsidP="00934EE2">
      <w:pPr>
        <w:spacing w:line="288" w:lineRule="auto"/>
        <w:jc w:val="both"/>
        <w:rPr>
          <w:rFonts w:ascii="Arial" w:hAnsi="Arial" w:cs="Arial"/>
          <w:lang w:val="id-ID"/>
        </w:rPr>
      </w:pPr>
    </w:p>
    <w:tbl>
      <w:tblPr>
        <w:tblpPr w:leftFromText="180" w:rightFromText="180" w:horzAnchor="margin" w:tblpXSpec="center" w:tblpY="-1035"/>
        <w:tblW w:w="10215" w:type="dxa"/>
        <w:tblLayout w:type="fixed"/>
        <w:tblLook w:val="01E0" w:firstRow="1" w:lastRow="1" w:firstColumn="1" w:lastColumn="1" w:noHBand="0" w:noVBand="0"/>
      </w:tblPr>
      <w:tblGrid>
        <w:gridCol w:w="1404"/>
        <w:gridCol w:w="8811"/>
      </w:tblGrid>
      <w:tr w:rsidR="00934EE2" w:rsidRPr="0071598C" w:rsidTr="002D04B3">
        <w:trPr>
          <w:trHeight w:val="1444"/>
        </w:trPr>
        <w:tc>
          <w:tcPr>
            <w:tcW w:w="1404" w:type="dxa"/>
            <w:tcBorders>
              <w:bottom w:val="thickThinSmallGap" w:sz="24" w:space="0" w:color="auto"/>
            </w:tcBorders>
            <w:vAlign w:val="center"/>
          </w:tcPr>
          <w:p w:rsidR="00934EE2" w:rsidRPr="00276EFE" w:rsidRDefault="00934EE2" w:rsidP="002D04B3">
            <w:pPr>
              <w:spacing w:before="240"/>
              <w:rPr>
                <w:lang w:val="sv-SE"/>
              </w:rPr>
            </w:pPr>
            <w:r>
              <w:rPr>
                <w:lang w:val="en-US"/>
              </w:rPr>
              <w:drawing>
                <wp:anchor distT="0" distB="0" distL="114300" distR="114300" simplePos="0" relativeHeight="251659264" behindDoc="0" locked="0" layoutInCell="1" allowOverlap="1" wp14:anchorId="7C15C9A6" wp14:editId="6AE5DD90">
                  <wp:simplePos x="0" y="0"/>
                  <wp:positionH relativeFrom="column">
                    <wp:posOffset>-31115</wp:posOffset>
                  </wp:positionH>
                  <wp:positionV relativeFrom="paragraph">
                    <wp:posOffset>2540</wp:posOffset>
                  </wp:positionV>
                  <wp:extent cx="742950" cy="914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2950" cy="914400"/>
                          </a:xfrm>
                          <a:prstGeom prst="rect">
                            <a:avLst/>
                          </a:prstGeom>
                          <a:noFill/>
                          <a:ln w="9525">
                            <a:noFill/>
                            <a:miter lim="800000"/>
                            <a:headEnd/>
                            <a:tailEnd/>
                          </a:ln>
                        </pic:spPr>
                      </pic:pic>
                    </a:graphicData>
                  </a:graphic>
                </wp:anchor>
              </w:drawing>
            </w:r>
          </w:p>
          <w:p w:rsidR="00934EE2" w:rsidRPr="00276EFE" w:rsidRDefault="00934EE2" w:rsidP="002D04B3">
            <w:pPr>
              <w:rPr>
                <w:lang w:val="sv-SE"/>
              </w:rPr>
            </w:pPr>
          </w:p>
          <w:p w:rsidR="00934EE2" w:rsidRPr="00276EFE" w:rsidRDefault="00934EE2" w:rsidP="002D04B3">
            <w:pPr>
              <w:rPr>
                <w:lang w:val="sv-SE"/>
              </w:rPr>
            </w:pPr>
          </w:p>
        </w:tc>
        <w:tc>
          <w:tcPr>
            <w:tcW w:w="8811" w:type="dxa"/>
            <w:tcBorders>
              <w:bottom w:val="thickThinSmallGap" w:sz="24" w:space="0" w:color="auto"/>
            </w:tcBorders>
            <w:vAlign w:val="center"/>
          </w:tcPr>
          <w:p w:rsidR="00934EE2" w:rsidRPr="00846E8A" w:rsidRDefault="00934EE2" w:rsidP="002D04B3">
            <w:pPr>
              <w:tabs>
                <w:tab w:val="left" w:pos="1440"/>
              </w:tabs>
              <w:jc w:val="center"/>
              <w:rPr>
                <w:rFonts w:ascii="Arial" w:hAnsi="Arial" w:cs="Arial"/>
                <w:b/>
                <w:sz w:val="28"/>
                <w:szCs w:val="28"/>
                <w:lang w:val="id-ID"/>
              </w:rPr>
            </w:pPr>
            <w:r w:rsidRPr="00846E8A">
              <w:rPr>
                <w:rFonts w:ascii="Arial" w:hAnsi="Arial" w:cs="Arial"/>
                <w:b/>
                <w:sz w:val="28"/>
                <w:szCs w:val="28"/>
                <w:lang w:val="sv-SE"/>
              </w:rPr>
              <w:t>PEMERINTAH KABUPATEN KARANGANYAR</w:t>
            </w:r>
          </w:p>
          <w:p w:rsidR="00934EE2" w:rsidRPr="00846E8A" w:rsidRDefault="00934EE2" w:rsidP="002D04B3">
            <w:pPr>
              <w:tabs>
                <w:tab w:val="left" w:pos="1440"/>
              </w:tabs>
              <w:jc w:val="center"/>
              <w:rPr>
                <w:rFonts w:ascii="Arial" w:hAnsi="Arial" w:cs="Arial"/>
                <w:b/>
                <w:color w:val="000000"/>
                <w:sz w:val="36"/>
                <w:szCs w:val="28"/>
              </w:rPr>
            </w:pPr>
            <w:r w:rsidRPr="00846E8A">
              <w:rPr>
                <w:rFonts w:ascii="Arial" w:hAnsi="Arial" w:cs="Arial"/>
                <w:b/>
                <w:color w:val="000000"/>
                <w:sz w:val="36"/>
                <w:szCs w:val="28"/>
                <w:lang w:val="id-ID"/>
              </w:rPr>
              <w:t>BADAN KESATUAN BANGSA DAN POLITIK</w:t>
            </w:r>
          </w:p>
          <w:p w:rsidR="00934EE2" w:rsidRPr="001012AB" w:rsidRDefault="00934EE2" w:rsidP="002D04B3">
            <w:pPr>
              <w:tabs>
                <w:tab w:val="left" w:pos="1440"/>
              </w:tabs>
              <w:jc w:val="center"/>
              <w:rPr>
                <w:rFonts w:ascii="Bookman Old Style" w:hAnsi="Bookman Old Style" w:cs="Arial"/>
                <w:b/>
                <w:color w:val="000000"/>
                <w:sz w:val="20"/>
              </w:rPr>
            </w:pPr>
          </w:p>
          <w:p w:rsidR="00934EE2" w:rsidRDefault="00934EE2" w:rsidP="002D04B3">
            <w:pPr>
              <w:tabs>
                <w:tab w:val="left" w:pos="1440"/>
              </w:tabs>
              <w:jc w:val="center"/>
              <w:rPr>
                <w:rFonts w:ascii="Arial" w:hAnsi="Arial" w:cs="Arial"/>
                <w:sz w:val="22"/>
                <w:szCs w:val="28"/>
                <w:lang w:val="it-IT"/>
              </w:rPr>
            </w:pPr>
            <w:r w:rsidRPr="00846E8A">
              <w:rPr>
                <w:rFonts w:ascii="Arial" w:hAnsi="Arial" w:cs="Arial"/>
                <w:sz w:val="22"/>
                <w:szCs w:val="28"/>
                <w:lang w:val="sv-SE"/>
              </w:rPr>
              <w:t xml:space="preserve">Alamat : </w:t>
            </w:r>
            <w:r w:rsidRPr="0097201C">
              <w:rPr>
                <w:rFonts w:ascii="Arial" w:eastAsia="Calibri" w:hAnsi="Arial" w:cs="Arial"/>
                <w:color w:val="333333"/>
                <w:sz w:val="22"/>
                <w:szCs w:val="22"/>
                <w:shd w:val="clear" w:color="auto" w:fill="FFFFFF"/>
              </w:rPr>
              <w:t>JL. DEMAK KOMPLEK PERKANTORAN KELURAHAN CANGAKAN</w:t>
            </w:r>
          </w:p>
          <w:p w:rsidR="00934EE2" w:rsidRPr="00846E8A" w:rsidRDefault="00934EE2" w:rsidP="002D04B3">
            <w:pPr>
              <w:tabs>
                <w:tab w:val="left" w:pos="1440"/>
              </w:tabs>
              <w:jc w:val="center"/>
              <w:rPr>
                <w:rFonts w:ascii="Arial" w:hAnsi="Arial" w:cs="Arial"/>
                <w:szCs w:val="28"/>
                <w:lang w:val="it-IT"/>
              </w:rPr>
            </w:pPr>
            <w:r w:rsidRPr="00846E8A">
              <w:rPr>
                <w:rFonts w:ascii="Arial" w:hAnsi="Arial" w:cs="Arial"/>
                <w:sz w:val="22"/>
                <w:szCs w:val="28"/>
                <w:lang w:val="it-IT"/>
              </w:rPr>
              <w:t xml:space="preserve">Telp. (0271) 495038 </w:t>
            </w:r>
            <w:r w:rsidRPr="00846E8A">
              <w:rPr>
                <w:rFonts w:ascii="Arial" w:hAnsi="Arial" w:cs="Arial"/>
                <w:sz w:val="22"/>
                <w:szCs w:val="28"/>
                <w:lang w:val="id-ID"/>
              </w:rPr>
              <w:t>N</w:t>
            </w:r>
            <w:r w:rsidRPr="00846E8A">
              <w:rPr>
                <w:rFonts w:ascii="Arial" w:hAnsi="Arial" w:cs="Arial"/>
                <w:sz w:val="22"/>
                <w:szCs w:val="28"/>
                <w:lang w:val="it-IT"/>
              </w:rPr>
              <w:t xml:space="preserve">o. Fax : (0271) 494835 </w:t>
            </w:r>
          </w:p>
          <w:p w:rsidR="00934EE2" w:rsidRPr="00276EFE" w:rsidRDefault="00934EE2" w:rsidP="002D04B3">
            <w:pPr>
              <w:tabs>
                <w:tab w:val="left" w:pos="1440"/>
              </w:tabs>
              <w:spacing w:after="120"/>
              <w:jc w:val="center"/>
              <w:rPr>
                <w:rFonts w:ascii="Arial" w:hAnsi="Arial" w:cs="Arial"/>
                <w:b/>
                <w:sz w:val="36"/>
                <w:szCs w:val="36"/>
                <w:lang w:val="it-IT"/>
              </w:rPr>
            </w:pPr>
            <w:r w:rsidRPr="00846E8A">
              <w:rPr>
                <w:rFonts w:ascii="Arial" w:hAnsi="Arial" w:cs="Arial"/>
                <w:sz w:val="22"/>
                <w:szCs w:val="28"/>
                <w:lang w:val="it-IT"/>
              </w:rPr>
              <w:t xml:space="preserve">Website : www. </w:t>
            </w:r>
            <w:r>
              <w:rPr>
                <w:rFonts w:ascii="Arial" w:hAnsi="Arial" w:cs="Arial"/>
                <w:sz w:val="22"/>
                <w:szCs w:val="28"/>
                <w:lang w:val="id-ID"/>
              </w:rPr>
              <w:t>.......</w:t>
            </w:r>
            <w:r w:rsidRPr="00846E8A">
              <w:rPr>
                <w:rFonts w:ascii="Arial" w:hAnsi="Arial" w:cs="Arial"/>
                <w:sz w:val="22"/>
                <w:szCs w:val="28"/>
                <w:lang w:val="it-IT"/>
              </w:rPr>
              <w:t xml:space="preserve">  E-mail</w:t>
            </w:r>
            <w:r w:rsidRPr="000B44F2">
              <w:rPr>
                <w:rFonts w:ascii="Arial" w:hAnsi="Arial" w:cs="Arial"/>
                <w:sz w:val="22"/>
                <w:szCs w:val="28"/>
                <w:lang w:val="it-IT"/>
              </w:rPr>
              <w:t xml:space="preserve">: </w:t>
            </w:r>
            <w:hyperlink r:id="rId8" w:history="1">
              <w:r w:rsidRPr="00C13085">
                <w:rPr>
                  <w:rStyle w:val="Hyperlink"/>
                  <w:rFonts w:ascii="Arial" w:hAnsi="Arial" w:cs="Arial"/>
                  <w:color w:val="auto"/>
                  <w:sz w:val="22"/>
                  <w:szCs w:val="28"/>
                  <w:lang w:val="it-IT"/>
                </w:rPr>
                <w:t>kesbangpol@karanganyarkab.go.id</w:t>
              </w:r>
            </w:hyperlink>
            <w:r w:rsidRPr="00846E8A">
              <w:rPr>
                <w:rFonts w:ascii="Arial" w:hAnsi="Arial" w:cs="Arial"/>
                <w:sz w:val="22"/>
                <w:szCs w:val="28"/>
                <w:lang w:val="it-IT"/>
              </w:rPr>
              <w:t xml:space="preserve"> Kode Pos 5771</w:t>
            </w:r>
            <w:r>
              <w:rPr>
                <w:rFonts w:ascii="Arial" w:hAnsi="Arial" w:cs="Arial"/>
                <w:sz w:val="22"/>
                <w:szCs w:val="28"/>
                <w:lang w:val="it-IT"/>
              </w:rPr>
              <w:t>2</w:t>
            </w:r>
          </w:p>
        </w:tc>
      </w:tr>
    </w:tbl>
    <w:p w:rsidR="00934EE2" w:rsidRDefault="00934EE2" w:rsidP="00934EE2">
      <w:pPr>
        <w:jc w:val="center"/>
      </w:pPr>
      <w:r>
        <w:t>NOTA DINAS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402"/>
        <w:gridCol w:w="6678"/>
      </w:tblGrid>
      <w:tr w:rsidR="00934EE2" w:rsidTr="00934EE2">
        <w:tc>
          <w:tcPr>
            <w:tcW w:w="2276" w:type="dxa"/>
          </w:tcPr>
          <w:p w:rsidR="00934EE2" w:rsidRDefault="00934EE2" w:rsidP="002D04B3">
            <w:pPr>
              <w:spacing w:line="276" w:lineRule="auto"/>
              <w:jc w:val="both"/>
            </w:pPr>
            <w:r>
              <w:t xml:space="preserve">Kepada Yth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 xml:space="preserve">Bupati </w:t>
            </w:r>
          </w:p>
        </w:tc>
      </w:tr>
      <w:tr w:rsidR="00934EE2" w:rsidTr="00934EE2">
        <w:tc>
          <w:tcPr>
            <w:tcW w:w="2276" w:type="dxa"/>
          </w:tcPr>
          <w:p w:rsidR="00934EE2" w:rsidRDefault="00934EE2" w:rsidP="002D04B3">
            <w:pPr>
              <w:spacing w:line="276" w:lineRule="auto"/>
              <w:jc w:val="both"/>
            </w:pPr>
            <w:r>
              <w:t>Melalui</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934EE2">
            <w:pPr>
              <w:pStyle w:val="ListParagraph"/>
              <w:numPr>
                <w:ilvl w:val="3"/>
                <w:numId w:val="1"/>
              </w:numPr>
              <w:spacing w:line="276" w:lineRule="auto"/>
              <w:ind w:left="376" w:hanging="322"/>
              <w:jc w:val="both"/>
            </w:pPr>
            <w:r>
              <w:t>Sekretaris Daerah</w:t>
            </w:r>
          </w:p>
          <w:p w:rsidR="00934EE2" w:rsidRDefault="00934EE2" w:rsidP="00934EE2">
            <w:pPr>
              <w:pStyle w:val="ListParagraph"/>
              <w:numPr>
                <w:ilvl w:val="3"/>
                <w:numId w:val="1"/>
              </w:numPr>
              <w:spacing w:line="276" w:lineRule="auto"/>
              <w:ind w:left="376" w:hanging="322"/>
              <w:jc w:val="both"/>
            </w:pPr>
            <w:r>
              <w:t>Asisten Pemerintahan dan Kesejahteraan Rakyat</w:t>
            </w:r>
          </w:p>
        </w:tc>
      </w:tr>
      <w:tr w:rsidR="00934EE2" w:rsidTr="00934EE2">
        <w:tc>
          <w:tcPr>
            <w:tcW w:w="2276" w:type="dxa"/>
          </w:tcPr>
          <w:p w:rsidR="00934EE2" w:rsidRDefault="00934EE2" w:rsidP="002D04B3">
            <w:pPr>
              <w:spacing w:line="276" w:lineRule="auto"/>
              <w:jc w:val="both"/>
            </w:pPr>
            <w:r>
              <w:t xml:space="preserve">Dari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Kepala Badan Kesatuan Bangsa dan Politik Kabupaten Karanganyar</w:t>
            </w:r>
          </w:p>
        </w:tc>
      </w:tr>
      <w:tr w:rsidR="00934EE2" w:rsidTr="00934EE2">
        <w:tc>
          <w:tcPr>
            <w:tcW w:w="2276" w:type="dxa"/>
          </w:tcPr>
          <w:p w:rsidR="00934EE2" w:rsidRDefault="00934EE2" w:rsidP="002D04B3">
            <w:pPr>
              <w:spacing w:line="276" w:lineRule="auto"/>
              <w:jc w:val="both"/>
            </w:pPr>
            <w:r>
              <w:t xml:space="preserve">Nomor </w:t>
            </w:r>
          </w:p>
        </w:tc>
        <w:tc>
          <w:tcPr>
            <w:tcW w:w="402" w:type="dxa"/>
          </w:tcPr>
          <w:p w:rsidR="00934EE2" w:rsidRDefault="00934EE2" w:rsidP="002D04B3">
            <w:pPr>
              <w:spacing w:line="276" w:lineRule="auto"/>
              <w:ind w:left="-108" w:right="-108"/>
              <w:jc w:val="center"/>
            </w:pPr>
            <w:r>
              <w:t>:</w:t>
            </w:r>
          </w:p>
        </w:tc>
        <w:tc>
          <w:tcPr>
            <w:tcW w:w="6678" w:type="dxa"/>
          </w:tcPr>
          <w:p w:rsidR="00934EE2" w:rsidRPr="002E1B6A" w:rsidRDefault="00934EE2" w:rsidP="00A3267E">
            <w:pPr>
              <w:spacing w:line="276" w:lineRule="auto"/>
              <w:jc w:val="both"/>
              <w:rPr>
                <w:lang w:val="id-ID"/>
              </w:rPr>
            </w:pPr>
            <w:r>
              <w:t>300/</w:t>
            </w:r>
            <w:r w:rsidR="002E1B6A">
              <w:rPr>
                <w:lang w:val="id-ID"/>
              </w:rPr>
              <w:t xml:space="preserve">            .2</w:t>
            </w:r>
            <w:r w:rsidR="00A3267E">
              <w:rPr>
                <w:lang w:val="en-US"/>
              </w:rPr>
              <w:t>4</w:t>
            </w:r>
            <w:r w:rsidR="002E1B6A">
              <w:rPr>
                <w:lang w:val="id-ID"/>
              </w:rPr>
              <w:t>/XI</w:t>
            </w:r>
            <w:r w:rsidR="00A3267E">
              <w:rPr>
                <w:lang w:val="en-US"/>
              </w:rPr>
              <w:t>I</w:t>
            </w:r>
            <w:r w:rsidR="002E1B6A">
              <w:rPr>
                <w:lang w:val="id-ID"/>
              </w:rPr>
              <w:t>/2022</w:t>
            </w:r>
          </w:p>
        </w:tc>
      </w:tr>
      <w:tr w:rsidR="00934EE2" w:rsidTr="00934EE2">
        <w:tc>
          <w:tcPr>
            <w:tcW w:w="2276" w:type="dxa"/>
          </w:tcPr>
          <w:p w:rsidR="00934EE2" w:rsidRDefault="00934EE2" w:rsidP="002D04B3">
            <w:pPr>
              <w:spacing w:line="276" w:lineRule="auto"/>
              <w:jc w:val="both"/>
            </w:pPr>
            <w:r>
              <w:t xml:space="preserve">Sifat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Penting</w:t>
            </w:r>
          </w:p>
        </w:tc>
      </w:tr>
      <w:tr w:rsidR="00934EE2" w:rsidTr="00934EE2">
        <w:tc>
          <w:tcPr>
            <w:tcW w:w="2276" w:type="dxa"/>
          </w:tcPr>
          <w:p w:rsidR="00934EE2" w:rsidRDefault="00934EE2" w:rsidP="002D04B3">
            <w:pPr>
              <w:spacing w:line="276" w:lineRule="auto"/>
              <w:jc w:val="both"/>
            </w:pPr>
            <w:r>
              <w:t xml:space="preserve">Lampiran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w:t>
            </w:r>
          </w:p>
        </w:tc>
      </w:tr>
      <w:tr w:rsidR="00934EE2" w:rsidTr="00934EE2">
        <w:tc>
          <w:tcPr>
            <w:tcW w:w="2276" w:type="dxa"/>
          </w:tcPr>
          <w:p w:rsidR="00934EE2" w:rsidRDefault="00934EE2" w:rsidP="002D04B3">
            <w:pPr>
              <w:spacing w:line="276" w:lineRule="auto"/>
              <w:jc w:val="both"/>
            </w:pPr>
            <w:r>
              <w:t xml:space="preserve">Perihal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Laporan ideology, wasbang, ketahanan ekonomi, sosbud, poldagri, ormas, kewaspadaan dini dan intelijen serta penyelesaian konflik</w:t>
            </w:r>
          </w:p>
        </w:tc>
      </w:tr>
      <w:tr w:rsidR="00934EE2" w:rsidTr="00934EE2">
        <w:tc>
          <w:tcPr>
            <w:tcW w:w="2276" w:type="dxa"/>
          </w:tcPr>
          <w:p w:rsidR="00934EE2" w:rsidRDefault="00934EE2" w:rsidP="002D04B3">
            <w:pPr>
              <w:spacing w:line="276" w:lineRule="auto"/>
              <w:jc w:val="both"/>
            </w:pPr>
            <w:r>
              <w:t>Bulan</w:t>
            </w:r>
          </w:p>
        </w:tc>
        <w:tc>
          <w:tcPr>
            <w:tcW w:w="402" w:type="dxa"/>
          </w:tcPr>
          <w:p w:rsidR="00934EE2" w:rsidRDefault="00934EE2" w:rsidP="002D04B3">
            <w:pPr>
              <w:spacing w:line="276" w:lineRule="auto"/>
              <w:ind w:left="-108" w:right="-108"/>
              <w:jc w:val="center"/>
            </w:pPr>
            <w:r>
              <w:t>:</w:t>
            </w:r>
          </w:p>
        </w:tc>
        <w:tc>
          <w:tcPr>
            <w:tcW w:w="6678" w:type="dxa"/>
          </w:tcPr>
          <w:p w:rsidR="00934EE2" w:rsidRDefault="00A3267E" w:rsidP="001E7F35">
            <w:pPr>
              <w:spacing w:line="276" w:lineRule="auto"/>
              <w:jc w:val="both"/>
            </w:pPr>
            <w:r>
              <w:rPr>
                <w:lang w:val="en-US"/>
              </w:rPr>
              <w:t>November</w:t>
            </w:r>
            <w:r w:rsidR="00087E53">
              <w:rPr>
                <w:lang w:val="id-ID"/>
              </w:rPr>
              <w:t xml:space="preserve"> </w:t>
            </w:r>
            <w:r w:rsidR="00934EE2">
              <w:t>2022</w:t>
            </w:r>
          </w:p>
        </w:tc>
      </w:tr>
    </w:tbl>
    <w:p w:rsidR="00934EE2" w:rsidRDefault="00934EE2" w:rsidP="00934EE2">
      <w:pPr>
        <w:tabs>
          <w:tab w:val="left" w:pos="2610"/>
        </w:tabs>
        <w:jc w:val="both"/>
      </w:pPr>
    </w:p>
    <w:tbl>
      <w:tblPr>
        <w:tblStyle w:val="TableGrid"/>
        <w:tblW w:w="9498" w:type="dxa"/>
        <w:tblInd w:w="-5" w:type="dxa"/>
        <w:tblLayout w:type="fixed"/>
        <w:tblLook w:val="04A0" w:firstRow="1" w:lastRow="0" w:firstColumn="1" w:lastColumn="0" w:noHBand="0" w:noVBand="1"/>
      </w:tblPr>
      <w:tblGrid>
        <w:gridCol w:w="1814"/>
        <w:gridCol w:w="7684"/>
      </w:tblGrid>
      <w:tr w:rsidR="00934EE2" w:rsidTr="00934EE2">
        <w:trPr>
          <w:trHeight w:val="305"/>
        </w:trPr>
        <w:tc>
          <w:tcPr>
            <w:tcW w:w="1814" w:type="dxa"/>
          </w:tcPr>
          <w:p w:rsidR="00934EE2" w:rsidRDefault="00934EE2" w:rsidP="002D04B3">
            <w:pPr>
              <w:tabs>
                <w:tab w:val="left" w:pos="2610"/>
              </w:tabs>
              <w:jc w:val="center"/>
            </w:pPr>
          </w:p>
          <w:p w:rsidR="00934EE2" w:rsidRDefault="00934EE2" w:rsidP="002D04B3">
            <w:pPr>
              <w:tabs>
                <w:tab w:val="left" w:pos="2610"/>
              </w:tabs>
              <w:jc w:val="center"/>
            </w:pPr>
            <w:r>
              <w:t>DISPOSISI</w:t>
            </w:r>
          </w:p>
        </w:tc>
        <w:tc>
          <w:tcPr>
            <w:tcW w:w="7684" w:type="dxa"/>
          </w:tcPr>
          <w:p w:rsidR="00934EE2" w:rsidRDefault="00934EE2" w:rsidP="002D04B3">
            <w:pPr>
              <w:tabs>
                <w:tab w:val="left" w:pos="2610"/>
              </w:tabs>
              <w:jc w:val="center"/>
            </w:pPr>
          </w:p>
          <w:p w:rsidR="00934EE2" w:rsidRDefault="00934EE2" w:rsidP="002D04B3">
            <w:pPr>
              <w:tabs>
                <w:tab w:val="left" w:pos="2610"/>
              </w:tabs>
              <w:jc w:val="center"/>
            </w:pPr>
            <w:r>
              <w:t>ISI LAPORAN</w:t>
            </w:r>
          </w:p>
        </w:tc>
      </w:tr>
      <w:tr w:rsidR="00934EE2" w:rsidRPr="0094282C" w:rsidTr="00934EE2">
        <w:tc>
          <w:tcPr>
            <w:tcW w:w="1814" w:type="dxa"/>
          </w:tcPr>
          <w:p w:rsidR="00934EE2" w:rsidRPr="0094282C" w:rsidRDefault="00934EE2" w:rsidP="002D04B3">
            <w:pPr>
              <w:tabs>
                <w:tab w:val="left" w:pos="2610"/>
              </w:tabs>
              <w:jc w:val="both"/>
            </w:pPr>
          </w:p>
        </w:tc>
        <w:tc>
          <w:tcPr>
            <w:tcW w:w="7684" w:type="dxa"/>
          </w:tcPr>
          <w:p w:rsidR="00934EE2" w:rsidRPr="0094282C" w:rsidRDefault="00934EE2" w:rsidP="00934EE2">
            <w:pPr>
              <w:pStyle w:val="ListParagraph"/>
              <w:numPr>
                <w:ilvl w:val="0"/>
                <w:numId w:val="4"/>
              </w:numPr>
              <w:spacing w:line="360" w:lineRule="auto"/>
              <w:ind w:left="459" w:right="34" w:hanging="425"/>
            </w:pPr>
            <w:r w:rsidRPr="0094282C">
              <w:t xml:space="preserve">PENDAHULUAN </w:t>
            </w:r>
          </w:p>
          <w:p w:rsidR="00934EE2" w:rsidRPr="0094282C" w:rsidRDefault="00934EE2" w:rsidP="002D04B3">
            <w:pPr>
              <w:pStyle w:val="ListParagraph"/>
              <w:spacing w:line="360" w:lineRule="auto"/>
              <w:ind w:left="432" w:right="34" w:firstLine="1080"/>
              <w:jc w:val="both"/>
            </w:pPr>
            <w:r w:rsidRPr="0094282C">
              <w:t>Dengan hormat, kami  laporkan  keadaan Kabupaten Karanganyar dari sisi  ideology, wasbang, ketahanan ekonomi, sosbud, poldagri, ormas, kewaspadaan dini dan intelijen serta penyel</w:t>
            </w:r>
            <w:r w:rsidR="00D46DEB" w:rsidRPr="0094282C">
              <w:t xml:space="preserve">esaian konflik untuk Bulan </w:t>
            </w:r>
            <w:r w:rsidR="00A3267E">
              <w:rPr>
                <w:lang w:val="en-US"/>
              </w:rPr>
              <w:t>November</w:t>
            </w:r>
            <w:r w:rsidR="006C3A27" w:rsidRPr="0094282C">
              <w:t xml:space="preserve"> </w:t>
            </w:r>
            <w:r w:rsidRPr="0094282C">
              <w:t>2022 sebagai berikut :</w:t>
            </w:r>
          </w:p>
          <w:p w:rsidR="00934EE2" w:rsidRPr="0094282C" w:rsidRDefault="00934EE2" w:rsidP="00934EE2">
            <w:pPr>
              <w:pStyle w:val="ListParagraph"/>
              <w:numPr>
                <w:ilvl w:val="6"/>
                <w:numId w:val="1"/>
              </w:numPr>
              <w:spacing w:line="360" w:lineRule="auto"/>
              <w:ind w:left="743" w:right="34" w:hanging="284"/>
              <w:jc w:val="both"/>
            </w:pPr>
            <w:r w:rsidRPr="0094282C">
              <w:t>IDEOLOGI dan WAWASAN KEBANGSAAN :</w:t>
            </w:r>
          </w:p>
          <w:p w:rsidR="00934EE2" w:rsidRPr="0094282C" w:rsidRDefault="00D46DEB" w:rsidP="002D04B3">
            <w:pPr>
              <w:pStyle w:val="ListParagraph"/>
              <w:spacing w:line="360" w:lineRule="auto"/>
              <w:ind w:left="792" w:right="34"/>
              <w:jc w:val="both"/>
            </w:pPr>
            <w:r w:rsidRPr="0094282C">
              <w:t xml:space="preserve">Sampai dengan akhir bulan </w:t>
            </w:r>
            <w:r w:rsidR="00A3267E">
              <w:rPr>
                <w:lang w:val="id-ID"/>
              </w:rPr>
              <w:t>November</w:t>
            </w:r>
            <w:r w:rsidR="00934EE2" w:rsidRPr="0094282C">
              <w:t xml:space="preserve"> 2022, rekap jumlah eks G30 S/PKI adalah sebagai berikut :</w:t>
            </w:r>
          </w:p>
          <w:tbl>
            <w:tblPr>
              <w:tblStyle w:val="TableGrid"/>
              <w:tblW w:w="6639" w:type="dxa"/>
              <w:tblInd w:w="792" w:type="dxa"/>
              <w:tblLayout w:type="fixed"/>
              <w:tblLook w:val="04A0" w:firstRow="1" w:lastRow="0" w:firstColumn="1" w:lastColumn="0" w:noHBand="0" w:noVBand="1"/>
            </w:tblPr>
            <w:tblGrid>
              <w:gridCol w:w="1034"/>
              <w:gridCol w:w="939"/>
              <w:gridCol w:w="939"/>
              <w:gridCol w:w="940"/>
              <w:gridCol w:w="1182"/>
              <w:gridCol w:w="1605"/>
            </w:tblGrid>
            <w:tr w:rsidR="00934EE2" w:rsidRPr="0094282C" w:rsidTr="007F0A92">
              <w:tc>
                <w:tcPr>
                  <w:tcW w:w="1034"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BULAN</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A</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B</w:t>
                  </w:r>
                </w:p>
              </w:tc>
              <w:tc>
                <w:tcPr>
                  <w:tcW w:w="940"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C</w:t>
                  </w:r>
                </w:p>
              </w:tc>
              <w:tc>
                <w:tcPr>
                  <w:tcW w:w="1182"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WL</w:t>
                  </w:r>
                </w:p>
              </w:tc>
              <w:tc>
                <w:tcPr>
                  <w:tcW w:w="1605"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TOTAL</w:t>
                  </w:r>
                </w:p>
              </w:tc>
            </w:tr>
            <w:tr w:rsidR="00934EE2" w:rsidRPr="0094282C" w:rsidTr="007F0A92">
              <w:tc>
                <w:tcPr>
                  <w:tcW w:w="1034" w:type="dxa"/>
                </w:tcPr>
                <w:p w:rsidR="00934EE2" w:rsidRPr="00A3267E" w:rsidRDefault="00A3267E" w:rsidP="002D04B3">
                  <w:pPr>
                    <w:pStyle w:val="ListParagraph"/>
                    <w:spacing w:line="360" w:lineRule="auto"/>
                    <w:ind w:left="0" w:right="34"/>
                    <w:jc w:val="both"/>
                    <w:rPr>
                      <w:sz w:val="18"/>
                      <w:szCs w:val="18"/>
                      <w:lang w:val="en-US"/>
                    </w:rPr>
                  </w:pPr>
                  <w:r>
                    <w:rPr>
                      <w:sz w:val="18"/>
                      <w:szCs w:val="18"/>
                      <w:lang w:val="en-US"/>
                    </w:rPr>
                    <w:t>November</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1</w:t>
                  </w:r>
                </w:p>
              </w:tc>
              <w:tc>
                <w:tcPr>
                  <w:tcW w:w="939" w:type="dxa"/>
                </w:tcPr>
                <w:p w:rsidR="00934EE2" w:rsidRPr="0094282C" w:rsidRDefault="00E50C2C" w:rsidP="002D04B3">
                  <w:pPr>
                    <w:pStyle w:val="ListParagraph"/>
                    <w:spacing w:line="360" w:lineRule="auto"/>
                    <w:ind w:left="0" w:right="34"/>
                    <w:jc w:val="both"/>
                    <w:rPr>
                      <w:sz w:val="18"/>
                      <w:szCs w:val="18"/>
                    </w:rPr>
                  </w:pPr>
                  <w:r>
                    <w:rPr>
                      <w:sz w:val="18"/>
                      <w:szCs w:val="18"/>
                    </w:rPr>
                    <w:t>46</w:t>
                  </w:r>
                </w:p>
              </w:tc>
              <w:tc>
                <w:tcPr>
                  <w:tcW w:w="940" w:type="dxa"/>
                </w:tcPr>
                <w:p w:rsidR="00934EE2" w:rsidRPr="0094282C" w:rsidRDefault="00F641C6" w:rsidP="002D04B3">
                  <w:pPr>
                    <w:pStyle w:val="ListParagraph"/>
                    <w:spacing w:line="360" w:lineRule="auto"/>
                    <w:ind w:left="0" w:right="34"/>
                    <w:jc w:val="both"/>
                    <w:rPr>
                      <w:sz w:val="18"/>
                      <w:szCs w:val="18"/>
                    </w:rPr>
                  </w:pPr>
                  <w:r>
                    <w:rPr>
                      <w:sz w:val="18"/>
                      <w:szCs w:val="18"/>
                    </w:rPr>
                    <w:t>47</w:t>
                  </w:r>
                  <w:r w:rsidR="00E50C2C">
                    <w:rPr>
                      <w:sz w:val="18"/>
                      <w:szCs w:val="18"/>
                    </w:rPr>
                    <w:t>1</w:t>
                  </w:r>
                </w:p>
              </w:tc>
              <w:tc>
                <w:tcPr>
                  <w:tcW w:w="1182" w:type="dxa"/>
                </w:tcPr>
                <w:p w:rsidR="00934EE2" w:rsidRPr="0094282C" w:rsidRDefault="00844394" w:rsidP="002D04B3">
                  <w:pPr>
                    <w:pStyle w:val="ListParagraph"/>
                    <w:spacing w:line="360" w:lineRule="auto"/>
                    <w:ind w:left="0" w:right="34"/>
                    <w:jc w:val="both"/>
                    <w:rPr>
                      <w:sz w:val="18"/>
                      <w:szCs w:val="18"/>
                    </w:rPr>
                  </w:pPr>
                  <w:r w:rsidRPr="0094282C">
                    <w:rPr>
                      <w:sz w:val="18"/>
                      <w:szCs w:val="18"/>
                    </w:rPr>
                    <w:t>23</w:t>
                  </w:r>
                </w:p>
              </w:tc>
              <w:tc>
                <w:tcPr>
                  <w:tcW w:w="1605" w:type="dxa"/>
                </w:tcPr>
                <w:p w:rsidR="00934EE2" w:rsidRPr="0094282C" w:rsidRDefault="00F641C6" w:rsidP="00E50C2C">
                  <w:pPr>
                    <w:pStyle w:val="ListParagraph"/>
                    <w:spacing w:line="360" w:lineRule="auto"/>
                    <w:ind w:left="0" w:right="34"/>
                    <w:jc w:val="both"/>
                    <w:rPr>
                      <w:sz w:val="18"/>
                      <w:szCs w:val="18"/>
                    </w:rPr>
                  </w:pPr>
                  <w:r>
                    <w:rPr>
                      <w:sz w:val="18"/>
                      <w:szCs w:val="18"/>
                    </w:rPr>
                    <w:t>5</w:t>
                  </w:r>
                  <w:r w:rsidR="00E50C2C">
                    <w:rPr>
                      <w:sz w:val="18"/>
                      <w:szCs w:val="18"/>
                    </w:rPr>
                    <w:t>41</w:t>
                  </w:r>
                </w:p>
              </w:tc>
            </w:tr>
          </w:tbl>
          <w:p w:rsidR="00934EE2" w:rsidRPr="0094282C" w:rsidRDefault="00934EE2" w:rsidP="00934EE2">
            <w:pPr>
              <w:pStyle w:val="ListParagraph"/>
              <w:numPr>
                <w:ilvl w:val="6"/>
                <w:numId w:val="1"/>
              </w:numPr>
              <w:spacing w:line="360" w:lineRule="auto"/>
              <w:ind w:left="743" w:right="34" w:hanging="284"/>
              <w:jc w:val="both"/>
            </w:pPr>
            <w:r w:rsidRPr="0094282C">
              <w:t>SOSIAL BUDAYA : Data Penghayat Kepercayaan di Kabupaten Karanganyar :</w:t>
            </w:r>
          </w:p>
          <w:tbl>
            <w:tblPr>
              <w:tblStyle w:val="TableGrid"/>
              <w:tblW w:w="7848" w:type="dxa"/>
              <w:tblInd w:w="737" w:type="dxa"/>
              <w:tblLayout w:type="fixed"/>
              <w:tblLook w:val="04A0" w:firstRow="1" w:lastRow="0" w:firstColumn="1" w:lastColumn="0" w:noHBand="0" w:noVBand="1"/>
            </w:tblPr>
            <w:tblGrid>
              <w:gridCol w:w="5843"/>
              <w:gridCol w:w="849"/>
              <w:gridCol w:w="447"/>
              <w:gridCol w:w="709"/>
            </w:tblGrid>
            <w:tr w:rsidR="00934EE2" w:rsidRPr="0094282C" w:rsidTr="007F0A92">
              <w:trPr>
                <w:gridAfter w:val="2"/>
                <w:wAfter w:w="1156" w:type="dxa"/>
                <w:trHeight w:val="437"/>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pPr>
                  <w:r w:rsidRPr="0094282C">
                    <w:t xml:space="preserve">Kecamatan/ Aliran kepercayaan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7F0A92">
                  <w:pPr>
                    <w:pStyle w:val="ListParagraph"/>
                    <w:spacing w:line="360" w:lineRule="auto"/>
                    <w:ind w:left="-110" w:right="-115"/>
                    <w:jc w:val="center"/>
                    <w:rPr>
                      <w:sz w:val="20"/>
                      <w:szCs w:val="20"/>
                    </w:rPr>
                  </w:pPr>
                  <w:r w:rsidRPr="0094282C">
                    <w:rPr>
                      <w:sz w:val="20"/>
                      <w:szCs w:val="20"/>
                    </w:rPr>
                    <w:t>Jumlah anggota</w:t>
                  </w:r>
                </w:p>
              </w:tc>
            </w:tr>
            <w:tr w:rsidR="00934EE2" w:rsidRPr="0094282C" w:rsidTr="007F0A92">
              <w:trPr>
                <w:gridAfter w:val="2"/>
                <w:wAfter w:w="1156" w:type="dxa"/>
                <w:trHeight w:val="667"/>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Karangpandan</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Sapta Dharma (Sardianto) Popongan Desa Gerdu</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15</w:t>
                  </w:r>
                </w:p>
              </w:tc>
            </w:tr>
            <w:tr w:rsidR="00934EE2" w:rsidRPr="0094282C" w:rsidTr="007F0A92">
              <w:trPr>
                <w:gridAfter w:val="2"/>
                <w:wAfter w:w="1156" w:type="dxa"/>
                <w:trHeight w:val="341"/>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PKKP (Kromo Sunar) Gero Karang</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r w:rsidRPr="0094282C">
                    <w:rPr>
                      <w:sz w:val="20"/>
                      <w:szCs w:val="20"/>
                    </w:rPr>
                    <w:t>3</w:t>
                  </w:r>
                </w:p>
              </w:tc>
            </w:tr>
            <w:tr w:rsidR="00934EE2" w:rsidRPr="0094282C" w:rsidTr="007F0A92">
              <w:trPr>
                <w:gridAfter w:val="2"/>
                <w:wAfter w:w="1156" w:type="dxa"/>
                <w:trHeight w:val="341"/>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Pangestu  (Sunarto) Nigasan Karangpandan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r w:rsidRPr="0094282C">
                    <w:rPr>
                      <w:sz w:val="20"/>
                      <w:szCs w:val="20"/>
                    </w:rPr>
                    <w:t>40</w:t>
                  </w:r>
                </w:p>
              </w:tc>
            </w:tr>
            <w:tr w:rsidR="00934EE2" w:rsidRPr="0094282C" w:rsidTr="007F0A92">
              <w:trPr>
                <w:gridAfter w:val="2"/>
                <w:wAfter w:w="1156" w:type="dxa"/>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Gondangrejo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Persatuan Kerohanian Sapta Dharma (PERSADA) (Sugito)  Selokaton dan Desa Jatikuwung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75</w:t>
                  </w:r>
                </w:p>
              </w:tc>
            </w:tr>
            <w:tr w:rsidR="00934EE2" w:rsidRPr="0094282C" w:rsidTr="007F0A92">
              <w:trPr>
                <w:gridAfter w:val="2"/>
                <w:wAfter w:w="1156" w:type="dxa"/>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lastRenderedPageBreak/>
                    <w:t xml:space="preserve">Matesih : </w:t>
                  </w:r>
                </w:p>
                <w:p w:rsidR="00934EE2" w:rsidRPr="0094282C" w:rsidRDefault="00934EE2" w:rsidP="002D04B3">
                  <w:pPr>
                    <w:pStyle w:val="ListParagraph"/>
                    <w:spacing w:line="360" w:lineRule="auto"/>
                    <w:ind w:left="0" w:right="515"/>
                    <w:jc w:val="both"/>
                    <w:rPr>
                      <w:sz w:val="20"/>
                      <w:szCs w:val="20"/>
                    </w:rPr>
                  </w:pPr>
                  <w:r w:rsidRPr="0094282C">
                    <w:rPr>
                      <w:sz w:val="20"/>
                      <w:szCs w:val="20"/>
                    </w:rPr>
                    <w:t>- Sapta Dharma (Wahyono) Koripan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16</w:t>
                  </w:r>
                </w:p>
              </w:tc>
            </w:tr>
            <w:tr w:rsidR="00934EE2" w:rsidRPr="0094282C" w:rsidTr="007F0A92">
              <w:trPr>
                <w:gridAfter w:val="2"/>
                <w:wAfter w:w="1156" w:type="dxa"/>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Jatiyoso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(Waluyo) Belang, Desa Tlobo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(Sularso) Gersono Desa Karangsari</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(Marimin Larto Wiyono) Kangsi Desa Karangsari</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15</w:t>
                  </w:r>
                </w:p>
                <w:p w:rsidR="00934EE2" w:rsidRPr="0094282C" w:rsidRDefault="00934EE2" w:rsidP="002D04B3">
                  <w:pPr>
                    <w:pStyle w:val="ListParagraph"/>
                    <w:spacing w:line="360" w:lineRule="auto"/>
                    <w:ind w:left="0" w:right="34"/>
                    <w:jc w:val="center"/>
                    <w:rPr>
                      <w:sz w:val="20"/>
                      <w:szCs w:val="20"/>
                    </w:rPr>
                  </w:pPr>
                  <w:r w:rsidRPr="0094282C">
                    <w:rPr>
                      <w:sz w:val="20"/>
                      <w:szCs w:val="20"/>
                    </w:rPr>
                    <w:t>20</w:t>
                  </w: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r>
            <w:tr w:rsidR="00934EE2" w:rsidRPr="0094282C" w:rsidTr="007F0A92">
              <w:trPr>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Ngargoyoso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Ilmu Sejati (Wirodiharyo) badan desa kemuning</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PKKP (Sutarjo) melikan ngargoyoso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130</w:t>
                  </w: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Tawangmangu</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Ilmu Sejati (Nasib) kelurahan Tawangmangu</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60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23"/>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Karanganyar</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Perguruan Trijaya (Sujimin) Kelurahan Cangakan </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PANGESTU (Joko Purwanto) Pojok Kel. Delingan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75</w:t>
                  </w:r>
                </w:p>
                <w:p w:rsidR="00934EE2" w:rsidRPr="0094282C" w:rsidRDefault="00934EE2" w:rsidP="002D04B3">
                  <w:pPr>
                    <w:pStyle w:val="ListParagraph"/>
                    <w:spacing w:line="360" w:lineRule="auto"/>
                    <w:ind w:left="0" w:right="34"/>
                    <w:jc w:val="center"/>
                    <w:rPr>
                      <w:sz w:val="20"/>
                      <w:szCs w:val="20"/>
                    </w:rPr>
                  </w:pPr>
                  <w:r w:rsidRPr="0094282C">
                    <w:rPr>
                      <w:sz w:val="20"/>
                      <w:szCs w:val="20"/>
                    </w:rPr>
                    <w:t>10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349"/>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Jenawi</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Paguyuban Kawruh Kodrating Pengeran (PKKP) (Marimin Patmo Sumarto) Nglempong desa Balong</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 xml:space="preserve">PKKP (sularta Sugiman) Wonorejo Desa Gumeng </w:t>
                  </w:r>
                </w:p>
                <w:p w:rsidR="00844394" w:rsidRPr="0094282C" w:rsidRDefault="00844394" w:rsidP="00844394">
                  <w:pPr>
                    <w:pStyle w:val="ListParagraph"/>
                    <w:numPr>
                      <w:ilvl w:val="0"/>
                      <w:numId w:val="2"/>
                    </w:numPr>
                    <w:spacing w:line="360" w:lineRule="auto"/>
                    <w:ind w:left="175" w:right="515" w:hanging="142"/>
                    <w:jc w:val="both"/>
                    <w:rPr>
                      <w:sz w:val="20"/>
                      <w:szCs w:val="20"/>
                    </w:rPr>
                  </w:pPr>
                  <w:r w:rsidRPr="0094282C">
                    <w:rPr>
                      <w:sz w:val="20"/>
                      <w:szCs w:val="20"/>
                    </w:rPr>
                    <w:t>PKKP (warsa wiyono) Desa Anggramanis</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844394" w:rsidP="002D04B3">
                  <w:pPr>
                    <w:pStyle w:val="ListParagraph"/>
                    <w:spacing w:line="360" w:lineRule="auto"/>
                    <w:ind w:left="0" w:right="34"/>
                    <w:jc w:val="center"/>
                    <w:rPr>
                      <w:sz w:val="20"/>
                      <w:szCs w:val="20"/>
                    </w:rPr>
                  </w:pPr>
                  <w:r w:rsidRPr="0094282C">
                    <w:rPr>
                      <w:sz w:val="20"/>
                      <w:szCs w:val="20"/>
                    </w:rPr>
                    <w:t>11</w:t>
                  </w:r>
                </w:p>
                <w:p w:rsidR="00934EE2" w:rsidRPr="0094282C" w:rsidRDefault="00934EE2" w:rsidP="002D04B3">
                  <w:pPr>
                    <w:pStyle w:val="ListParagraph"/>
                    <w:spacing w:line="360" w:lineRule="auto"/>
                    <w:ind w:left="0" w:right="34"/>
                    <w:jc w:val="center"/>
                    <w:rPr>
                      <w:sz w:val="20"/>
                      <w:szCs w:val="20"/>
                    </w:rPr>
                  </w:pPr>
                </w:p>
                <w:p w:rsidR="00934EE2" w:rsidRPr="0094282C" w:rsidRDefault="00844394" w:rsidP="002D04B3">
                  <w:pPr>
                    <w:pStyle w:val="ListParagraph"/>
                    <w:spacing w:line="360" w:lineRule="auto"/>
                    <w:ind w:left="0" w:right="34"/>
                    <w:jc w:val="center"/>
                    <w:rPr>
                      <w:sz w:val="20"/>
                      <w:szCs w:val="20"/>
                    </w:rPr>
                  </w:pPr>
                  <w:r w:rsidRPr="0094282C">
                    <w:rPr>
                      <w:sz w:val="20"/>
                      <w:szCs w:val="20"/>
                    </w:rPr>
                    <w:t>25</w:t>
                  </w:r>
                </w:p>
                <w:p w:rsidR="00844394" w:rsidRPr="0094282C" w:rsidRDefault="00844394" w:rsidP="002D04B3">
                  <w:pPr>
                    <w:pStyle w:val="ListParagraph"/>
                    <w:spacing w:line="360" w:lineRule="auto"/>
                    <w:ind w:left="0" w:right="34"/>
                    <w:jc w:val="center"/>
                    <w:rPr>
                      <w:sz w:val="20"/>
                      <w:szCs w:val="20"/>
                    </w:rPr>
                  </w:pPr>
                  <w:r w:rsidRPr="0094282C">
                    <w:rPr>
                      <w:sz w:val="20"/>
                      <w:szCs w:val="20"/>
                    </w:rPr>
                    <w:t>12</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Mojogedang</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 xml:space="preserve">PANGESTU (Susandi) Tepus Sewurejo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23"/>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Jumapolo</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 xml:space="preserve">Sapta Dharma (tukino) Karangbangun </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Sapta Dharma (Tarto Wiyono) Jumantoro</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087E53" w:rsidRDefault="00087E53" w:rsidP="002D04B3">
                  <w:pPr>
                    <w:pStyle w:val="ListParagraph"/>
                    <w:spacing w:line="360" w:lineRule="auto"/>
                    <w:ind w:left="0" w:right="34"/>
                    <w:jc w:val="center"/>
                    <w:rPr>
                      <w:sz w:val="20"/>
                      <w:szCs w:val="20"/>
                      <w:lang w:val="id-ID"/>
                    </w:rPr>
                  </w:pPr>
                  <w:r>
                    <w:rPr>
                      <w:sz w:val="20"/>
                      <w:szCs w:val="20"/>
                    </w:rPr>
                    <w:t>0</w:t>
                  </w:r>
                  <w:r>
                    <w:rPr>
                      <w:sz w:val="20"/>
                      <w:szCs w:val="20"/>
                      <w:lang w:val="id-ID"/>
                    </w:rPr>
                    <w:t>5</w:t>
                  </w:r>
                </w:p>
                <w:p w:rsidR="00934EE2" w:rsidRPr="0094282C" w:rsidRDefault="00087E53" w:rsidP="002D04B3">
                  <w:pPr>
                    <w:pStyle w:val="ListParagraph"/>
                    <w:spacing w:line="360" w:lineRule="auto"/>
                    <w:ind w:left="0" w:right="34"/>
                    <w:jc w:val="center"/>
                    <w:rPr>
                      <w:sz w:val="20"/>
                      <w:szCs w:val="20"/>
                    </w:rPr>
                  </w:pPr>
                  <w:r>
                    <w:rPr>
                      <w:sz w:val="20"/>
                      <w:szCs w:val="20"/>
                    </w:rPr>
                    <w:t>03</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Tasikmadu</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PANGESTU (Joko Suyanto) Jetis Desa Surh</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Suryo saptro (Bambang Prijobodo) Nglano Kulon Desa Pandeyan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43</w:t>
                  </w:r>
                </w:p>
                <w:p w:rsidR="00934EE2" w:rsidRPr="0094282C" w:rsidRDefault="00934EE2" w:rsidP="002D04B3">
                  <w:pPr>
                    <w:pStyle w:val="ListParagraph"/>
                    <w:spacing w:line="360" w:lineRule="auto"/>
                    <w:ind w:left="0" w:right="34"/>
                    <w:jc w:val="center"/>
                    <w:rPr>
                      <w:sz w:val="20"/>
                      <w:szCs w:val="20"/>
                    </w:rPr>
                  </w:pPr>
                  <w:r w:rsidRPr="0094282C">
                    <w:rPr>
                      <w:sz w:val="20"/>
                      <w:szCs w:val="20"/>
                    </w:rPr>
                    <w:t>50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356"/>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 xml:space="preserve"> Jumlah total</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087E53" w:rsidP="002D04B3">
                  <w:pPr>
                    <w:pStyle w:val="ListParagraph"/>
                    <w:spacing w:line="360" w:lineRule="auto"/>
                    <w:ind w:left="0" w:right="34"/>
                    <w:jc w:val="center"/>
                    <w:rPr>
                      <w:sz w:val="20"/>
                      <w:szCs w:val="20"/>
                    </w:rPr>
                  </w:pPr>
                  <w:r>
                    <w:rPr>
                      <w:sz w:val="20"/>
                      <w:szCs w:val="20"/>
                    </w:rPr>
                    <w:t>698</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bl>
          <w:p w:rsidR="00934EE2" w:rsidRPr="0094282C" w:rsidRDefault="00934EE2" w:rsidP="002D04B3">
            <w:pPr>
              <w:pStyle w:val="ListParagraph"/>
              <w:spacing w:line="360" w:lineRule="auto"/>
              <w:ind w:left="0" w:right="34"/>
              <w:jc w:val="both"/>
            </w:pPr>
          </w:p>
          <w:p w:rsidR="00934EE2" w:rsidRPr="0094282C" w:rsidRDefault="00934EE2" w:rsidP="00934EE2">
            <w:pPr>
              <w:pStyle w:val="ListParagraph"/>
              <w:numPr>
                <w:ilvl w:val="3"/>
                <w:numId w:val="1"/>
              </w:numPr>
              <w:spacing w:line="360" w:lineRule="auto"/>
              <w:ind w:left="772" w:right="34" w:hanging="426"/>
            </w:pPr>
            <w:r w:rsidRPr="0094282C">
              <w:t>POLITIK DALAM NEGERI DAN ORMAS :</w:t>
            </w:r>
          </w:p>
          <w:tbl>
            <w:tblPr>
              <w:tblStyle w:val="TableGrid"/>
              <w:tblW w:w="8280" w:type="dxa"/>
              <w:tblInd w:w="742" w:type="dxa"/>
              <w:tblLayout w:type="fixed"/>
              <w:tblLook w:val="04A0" w:firstRow="1" w:lastRow="0" w:firstColumn="1" w:lastColumn="0" w:noHBand="0" w:noVBand="1"/>
            </w:tblPr>
            <w:tblGrid>
              <w:gridCol w:w="594"/>
              <w:gridCol w:w="6093"/>
              <w:gridCol w:w="1593"/>
            </w:tblGrid>
            <w:tr w:rsidR="00934EE2" w:rsidRPr="0094282C" w:rsidTr="007F0A92">
              <w:tc>
                <w:tcPr>
                  <w:tcW w:w="594" w:type="dxa"/>
                </w:tcPr>
                <w:p w:rsidR="00934EE2" w:rsidRPr="0094282C" w:rsidRDefault="007F0A92" w:rsidP="002D04B3">
                  <w:pPr>
                    <w:spacing w:line="360" w:lineRule="auto"/>
                    <w:ind w:right="34"/>
                    <w:jc w:val="both"/>
                  </w:pPr>
                  <w:r w:rsidRPr="0094282C">
                    <w:t>Tg</w:t>
                  </w:r>
                  <w:r w:rsidR="00934EE2" w:rsidRPr="0094282C">
                    <w:t xml:space="preserve">l </w:t>
                  </w:r>
                </w:p>
              </w:tc>
              <w:tc>
                <w:tcPr>
                  <w:tcW w:w="7686" w:type="dxa"/>
                  <w:gridSpan w:val="2"/>
                </w:tcPr>
                <w:p w:rsidR="00934EE2" w:rsidRPr="0094282C" w:rsidRDefault="00934EE2" w:rsidP="002D04B3">
                  <w:pPr>
                    <w:spacing w:line="360" w:lineRule="auto"/>
                    <w:ind w:right="34"/>
                    <w:jc w:val="both"/>
                  </w:pPr>
                  <w:r w:rsidRPr="0094282C">
                    <w:t>Kegiatan</w:t>
                  </w:r>
                </w:p>
              </w:tc>
            </w:tr>
            <w:tr w:rsidR="00934EE2" w:rsidRPr="0094282C" w:rsidTr="007F0A92">
              <w:trPr>
                <w:gridAfter w:val="1"/>
                <w:wAfter w:w="1593" w:type="dxa"/>
              </w:trPr>
              <w:tc>
                <w:tcPr>
                  <w:tcW w:w="594" w:type="dxa"/>
                </w:tcPr>
                <w:p w:rsidR="00C14934" w:rsidRPr="0094282C" w:rsidRDefault="00C3799A" w:rsidP="002D04B3">
                  <w:pPr>
                    <w:spacing w:line="360" w:lineRule="auto"/>
                    <w:ind w:right="34"/>
                    <w:jc w:val="both"/>
                  </w:pPr>
                  <w:r>
                    <w:rPr>
                      <w:lang w:val="id-ID"/>
                    </w:rPr>
                    <w:t>04</w:t>
                  </w:r>
                  <w:r w:rsidR="00A76019" w:rsidRPr="0094282C">
                    <w:t xml:space="preserve"> </w:t>
                  </w:r>
                </w:p>
              </w:tc>
              <w:tc>
                <w:tcPr>
                  <w:tcW w:w="6093" w:type="dxa"/>
                </w:tcPr>
                <w:p w:rsidR="00934EE2" w:rsidRPr="0094282C" w:rsidRDefault="00087E53" w:rsidP="00922FBA">
                  <w:pPr>
                    <w:spacing w:line="360" w:lineRule="auto"/>
                    <w:ind w:right="34"/>
                    <w:jc w:val="both"/>
                  </w:pPr>
                  <w:r>
                    <w:rPr>
                      <w:lang w:val="id-ID"/>
                    </w:rPr>
                    <w:t xml:space="preserve">Kegiatan </w:t>
                  </w:r>
                  <w:r w:rsidR="00922FBA">
                    <w:rPr>
                      <w:lang w:val="en-US"/>
                    </w:rPr>
                    <w:t>Rapat Koordinasi Kelompok Kerja Pendaftaran dan verifikasi Partai Politik Calon Peserta Pemilu 2024 di Kantor KPU Kabupaten Karanganyar</w:t>
                  </w:r>
                  <w:r w:rsidR="00C3799A">
                    <w:rPr>
                      <w:lang w:val="id-ID"/>
                    </w:rPr>
                    <w:t xml:space="preserve"> </w:t>
                  </w:r>
                  <w:r w:rsidR="00934EE2" w:rsidRPr="0094282C">
                    <w:t xml:space="preserve"> ;</w:t>
                  </w:r>
                </w:p>
              </w:tc>
            </w:tr>
            <w:tr w:rsidR="00934EE2" w:rsidRPr="0094282C" w:rsidTr="007F0A92">
              <w:trPr>
                <w:gridAfter w:val="1"/>
                <w:wAfter w:w="1593" w:type="dxa"/>
              </w:trPr>
              <w:tc>
                <w:tcPr>
                  <w:tcW w:w="594" w:type="dxa"/>
                </w:tcPr>
                <w:p w:rsidR="00952D43" w:rsidRPr="0094282C" w:rsidRDefault="00C3799A" w:rsidP="00922FBA">
                  <w:pPr>
                    <w:spacing w:line="360" w:lineRule="auto"/>
                    <w:ind w:right="34"/>
                    <w:jc w:val="both"/>
                  </w:pPr>
                  <w:r>
                    <w:rPr>
                      <w:lang w:val="id-ID"/>
                    </w:rPr>
                    <w:t>0</w:t>
                  </w:r>
                  <w:r w:rsidR="00922FBA">
                    <w:rPr>
                      <w:lang w:val="en-US"/>
                    </w:rPr>
                    <w:t>7</w:t>
                  </w:r>
                  <w:r w:rsidR="00A76019" w:rsidRPr="0094282C">
                    <w:t xml:space="preserve"> </w:t>
                  </w:r>
                </w:p>
              </w:tc>
              <w:tc>
                <w:tcPr>
                  <w:tcW w:w="6093" w:type="dxa"/>
                </w:tcPr>
                <w:p w:rsidR="00934EE2" w:rsidRPr="0094282C" w:rsidRDefault="002D04B3" w:rsidP="00922FBA">
                  <w:pPr>
                    <w:spacing w:line="360" w:lineRule="auto"/>
                    <w:ind w:right="34"/>
                    <w:jc w:val="both"/>
                  </w:pPr>
                  <w:r>
                    <w:rPr>
                      <w:lang w:val="id-ID"/>
                    </w:rPr>
                    <w:t xml:space="preserve">Kegiatan </w:t>
                  </w:r>
                  <w:r w:rsidR="00922FBA">
                    <w:rPr>
                      <w:lang w:val="en-US"/>
                    </w:rPr>
                    <w:t xml:space="preserve">Sosialisasi Pemilihan Umum 2024 yang dilaksanakan oleh KPU Kabupaten Karanganyar di Rumah </w:t>
                  </w:r>
                  <w:r w:rsidR="00922FBA">
                    <w:rPr>
                      <w:lang w:val="en-US"/>
                    </w:rPr>
                    <w:lastRenderedPageBreak/>
                    <w:t>Makan Omah Sendang dengan Peserta Bako Humas, Unsur Media dan Pimpinan Organisasi Kemasyarakatan</w:t>
                  </w:r>
                  <w:r w:rsidR="00087E53">
                    <w:rPr>
                      <w:lang w:val="id-ID"/>
                    </w:rPr>
                    <w:t xml:space="preserve"> </w:t>
                  </w:r>
                  <w:r w:rsidR="00934EE2" w:rsidRPr="0094282C">
                    <w:t>;</w:t>
                  </w:r>
                </w:p>
              </w:tc>
            </w:tr>
            <w:tr w:rsidR="00934EE2" w:rsidRPr="0094282C" w:rsidTr="007F0A92">
              <w:trPr>
                <w:gridAfter w:val="1"/>
                <w:wAfter w:w="1593" w:type="dxa"/>
              </w:trPr>
              <w:tc>
                <w:tcPr>
                  <w:tcW w:w="594" w:type="dxa"/>
                </w:tcPr>
                <w:p w:rsidR="00A30AF3" w:rsidRPr="00922FBA" w:rsidRDefault="00C3799A" w:rsidP="00922FBA">
                  <w:pPr>
                    <w:spacing w:line="360" w:lineRule="auto"/>
                    <w:ind w:right="34"/>
                    <w:jc w:val="both"/>
                    <w:rPr>
                      <w:lang w:val="en-US"/>
                    </w:rPr>
                  </w:pPr>
                  <w:r>
                    <w:rPr>
                      <w:lang w:val="id-ID"/>
                    </w:rPr>
                    <w:lastRenderedPageBreak/>
                    <w:t>0</w:t>
                  </w:r>
                  <w:r w:rsidR="00922FBA">
                    <w:rPr>
                      <w:lang w:val="en-US"/>
                    </w:rPr>
                    <w:t>8</w:t>
                  </w:r>
                </w:p>
              </w:tc>
              <w:tc>
                <w:tcPr>
                  <w:tcW w:w="6093" w:type="dxa"/>
                </w:tcPr>
                <w:p w:rsidR="00934EE2" w:rsidRPr="0094282C" w:rsidRDefault="00534B44" w:rsidP="00922FBA">
                  <w:pPr>
                    <w:spacing w:line="360" w:lineRule="auto"/>
                    <w:ind w:right="34"/>
                    <w:jc w:val="both"/>
                  </w:pPr>
                  <w:r>
                    <w:rPr>
                      <w:lang w:val="id-ID"/>
                    </w:rPr>
                    <w:t xml:space="preserve">Kegiatan Sosialisasi </w:t>
                  </w:r>
                  <w:r w:rsidR="00922FBA">
                    <w:rPr>
                      <w:lang w:val="en-US"/>
                    </w:rPr>
                    <w:t xml:space="preserve">Peraturan Pengawasan Penyelenggaraan Pemilu oleh Bawaslu Kabupaten Karanganyar Tahun Anggaran 2022 di Rumah Makan Kebon Dalem dengan Narasumber Bp. Agus Riwanto (FH UNS) dan Dr. Fajar Saka (Bawaslu Provinsi Jawa Tengah) Peserta dari Anggota Bawascam se Kabupaten Karanganyar, Bakesbangpl, dan Satpol PP </w:t>
                  </w:r>
                  <w:r w:rsidR="00934EE2" w:rsidRPr="0094282C">
                    <w:t>;</w:t>
                  </w:r>
                </w:p>
              </w:tc>
            </w:tr>
            <w:tr w:rsidR="00934EE2" w:rsidRPr="0094282C" w:rsidTr="007F0A92">
              <w:trPr>
                <w:gridAfter w:val="1"/>
                <w:wAfter w:w="1593" w:type="dxa"/>
              </w:trPr>
              <w:tc>
                <w:tcPr>
                  <w:tcW w:w="594" w:type="dxa"/>
                </w:tcPr>
                <w:p w:rsidR="00A30AF3" w:rsidRPr="0094282C" w:rsidRDefault="00C3799A" w:rsidP="00922FBA">
                  <w:pPr>
                    <w:spacing w:line="360" w:lineRule="auto"/>
                    <w:ind w:right="34"/>
                    <w:jc w:val="both"/>
                  </w:pPr>
                  <w:r>
                    <w:rPr>
                      <w:lang w:val="id-ID"/>
                    </w:rPr>
                    <w:t>1</w:t>
                  </w:r>
                  <w:r w:rsidR="00922FBA">
                    <w:rPr>
                      <w:lang w:val="en-US"/>
                    </w:rPr>
                    <w:t>1</w:t>
                  </w:r>
                  <w:r w:rsidR="007F0A92" w:rsidRPr="0094282C">
                    <w:t xml:space="preserve"> </w:t>
                  </w:r>
                </w:p>
              </w:tc>
              <w:tc>
                <w:tcPr>
                  <w:tcW w:w="6093" w:type="dxa"/>
                </w:tcPr>
                <w:p w:rsidR="00934EE2" w:rsidRPr="0094282C" w:rsidRDefault="00C3799A" w:rsidP="00922FBA">
                  <w:pPr>
                    <w:spacing w:line="360" w:lineRule="auto"/>
                    <w:ind w:right="34"/>
                    <w:jc w:val="both"/>
                  </w:pPr>
                  <w:r>
                    <w:rPr>
                      <w:lang w:val="id-ID"/>
                    </w:rPr>
                    <w:t xml:space="preserve">Kegiatan </w:t>
                  </w:r>
                  <w:r w:rsidR="00922FBA">
                    <w:rPr>
                      <w:lang w:val="en-US"/>
                    </w:rPr>
                    <w:t xml:space="preserve">Rapat Koordinasi Verifikasi Faktual Perbaiki Partai Politik Calon Peserta Pemilu dan Sosialisasi Keputusan KPU Kabupaten Karanganyar dengan peserta KPU, Bawaslu, Polres Karanganyar, Bakesbangpol, 6 Partai Politik yang mengikuti verifikasi faktual dan  Partai Politik baru yang gugatannya dikabulkan Bawaslu </w:t>
                  </w:r>
                  <w:r w:rsidR="00934EE2" w:rsidRPr="0094282C">
                    <w:t>;</w:t>
                  </w:r>
                </w:p>
              </w:tc>
            </w:tr>
            <w:tr w:rsidR="00934EE2" w:rsidRPr="0094282C" w:rsidTr="007F0A92">
              <w:trPr>
                <w:gridAfter w:val="1"/>
                <w:wAfter w:w="1593" w:type="dxa"/>
              </w:trPr>
              <w:tc>
                <w:tcPr>
                  <w:tcW w:w="594" w:type="dxa"/>
                </w:tcPr>
                <w:p w:rsidR="00A30AF3" w:rsidRPr="00922FBA" w:rsidRDefault="00922FBA" w:rsidP="002D04B3">
                  <w:pPr>
                    <w:spacing w:line="360" w:lineRule="auto"/>
                    <w:ind w:right="34"/>
                    <w:jc w:val="both"/>
                    <w:rPr>
                      <w:lang w:val="en-US"/>
                    </w:rPr>
                  </w:pPr>
                  <w:r>
                    <w:rPr>
                      <w:lang w:val="en-US"/>
                    </w:rPr>
                    <w:t>21</w:t>
                  </w:r>
                </w:p>
              </w:tc>
              <w:tc>
                <w:tcPr>
                  <w:tcW w:w="6093" w:type="dxa"/>
                </w:tcPr>
                <w:p w:rsidR="00934EE2" w:rsidRPr="0094282C" w:rsidRDefault="00922FBA" w:rsidP="00921900">
                  <w:pPr>
                    <w:spacing w:line="360" w:lineRule="auto"/>
                    <w:ind w:right="34"/>
                    <w:jc w:val="both"/>
                  </w:pPr>
                  <w:r>
                    <w:rPr>
                      <w:lang w:val="en-US"/>
                    </w:rPr>
                    <w:t>Rapat Persiapan Pelaksanaan Bimbingan Teknik Admin Partai Politik di Aula Badan Kesatuan Bangsa dan Politik</w:t>
                  </w:r>
                  <w:r w:rsidR="00C066A6">
                    <w:rPr>
                      <w:lang w:val="en-US"/>
                    </w:rPr>
                    <w:t xml:space="preserve"> Kabupaten Karanganyar</w:t>
                  </w:r>
                  <w:r>
                    <w:rPr>
                      <w:lang w:val="en-US"/>
                    </w:rPr>
                    <w:t xml:space="preserve"> </w:t>
                  </w:r>
                  <w:r w:rsidR="00A30AF3" w:rsidRPr="0094282C">
                    <w:t>;</w:t>
                  </w:r>
                  <w:r w:rsidR="00EA43C9" w:rsidRPr="0094282C">
                    <w:t xml:space="preserve"> </w:t>
                  </w:r>
                </w:p>
              </w:tc>
            </w:tr>
            <w:tr w:rsidR="00523EB7" w:rsidRPr="0094282C" w:rsidTr="007F0A92">
              <w:trPr>
                <w:gridAfter w:val="1"/>
                <w:wAfter w:w="1593" w:type="dxa"/>
              </w:trPr>
              <w:tc>
                <w:tcPr>
                  <w:tcW w:w="594" w:type="dxa"/>
                </w:tcPr>
                <w:p w:rsidR="00523EB7" w:rsidRPr="00C066A6" w:rsidRDefault="00C066A6" w:rsidP="002D04B3">
                  <w:pPr>
                    <w:spacing w:line="360" w:lineRule="auto"/>
                    <w:ind w:right="34"/>
                    <w:jc w:val="both"/>
                    <w:rPr>
                      <w:lang w:val="en-US"/>
                    </w:rPr>
                  </w:pPr>
                  <w:r>
                    <w:rPr>
                      <w:lang w:val="en-US"/>
                    </w:rPr>
                    <w:t>21</w:t>
                  </w:r>
                </w:p>
              </w:tc>
              <w:tc>
                <w:tcPr>
                  <w:tcW w:w="6093" w:type="dxa"/>
                </w:tcPr>
                <w:p w:rsidR="00523EB7" w:rsidRDefault="007040DA" w:rsidP="00C066A6">
                  <w:pPr>
                    <w:spacing w:line="360" w:lineRule="auto"/>
                    <w:ind w:right="34"/>
                    <w:jc w:val="both"/>
                    <w:rPr>
                      <w:lang w:val="id-ID"/>
                    </w:rPr>
                  </w:pPr>
                  <w:r>
                    <w:rPr>
                      <w:lang w:val="id-ID"/>
                    </w:rPr>
                    <w:t xml:space="preserve">Kegiatan </w:t>
                  </w:r>
                  <w:r w:rsidR="00C066A6">
                    <w:rPr>
                      <w:lang w:val="en-US"/>
                    </w:rPr>
                    <w:t>Pelantikan Pengurus Gerakan Wanita Sejahtera (GWS) Kabupaten Karanganyar di Aula Disdikbud Kabupaten Karanganyar</w:t>
                  </w:r>
                  <w:r w:rsidR="002B6ECA">
                    <w:rPr>
                      <w:lang w:val="id-ID"/>
                    </w:rPr>
                    <w:t xml:space="preserve"> ;</w:t>
                  </w:r>
                </w:p>
              </w:tc>
            </w:tr>
            <w:tr w:rsidR="00523EB7" w:rsidRPr="0094282C" w:rsidTr="007F0A92">
              <w:trPr>
                <w:gridAfter w:val="1"/>
                <w:wAfter w:w="1593" w:type="dxa"/>
              </w:trPr>
              <w:tc>
                <w:tcPr>
                  <w:tcW w:w="594" w:type="dxa"/>
                </w:tcPr>
                <w:p w:rsidR="00523EB7" w:rsidRPr="00C066A6" w:rsidRDefault="00C066A6" w:rsidP="002D04B3">
                  <w:pPr>
                    <w:spacing w:line="360" w:lineRule="auto"/>
                    <w:ind w:right="34"/>
                    <w:jc w:val="both"/>
                    <w:rPr>
                      <w:lang w:val="en-US"/>
                    </w:rPr>
                  </w:pPr>
                  <w:r>
                    <w:rPr>
                      <w:lang w:val="en-US"/>
                    </w:rPr>
                    <w:t>22</w:t>
                  </w:r>
                </w:p>
              </w:tc>
              <w:tc>
                <w:tcPr>
                  <w:tcW w:w="6093" w:type="dxa"/>
                </w:tcPr>
                <w:p w:rsidR="00523EB7" w:rsidRDefault="00C066A6" w:rsidP="00C066A6">
                  <w:pPr>
                    <w:spacing w:line="360" w:lineRule="auto"/>
                    <w:ind w:right="34"/>
                    <w:jc w:val="both"/>
                    <w:rPr>
                      <w:lang w:val="id-ID"/>
                    </w:rPr>
                  </w:pPr>
                  <w:r>
                    <w:rPr>
                      <w:lang w:val="en-US"/>
                    </w:rPr>
                    <w:t xml:space="preserve">Kegiatan rakerda ke-1 DPD Komunitas Kain dan Kebaya Indonesia (KKI) Provinsi Jawa Tengah dan Pelantikan Pengurus : DPC KKI Kabupaten Karanganyar, DPC KKI Kota Pekalongan, DPC KKI Kabupaten Pemalang Periode 2022-2027 di Joglo Dawan Tasikmadu </w:t>
                  </w:r>
                  <w:r w:rsidR="002B6ECA">
                    <w:rPr>
                      <w:lang w:val="id-ID"/>
                    </w:rPr>
                    <w:t>;</w:t>
                  </w:r>
                </w:p>
              </w:tc>
            </w:tr>
            <w:tr w:rsidR="00523EB7" w:rsidRPr="0094282C" w:rsidTr="007F0A92">
              <w:trPr>
                <w:gridAfter w:val="1"/>
                <w:wAfter w:w="1593" w:type="dxa"/>
              </w:trPr>
              <w:tc>
                <w:tcPr>
                  <w:tcW w:w="594" w:type="dxa"/>
                </w:tcPr>
                <w:p w:rsidR="00523EB7" w:rsidRPr="00C066A6" w:rsidRDefault="002B6ECA" w:rsidP="00C066A6">
                  <w:pPr>
                    <w:spacing w:line="360" w:lineRule="auto"/>
                    <w:ind w:right="34"/>
                    <w:jc w:val="both"/>
                    <w:rPr>
                      <w:lang w:val="en-US"/>
                    </w:rPr>
                  </w:pPr>
                  <w:r>
                    <w:rPr>
                      <w:lang w:val="id-ID"/>
                    </w:rPr>
                    <w:t>2</w:t>
                  </w:r>
                  <w:r w:rsidR="00C066A6">
                    <w:rPr>
                      <w:lang w:val="en-US"/>
                    </w:rPr>
                    <w:t>4</w:t>
                  </w:r>
                </w:p>
              </w:tc>
              <w:tc>
                <w:tcPr>
                  <w:tcW w:w="6093" w:type="dxa"/>
                </w:tcPr>
                <w:p w:rsidR="00523EB7" w:rsidRDefault="002B6ECA" w:rsidP="00C066A6">
                  <w:pPr>
                    <w:spacing w:line="360" w:lineRule="auto"/>
                    <w:ind w:right="34"/>
                    <w:jc w:val="both"/>
                    <w:rPr>
                      <w:lang w:val="id-ID"/>
                    </w:rPr>
                  </w:pPr>
                  <w:r>
                    <w:rPr>
                      <w:lang w:val="id-ID"/>
                    </w:rPr>
                    <w:t xml:space="preserve">Kegiatan </w:t>
                  </w:r>
                  <w:r w:rsidR="00C066A6">
                    <w:rPr>
                      <w:lang w:val="en-US"/>
                    </w:rPr>
                    <w:t xml:space="preserve">Penandatanganan Naskah Perjanjian Hibah daerah (NPHD) bagi calon Pnerima Bantuan Hibah APBD Perubahan TA 2022 dengan peserta sebanyak 6 Ormas/ Pokmas di Aula Badan Kesatuan Bangsa dan Politik Kabupaten Karanganyar </w:t>
                  </w:r>
                  <w:r>
                    <w:rPr>
                      <w:lang w:val="id-ID"/>
                    </w:rPr>
                    <w:t xml:space="preserve"> ;</w:t>
                  </w:r>
                </w:p>
              </w:tc>
            </w:tr>
            <w:tr w:rsidR="00523EB7" w:rsidRPr="0094282C" w:rsidTr="007F0A92">
              <w:trPr>
                <w:gridAfter w:val="1"/>
                <w:wAfter w:w="1593" w:type="dxa"/>
              </w:trPr>
              <w:tc>
                <w:tcPr>
                  <w:tcW w:w="594" w:type="dxa"/>
                </w:tcPr>
                <w:p w:rsidR="00523EB7" w:rsidRPr="00C066A6" w:rsidRDefault="002B6ECA" w:rsidP="00C066A6">
                  <w:pPr>
                    <w:spacing w:line="360" w:lineRule="auto"/>
                    <w:ind w:right="34"/>
                    <w:jc w:val="both"/>
                    <w:rPr>
                      <w:lang w:val="en-US"/>
                    </w:rPr>
                  </w:pPr>
                  <w:r>
                    <w:rPr>
                      <w:lang w:val="id-ID"/>
                    </w:rPr>
                    <w:t>2</w:t>
                  </w:r>
                  <w:r w:rsidR="00C066A6">
                    <w:rPr>
                      <w:lang w:val="en-US"/>
                    </w:rPr>
                    <w:t>6</w:t>
                  </w:r>
                </w:p>
              </w:tc>
              <w:tc>
                <w:tcPr>
                  <w:tcW w:w="6093" w:type="dxa"/>
                </w:tcPr>
                <w:p w:rsidR="00523EB7" w:rsidRDefault="002B6ECA" w:rsidP="00C066A6">
                  <w:pPr>
                    <w:spacing w:line="360" w:lineRule="auto"/>
                    <w:ind w:right="34"/>
                    <w:jc w:val="both"/>
                    <w:rPr>
                      <w:lang w:val="id-ID"/>
                    </w:rPr>
                  </w:pPr>
                  <w:r>
                    <w:rPr>
                      <w:lang w:val="id-ID"/>
                    </w:rPr>
                    <w:t xml:space="preserve">Kegiatan </w:t>
                  </w:r>
                  <w:r w:rsidR="00C066A6">
                    <w:rPr>
                      <w:lang w:val="en-US"/>
                    </w:rPr>
                    <w:t>Menghadiri Lomba Mars Muslimat NU dan Syubbanul Whaton di Aula SMA N 1 Karanganyar</w:t>
                  </w:r>
                  <w:r>
                    <w:rPr>
                      <w:lang w:val="id-ID"/>
                    </w:rPr>
                    <w:t xml:space="preserve"> ;</w:t>
                  </w:r>
                </w:p>
              </w:tc>
            </w:tr>
            <w:tr w:rsidR="00523EB7" w:rsidRPr="0094282C" w:rsidTr="007F0A92">
              <w:trPr>
                <w:gridAfter w:val="1"/>
                <w:wAfter w:w="1593" w:type="dxa"/>
              </w:trPr>
              <w:tc>
                <w:tcPr>
                  <w:tcW w:w="594" w:type="dxa"/>
                </w:tcPr>
                <w:p w:rsidR="00523EB7" w:rsidRPr="001479CA" w:rsidRDefault="001479CA" w:rsidP="002D04B3">
                  <w:pPr>
                    <w:spacing w:line="360" w:lineRule="auto"/>
                    <w:ind w:right="34"/>
                    <w:jc w:val="both"/>
                    <w:rPr>
                      <w:lang w:val="en-US"/>
                    </w:rPr>
                  </w:pPr>
                  <w:r>
                    <w:rPr>
                      <w:lang w:val="en-US"/>
                    </w:rPr>
                    <w:lastRenderedPageBreak/>
                    <w:t>28</w:t>
                  </w:r>
                </w:p>
              </w:tc>
              <w:tc>
                <w:tcPr>
                  <w:tcW w:w="6093" w:type="dxa"/>
                </w:tcPr>
                <w:p w:rsidR="00523EB7" w:rsidRDefault="002B6ECA" w:rsidP="00C066A6">
                  <w:pPr>
                    <w:spacing w:line="360" w:lineRule="auto"/>
                    <w:ind w:right="34"/>
                    <w:jc w:val="both"/>
                    <w:rPr>
                      <w:lang w:val="id-ID"/>
                    </w:rPr>
                  </w:pPr>
                  <w:r>
                    <w:rPr>
                      <w:lang w:val="id-ID"/>
                    </w:rPr>
                    <w:t xml:space="preserve">Kegiatan Menghadiri </w:t>
                  </w:r>
                  <w:r w:rsidR="00C066A6">
                    <w:rPr>
                      <w:lang w:val="en-US"/>
                    </w:rPr>
                    <w:t xml:space="preserve">Peningkatan Peran JDIH KPU dalam Rangka penyuluhan regulasi tahapan Pemilu 2024 yang diselenggarakan </w:t>
                  </w:r>
                  <w:r w:rsidR="001479CA">
                    <w:rPr>
                      <w:lang w:val="en-US"/>
                    </w:rPr>
                    <w:t xml:space="preserve">oleh KPU Kabupaten Karanganyar di hotel Jawa Dwipa dengan peserta dinas/ instansi yang tergabung dalam bakohumas, wartawan dan media masa dan parpol calon peserta pemilu 2024 </w:t>
                  </w:r>
                  <w:r>
                    <w:rPr>
                      <w:lang w:val="id-ID"/>
                    </w:rPr>
                    <w:t>;</w:t>
                  </w:r>
                </w:p>
              </w:tc>
            </w:tr>
            <w:tr w:rsidR="00523EB7" w:rsidRPr="0094282C" w:rsidTr="007F0A92">
              <w:trPr>
                <w:gridAfter w:val="1"/>
                <w:wAfter w:w="1593" w:type="dxa"/>
              </w:trPr>
              <w:tc>
                <w:tcPr>
                  <w:tcW w:w="594" w:type="dxa"/>
                </w:tcPr>
                <w:p w:rsidR="00523EB7" w:rsidRPr="001479CA" w:rsidRDefault="002B6ECA" w:rsidP="001479CA">
                  <w:pPr>
                    <w:spacing w:line="360" w:lineRule="auto"/>
                    <w:ind w:right="34"/>
                    <w:jc w:val="both"/>
                    <w:rPr>
                      <w:lang w:val="en-US"/>
                    </w:rPr>
                  </w:pPr>
                  <w:r>
                    <w:rPr>
                      <w:lang w:val="id-ID"/>
                    </w:rPr>
                    <w:t>3</w:t>
                  </w:r>
                  <w:r w:rsidR="001479CA">
                    <w:rPr>
                      <w:lang w:val="en-US"/>
                    </w:rPr>
                    <w:t>0</w:t>
                  </w:r>
                </w:p>
              </w:tc>
              <w:tc>
                <w:tcPr>
                  <w:tcW w:w="6093" w:type="dxa"/>
                </w:tcPr>
                <w:p w:rsidR="00523EB7" w:rsidRPr="003F476F" w:rsidRDefault="001479CA" w:rsidP="002A363A">
                  <w:pPr>
                    <w:spacing w:line="360" w:lineRule="auto"/>
                    <w:ind w:right="34"/>
                    <w:jc w:val="both"/>
                    <w:rPr>
                      <w:lang w:val="en-US"/>
                    </w:rPr>
                  </w:pPr>
                  <w:r>
                    <w:rPr>
                      <w:lang w:val="en-US"/>
                    </w:rPr>
                    <w:t xml:space="preserve">Laporan </w:t>
                  </w:r>
                  <w:r w:rsidR="003F476F">
                    <w:rPr>
                      <w:lang w:val="en-US"/>
                    </w:rPr>
                    <w:t>Jumlah Or</w:t>
                  </w:r>
                  <w:r>
                    <w:rPr>
                      <w:lang w:val="en-US"/>
                    </w:rPr>
                    <w:t>ganisasi Kemasyarakatan yang</w:t>
                  </w:r>
                  <w:r w:rsidR="003F476F">
                    <w:rPr>
                      <w:lang w:val="en-US"/>
                    </w:rPr>
                    <w:t xml:space="preserve"> tercatat </w:t>
                  </w:r>
                  <w:r>
                    <w:rPr>
                      <w:lang w:val="en-US"/>
                    </w:rPr>
                    <w:t xml:space="preserve">di Badan Kesbangpol sampai dengan </w:t>
                  </w:r>
                  <w:r w:rsidR="003F476F">
                    <w:rPr>
                      <w:lang w:val="en-US"/>
                    </w:rPr>
                    <w:t xml:space="preserve">Bulan </w:t>
                  </w:r>
                  <w:r>
                    <w:rPr>
                      <w:lang w:val="en-US"/>
                    </w:rPr>
                    <w:t>November</w:t>
                  </w:r>
                  <w:r w:rsidR="003F476F">
                    <w:rPr>
                      <w:lang w:val="en-US"/>
                    </w:rPr>
                    <w:t xml:space="preserve"> 2022 : 10</w:t>
                  </w:r>
                  <w:r w:rsidR="002A363A">
                    <w:rPr>
                      <w:lang w:val="en-US"/>
                    </w:rPr>
                    <w:t>7</w:t>
                  </w:r>
                  <w:r w:rsidR="003F476F">
                    <w:rPr>
                      <w:lang w:val="en-US"/>
                    </w:rPr>
                    <w:t xml:space="preserve"> Ormas. Yang mencatatkan diri pada bulan </w:t>
                  </w:r>
                  <w:r>
                    <w:rPr>
                      <w:lang w:val="en-US"/>
                    </w:rPr>
                    <w:t>November</w:t>
                  </w:r>
                  <w:r w:rsidR="003F476F">
                    <w:rPr>
                      <w:lang w:val="en-US"/>
                    </w:rPr>
                    <w:t xml:space="preserve"> 2022 : </w:t>
                  </w:r>
                  <w:r w:rsidR="002A363A">
                    <w:rPr>
                      <w:lang w:val="en-US"/>
                    </w:rPr>
                    <w:t>4</w:t>
                  </w:r>
                  <w:r w:rsidR="003F476F">
                    <w:rPr>
                      <w:lang w:val="en-US"/>
                    </w:rPr>
                    <w:t xml:space="preserve"> ormas. Total Jumlah Ormas sampai akhir </w:t>
                  </w:r>
                  <w:r w:rsidR="002A363A">
                    <w:rPr>
                      <w:lang w:val="en-US"/>
                    </w:rPr>
                    <w:t>November</w:t>
                  </w:r>
                  <w:r w:rsidR="003F476F">
                    <w:rPr>
                      <w:lang w:val="en-US"/>
                    </w:rPr>
                    <w:t xml:space="preserve"> 2022 : 1</w:t>
                  </w:r>
                  <w:r w:rsidR="002A363A">
                    <w:rPr>
                      <w:lang w:val="en-US"/>
                    </w:rPr>
                    <w:t>11</w:t>
                  </w:r>
                  <w:bookmarkStart w:id="0" w:name="_GoBack"/>
                  <w:bookmarkEnd w:id="0"/>
                  <w:r w:rsidR="003F476F">
                    <w:rPr>
                      <w:lang w:val="en-US"/>
                    </w:rPr>
                    <w:t xml:space="preserve"> Ormas. </w:t>
                  </w:r>
                </w:p>
              </w:tc>
            </w:tr>
          </w:tbl>
          <w:p w:rsidR="00844394" w:rsidRPr="0094282C" w:rsidRDefault="00844394" w:rsidP="00C242A5">
            <w:pPr>
              <w:spacing w:line="360" w:lineRule="auto"/>
              <w:jc w:val="both"/>
              <w:rPr>
                <w:color w:val="000000" w:themeColor="text1"/>
              </w:rPr>
            </w:pPr>
          </w:p>
          <w:p w:rsidR="00934EE2" w:rsidRPr="0094282C" w:rsidRDefault="00934EE2" w:rsidP="00934EE2">
            <w:pPr>
              <w:pStyle w:val="ListParagraph"/>
              <w:numPr>
                <w:ilvl w:val="3"/>
                <w:numId w:val="1"/>
              </w:numPr>
              <w:spacing w:line="360" w:lineRule="auto"/>
              <w:ind w:left="772" w:right="34" w:hanging="426"/>
              <w:jc w:val="both"/>
            </w:pPr>
            <w:r w:rsidRPr="0094282C">
              <w:t xml:space="preserve">KEWASPADAAN NASIONAL DAN PENANGANAN KONFLIK : </w:t>
            </w:r>
          </w:p>
          <w:tbl>
            <w:tblPr>
              <w:tblStyle w:val="TableGrid"/>
              <w:tblW w:w="8123" w:type="dxa"/>
              <w:tblInd w:w="738" w:type="dxa"/>
              <w:tblLayout w:type="fixed"/>
              <w:tblLook w:val="04A0" w:firstRow="1" w:lastRow="0" w:firstColumn="1" w:lastColumn="0" w:noHBand="0" w:noVBand="1"/>
            </w:tblPr>
            <w:tblGrid>
              <w:gridCol w:w="596"/>
              <w:gridCol w:w="6095"/>
              <w:gridCol w:w="1432"/>
            </w:tblGrid>
            <w:tr w:rsidR="00934EE2" w:rsidRPr="0094282C" w:rsidTr="00AF148D">
              <w:tc>
                <w:tcPr>
                  <w:tcW w:w="596" w:type="dxa"/>
                </w:tcPr>
                <w:p w:rsidR="00934EE2" w:rsidRPr="00AF148D" w:rsidRDefault="00934EE2" w:rsidP="00AF148D">
                  <w:pPr>
                    <w:pStyle w:val="ListParagraph"/>
                    <w:spacing w:line="360" w:lineRule="auto"/>
                    <w:ind w:left="0" w:right="34"/>
                    <w:jc w:val="both"/>
                    <w:rPr>
                      <w:lang w:val="id-ID"/>
                    </w:rPr>
                  </w:pPr>
                  <w:r w:rsidRPr="0094282C">
                    <w:t>T</w:t>
                  </w:r>
                  <w:r w:rsidR="00AF148D">
                    <w:rPr>
                      <w:lang w:val="id-ID"/>
                    </w:rPr>
                    <w:t>gl</w:t>
                  </w:r>
                </w:p>
              </w:tc>
              <w:tc>
                <w:tcPr>
                  <w:tcW w:w="7527" w:type="dxa"/>
                  <w:gridSpan w:val="2"/>
                </w:tcPr>
                <w:p w:rsidR="00934EE2" w:rsidRPr="0094282C" w:rsidRDefault="00934EE2" w:rsidP="002D04B3">
                  <w:pPr>
                    <w:pStyle w:val="ListParagraph"/>
                    <w:spacing w:line="360" w:lineRule="auto"/>
                    <w:ind w:left="0" w:right="1465"/>
                    <w:jc w:val="both"/>
                  </w:pPr>
                  <w:r w:rsidRPr="0094282C">
                    <w:t>Kegiatan</w:t>
                  </w:r>
                </w:p>
              </w:tc>
            </w:tr>
            <w:tr w:rsidR="00934EE2" w:rsidRPr="0094282C" w:rsidTr="00AF148D">
              <w:trPr>
                <w:gridAfter w:val="1"/>
                <w:wAfter w:w="1432" w:type="dxa"/>
              </w:trPr>
              <w:tc>
                <w:tcPr>
                  <w:tcW w:w="596" w:type="dxa"/>
                </w:tcPr>
                <w:p w:rsidR="00934EE2" w:rsidRPr="00A3267E" w:rsidRDefault="00A3267E" w:rsidP="002D04B3">
                  <w:pPr>
                    <w:pStyle w:val="ListParagraph"/>
                    <w:spacing w:line="360" w:lineRule="auto"/>
                    <w:ind w:left="0" w:right="34"/>
                    <w:jc w:val="both"/>
                    <w:rPr>
                      <w:lang w:val="en-US"/>
                    </w:rPr>
                  </w:pPr>
                  <w:r>
                    <w:rPr>
                      <w:lang w:val="en-US"/>
                    </w:rPr>
                    <w:t>7</w:t>
                  </w:r>
                </w:p>
              </w:tc>
              <w:tc>
                <w:tcPr>
                  <w:tcW w:w="6095" w:type="dxa"/>
                </w:tcPr>
                <w:p w:rsidR="00934EE2" w:rsidRPr="0094282C" w:rsidRDefault="00A3267E" w:rsidP="00A3267E">
                  <w:pPr>
                    <w:tabs>
                      <w:tab w:val="left" w:pos="420"/>
                    </w:tabs>
                    <w:spacing w:line="360" w:lineRule="auto"/>
                    <w:ind w:right="34"/>
                    <w:jc w:val="both"/>
                  </w:pPr>
                  <w:r>
                    <w:rPr>
                      <w:lang w:val="en-US"/>
                    </w:rPr>
                    <w:t xml:space="preserve">Rapat Koordinasi Tim Kewasadaan Dini Pemerintah Kabupaten Karanganyar di Aula Badan Kesatuan Bangsa dan Politik Kabupaten Karanganyar </w:t>
                  </w:r>
                  <w:r w:rsidR="00934EE2" w:rsidRPr="0094282C">
                    <w:t>;</w:t>
                  </w:r>
                </w:p>
              </w:tc>
            </w:tr>
            <w:tr w:rsidR="00934EE2" w:rsidRPr="0094282C" w:rsidTr="00AF148D">
              <w:trPr>
                <w:gridAfter w:val="1"/>
                <w:wAfter w:w="1432" w:type="dxa"/>
              </w:trPr>
              <w:tc>
                <w:tcPr>
                  <w:tcW w:w="596" w:type="dxa"/>
                </w:tcPr>
                <w:p w:rsidR="00934EE2" w:rsidRPr="0094282C" w:rsidRDefault="00A3267E" w:rsidP="002D04B3">
                  <w:pPr>
                    <w:pStyle w:val="ListParagraph"/>
                    <w:spacing w:line="360" w:lineRule="auto"/>
                    <w:ind w:left="0" w:right="34"/>
                    <w:jc w:val="both"/>
                  </w:pPr>
                  <w:r>
                    <w:t>7</w:t>
                  </w:r>
                </w:p>
              </w:tc>
              <w:tc>
                <w:tcPr>
                  <w:tcW w:w="6095" w:type="dxa"/>
                </w:tcPr>
                <w:p w:rsidR="00AF148D" w:rsidRPr="00AF148D" w:rsidRDefault="00A3267E" w:rsidP="00A3267E">
                  <w:pPr>
                    <w:tabs>
                      <w:tab w:val="left" w:pos="420"/>
                    </w:tabs>
                    <w:spacing w:line="360" w:lineRule="auto"/>
                    <w:ind w:right="34"/>
                    <w:jc w:val="both"/>
                    <w:rPr>
                      <w:lang w:val="id-ID"/>
                    </w:rPr>
                  </w:pPr>
                  <w:r>
                    <w:rPr>
                      <w:lang w:val="en-US"/>
                    </w:rPr>
                    <w:t xml:space="preserve">Pagelaran Wayang Kulit Spektakuler Dalam Rangka Hari Jadi Kabupaten Karanganyar ke-105 dah Hari Wayang Dunai Tahun 2022 di Plaza Alun-Alun Kabupaten Karanganyar </w:t>
                  </w:r>
                  <w:r w:rsidR="00C7692B">
                    <w:rPr>
                      <w:lang w:val="id-ID"/>
                    </w:rPr>
                    <w:t xml:space="preserve"> </w:t>
                  </w:r>
                  <w:r w:rsidR="00AF148D">
                    <w:rPr>
                      <w:lang w:val="id-ID"/>
                    </w:rPr>
                    <w:t>;</w:t>
                  </w:r>
                </w:p>
              </w:tc>
            </w:tr>
            <w:tr w:rsidR="00934EE2" w:rsidRPr="0094282C" w:rsidTr="00AF148D">
              <w:trPr>
                <w:gridAfter w:val="1"/>
                <w:wAfter w:w="1432" w:type="dxa"/>
              </w:trPr>
              <w:tc>
                <w:tcPr>
                  <w:tcW w:w="596" w:type="dxa"/>
                </w:tcPr>
                <w:p w:rsidR="00934EE2" w:rsidRPr="00A3267E" w:rsidRDefault="00A3267E" w:rsidP="00C7692B">
                  <w:pPr>
                    <w:pStyle w:val="ListParagraph"/>
                    <w:spacing w:line="360" w:lineRule="auto"/>
                    <w:ind w:left="0" w:right="34"/>
                    <w:jc w:val="both"/>
                    <w:rPr>
                      <w:lang w:val="en-US"/>
                    </w:rPr>
                  </w:pPr>
                  <w:r>
                    <w:rPr>
                      <w:lang w:val="en-US"/>
                    </w:rPr>
                    <w:t>9</w:t>
                  </w:r>
                </w:p>
              </w:tc>
              <w:tc>
                <w:tcPr>
                  <w:tcW w:w="6095" w:type="dxa"/>
                </w:tcPr>
                <w:p w:rsidR="00934EE2" w:rsidRPr="00AF148D" w:rsidRDefault="00C7692B" w:rsidP="00A3267E">
                  <w:pPr>
                    <w:pStyle w:val="ListParagraph"/>
                    <w:spacing w:line="360" w:lineRule="auto"/>
                    <w:ind w:left="0" w:right="34"/>
                    <w:jc w:val="both"/>
                    <w:rPr>
                      <w:lang w:val="id-ID"/>
                    </w:rPr>
                  </w:pPr>
                  <w:r>
                    <w:rPr>
                      <w:lang w:val="id-ID"/>
                    </w:rPr>
                    <w:t>Upacara P</w:t>
                  </w:r>
                  <w:r w:rsidR="00A3267E">
                    <w:rPr>
                      <w:lang w:val="en-US"/>
                    </w:rPr>
                    <w:t>enutup</w:t>
                  </w:r>
                  <w:r>
                    <w:rPr>
                      <w:lang w:val="id-ID"/>
                    </w:rPr>
                    <w:t xml:space="preserve"> TMMD Sengkuyung Tahap III TA 2022 Kod</w:t>
                  </w:r>
                  <w:r w:rsidR="003F476F">
                    <w:rPr>
                      <w:lang w:val="id-ID"/>
                    </w:rPr>
                    <w:t xml:space="preserve">im 0727 </w:t>
                  </w:r>
                  <w:r w:rsidR="00A3267E">
                    <w:rPr>
                      <w:lang w:val="en-US"/>
                    </w:rPr>
                    <w:t>Karanganyar di Lapangan Desa Jatikuwung Kecamatan Gondangrejo Kabupaten Karanganyar</w:t>
                  </w:r>
                  <w:r>
                    <w:rPr>
                      <w:lang w:val="id-ID"/>
                    </w:rPr>
                    <w:t xml:space="preserve"> </w:t>
                  </w:r>
                  <w:r w:rsidR="00934EE2" w:rsidRPr="0094282C">
                    <w:t>;</w:t>
                  </w:r>
                </w:p>
              </w:tc>
            </w:tr>
            <w:tr w:rsidR="00934EE2" w:rsidRPr="0094282C" w:rsidTr="00AF148D">
              <w:trPr>
                <w:gridAfter w:val="1"/>
                <w:wAfter w:w="1432" w:type="dxa"/>
              </w:trPr>
              <w:tc>
                <w:tcPr>
                  <w:tcW w:w="596" w:type="dxa"/>
                </w:tcPr>
                <w:p w:rsidR="00934EE2" w:rsidRPr="0094282C" w:rsidRDefault="00A3267E" w:rsidP="00C7692B">
                  <w:pPr>
                    <w:pStyle w:val="ListParagraph"/>
                    <w:spacing w:line="360" w:lineRule="auto"/>
                    <w:ind w:left="0" w:right="34"/>
                    <w:jc w:val="both"/>
                  </w:pPr>
                  <w:r>
                    <w:t>9</w:t>
                  </w:r>
                  <w:r w:rsidR="00513D63" w:rsidRPr="0094282C">
                    <w:t xml:space="preserve"> </w:t>
                  </w:r>
                </w:p>
              </w:tc>
              <w:tc>
                <w:tcPr>
                  <w:tcW w:w="6095" w:type="dxa"/>
                </w:tcPr>
                <w:p w:rsidR="00934EE2" w:rsidRPr="0094282C" w:rsidRDefault="00A3267E" w:rsidP="00292DBB">
                  <w:pPr>
                    <w:pStyle w:val="ListParagraph"/>
                    <w:spacing w:line="360" w:lineRule="auto"/>
                    <w:ind w:left="0" w:right="34"/>
                    <w:jc w:val="both"/>
                  </w:pPr>
                  <w:r>
                    <w:rPr>
                      <w:lang w:val="en-US"/>
                    </w:rPr>
                    <w:t>Pelaksanaan Pemungutan dan Penghitungan Suara Pada Pilkades Serentak Kabupaten Karanganyar Tahun 2022 di Wilayah Kabupaten Karanganyar</w:t>
                  </w:r>
                  <w:r w:rsidR="00C7692B">
                    <w:rPr>
                      <w:lang w:val="id-ID"/>
                    </w:rPr>
                    <w:t xml:space="preserve"> </w:t>
                  </w:r>
                  <w:r w:rsidR="00CB53C8" w:rsidRPr="0094282C">
                    <w:t xml:space="preserve"> </w:t>
                  </w:r>
                  <w:r w:rsidR="00934EE2" w:rsidRPr="0094282C">
                    <w:t>;</w:t>
                  </w:r>
                </w:p>
              </w:tc>
            </w:tr>
            <w:tr w:rsidR="00934EE2" w:rsidRPr="0094282C" w:rsidTr="00AF148D">
              <w:trPr>
                <w:gridAfter w:val="1"/>
                <w:wAfter w:w="1432" w:type="dxa"/>
              </w:trPr>
              <w:tc>
                <w:tcPr>
                  <w:tcW w:w="596" w:type="dxa"/>
                </w:tcPr>
                <w:p w:rsidR="00934EE2" w:rsidRPr="0094282C" w:rsidRDefault="00F770C1" w:rsidP="00A3267E">
                  <w:pPr>
                    <w:pStyle w:val="ListParagraph"/>
                    <w:spacing w:line="360" w:lineRule="auto"/>
                    <w:ind w:left="0" w:right="34"/>
                    <w:jc w:val="both"/>
                  </w:pPr>
                  <w:r w:rsidRPr="0094282C">
                    <w:t>1</w:t>
                  </w:r>
                  <w:r w:rsidR="00A3267E">
                    <w:rPr>
                      <w:lang w:val="en-US"/>
                    </w:rPr>
                    <w:t>4</w:t>
                  </w:r>
                  <w:r w:rsidRPr="0094282C">
                    <w:t xml:space="preserve"> </w:t>
                  </w:r>
                </w:p>
              </w:tc>
              <w:tc>
                <w:tcPr>
                  <w:tcW w:w="6095" w:type="dxa"/>
                </w:tcPr>
                <w:p w:rsidR="00934EE2" w:rsidRPr="0094282C" w:rsidRDefault="00654A3E" w:rsidP="008A0985">
                  <w:pPr>
                    <w:pStyle w:val="ListParagraph"/>
                    <w:spacing w:line="360" w:lineRule="auto"/>
                    <w:ind w:left="0" w:right="34"/>
                    <w:jc w:val="both"/>
                  </w:pPr>
                  <w:r>
                    <w:rPr>
                      <w:lang w:val="en-US"/>
                    </w:rPr>
                    <w:t>Sosialisasi Pengawasan Pemilu Partisipasi dengan Tema Menjaga Netralitas TNI, ASN dan Perangkat Desa dalam Pelaksanaan Pemilu 2024 di Kabupaten Karaganyar di Jawa Dwipa Heritage Resort &amp; Convention alamat Jl. Raya Solo – Tawangmangu KM. 4 Kecamatan Karangpandan Kabupaten Karanganyar</w:t>
                  </w:r>
                  <w:r w:rsidR="00E856CE" w:rsidRPr="0094282C">
                    <w:t xml:space="preserve"> </w:t>
                  </w:r>
                  <w:r w:rsidR="00934EE2" w:rsidRPr="0094282C">
                    <w:t>;</w:t>
                  </w:r>
                </w:p>
              </w:tc>
            </w:tr>
            <w:tr w:rsidR="00934EE2" w:rsidRPr="0094282C" w:rsidTr="00AF148D">
              <w:trPr>
                <w:gridAfter w:val="1"/>
                <w:wAfter w:w="1432" w:type="dxa"/>
              </w:trPr>
              <w:tc>
                <w:tcPr>
                  <w:tcW w:w="596" w:type="dxa"/>
                </w:tcPr>
                <w:p w:rsidR="00934EE2" w:rsidRPr="0094282C" w:rsidRDefault="00F770C1" w:rsidP="00654A3E">
                  <w:pPr>
                    <w:pStyle w:val="ListParagraph"/>
                    <w:spacing w:line="360" w:lineRule="auto"/>
                    <w:ind w:left="0" w:right="34"/>
                    <w:jc w:val="both"/>
                  </w:pPr>
                  <w:r w:rsidRPr="0094282C">
                    <w:lastRenderedPageBreak/>
                    <w:t>1</w:t>
                  </w:r>
                  <w:r w:rsidR="00654A3E">
                    <w:rPr>
                      <w:lang w:val="en-US"/>
                    </w:rPr>
                    <w:t>5</w:t>
                  </w:r>
                  <w:r w:rsidRPr="0094282C">
                    <w:t xml:space="preserve"> </w:t>
                  </w:r>
                </w:p>
              </w:tc>
              <w:tc>
                <w:tcPr>
                  <w:tcW w:w="6095" w:type="dxa"/>
                </w:tcPr>
                <w:p w:rsidR="00934EE2" w:rsidRPr="008A0985" w:rsidRDefault="00654A3E" w:rsidP="00654A3E">
                  <w:pPr>
                    <w:pStyle w:val="ListParagraph"/>
                    <w:spacing w:line="360" w:lineRule="auto"/>
                    <w:ind w:left="0" w:right="34"/>
                    <w:jc w:val="both"/>
                    <w:rPr>
                      <w:lang w:val="id-ID"/>
                    </w:rPr>
                  </w:pPr>
                  <w:r>
                    <w:rPr>
                      <w:lang w:val="en-US"/>
                    </w:rPr>
                    <w:t>Launching Aplikasi Simoderat (Sistem Monitoring Deradikalisasi Terpadu) Kerjasama antar Badan Kesatuan Bangsa dan Politik Provinsi Jawa Tengah dengan densus 88/AT di Badan Kesatuan Bangsa dan Politk Provinsi Jawa Tengah</w:t>
                  </w:r>
                  <w:r w:rsidR="00AF19C2">
                    <w:rPr>
                      <w:lang w:val="id-ID"/>
                    </w:rPr>
                    <w:t xml:space="preserve"> </w:t>
                  </w:r>
                  <w:r w:rsidR="002B2668" w:rsidRPr="0094282C">
                    <w:t xml:space="preserve"> </w:t>
                  </w:r>
                  <w:r w:rsidR="00934EE2" w:rsidRPr="0094282C">
                    <w:t>;</w:t>
                  </w:r>
                </w:p>
              </w:tc>
            </w:tr>
            <w:tr w:rsidR="00E856CE" w:rsidRPr="0094282C" w:rsidTr="00AF148D">
              <w:trPr>
                <w:gridAfter w:val="1"/>
                <w:wAfter w:w="1432" w:type="dxa"/>
              </w:trPr>
              <w:tc>
                <w:tcPr>
                  <w:tcW w:w="596" w:type="dxa"/>
                </w:tcPr>
                <w:p w:rsidR="00E856CE" w:rsidRPr="00654A3E" w:rsidRDefault="00654A3E" w:rsidP="00465DFF">
                  <w:pPr>
                    <w:pStyle w:val="ListParagraph"/>
                    <w:spacing w:line="360" w:lineRule="auto"/>
                    <w:ind w:left="0" w:right="34"/>
                    <w:jc w:val="both"/>
                    <w:rPr>
                      <w:lang w:val="en-US"/>
                    </w:rPr>
                  </w:pPr>
                  <w:r>
                    <w:rPr>
                      <w:lang w:val="en-US"/>
                    </w:rPr>
                    <w:t>21</w:t>
                  </w:r>
                </w:p>
              </w:tc>
              <w:tc>
                <w:tcPr>
                  <w:tcW w:w="6095" w:type="dxa"/>
                </w:tcPr>
                <w:p w:rsidR="00E856CE" w:rsidRPr="001A066E" w:rsidRDefault="00654A3E" w:rsidP="00534349">
                  <w:pPr>
                    <w:pStyle w:val="ListParagraph"/>
                    <w:spacing w:line="360" w:lineRule="auto"/>
                    <w:ind w:left="0" w:right="34"/>
                    <w:jc w:val="both"/>
                    <w:rPr>
                      <w:lang w:val="id-ID"/>
                    </w:rPr>
                  </w:pPr>
                  <w:r>
                    <w:rPr>
                      <w:lang w:val="en-US"/>
                    </w:rPr>
                    <w:t xml:space="preserve">Pengamanan Rangkaian Kegiatan Kunjungan Kerja Presiden RI Ir. H. Joko Widodo di Wilayah Kecamatan Colomadu Kabupaten Karanganyar di Pasar </w:t>
                  </w:r>
                  <w:r w:rsidR="009E2C62">
                    <w:rPr>
                      <w:lang w:val="en-US"/>
                    </w:rPr>
                    <w:t>Malangjiwa Kecamatan Colomadu Kabupaten Karanganyar</w:t>
                  </w:r>
                  <w:r w:rsidR="001A066E">
                    <w:rPr>
                      <w:lang w:val="id-ID"/>
                    </w:rPr>
                    <w:t xml:space="preserve"> </w:t>
                  </w:r>
                  <w:r w:rsidR="00CB53C8" w:rsidRPr="0094282C">
                    <w:t xml:space="preserve"> ;</w:t>
                  </w:r>
                </w:p>
              </w:tc>
            </w:tr>
            <w:tr w:rsidR="00A77622" w:rsidRPr="0094282C" w:rsidTr="00AF148D">
              <w:trPr>
                <w:gridAfter w:val="1"/>
                <w:wAfter w:w="1432" w:type="dxa"/>
              </w:trPr>
              <w:tc>
                <w:tcPr>
                  <w:tcW w:w="596" w:type="dxa"/>
                </w:tcPr>
                <w:p w:rsidR="00A77622" w:rsidRPr="00662D61" w:rsidRDefault="00292DBB" w:rsidP="00662D61">
                  <w:pPr>
                    <w:pStyle w:val="ListParagraph"/>
                    <w:spacing w:line="360" w:lineRule="auto"/>
                    <w:ind w:left="0" w:right="34"/>
                    <w:jc w:val="both"/>
                    <w:rPr>
                      <w:lang w:val="en-US"/>
                    </w:rPr>
                  </w:pPr>
                  <w:r>
                    <w:rPr>
                      <w:lang w:val="id-ID"/>
                    </w:rPr>
                    <w:t>2</w:t>
                  </w:r>
                  <w:r w:rsidR="00662D61">
                    <w:rPr>
                      <w:lang w:val="en-US"/>
                    </w:rPr>
                    <w:t>3</w:t>
                  </w:r>
                </w:p>
              </w:tc>
              <w:tc>
                <w:tcPr>
                  <w:tcW w:w="6095" w:type="dxa"/>
                </w:tcPr>
                <w:p w:rsidR="00A77622" w:rsidRPr="0094282C" w:rsidRDefault="00662D61" w:rsidP="002272B8">
                  <w:pPr>
                    <w:pStyle w:val="ListParagraph"/>
                    <w:spacing w:line="360" w:lineRule="auto"/>
                    <w:ind w:left="0" w:right="34"/>
                    <w:jc w:val="both"/>
                  </w:pPr>
                  <w:r>
                    <w:rPr>
                      <w:lang w:val="en-US"/>
                    </w:rPr>
                    <w:t>Kegiatan Musyawarah Desa (Musdes) dalam rangka Pemilihan Kepala Desa Antar Waktu Desa Alastuwo Tahun 2022 di Balai Desa Alastuwo Kecamatan Kebakkramat Kabupaten Karanganyar</w:t>
                  </w:r>
                  <w:r w:rsidR="002272B8">
                    <w:rPr>
                      <w:lang w:val="id-ID"/>
                    </w:rPr>
                    <w:t xml:space="preserve"> </w:t>
                  </w:r>
                  <w:r w:rsidR="00A77622" w:rsidRPr="0094282C">
                    <w:t>;</w:t>
                  </w:r>
                </w:p>
              </w:tc>
            </w:tr>
            <w:tr w:rsidR="00A77622" w:rsidRPr="0094282C" w:rsidTr="00AF148D">
              <w:trPr>
                <w:gridAfter w:val="1"/>
                <w:wAfter w:w="1432" w:type="dxa"/>
              </w:trPr>
              <w:tc>
                <w:tcPr>
                  <w:tcW w:w="596" w:type="dxa"/>
                </w:tcPr>
                <w:p w:rsidR="00A77622" w:rsidRPr="002A2D22" w:rsidRDefault="004F0E98" w:rsidP="002D04B3">
                  <w:pPr>
                    <w:pStyle w:val="ListParagraph"/>
                    <w:spacing w:line="360" w:lineRule="auto"/>
                    <w:ind w:left="0" w:right="34"/>
                    <w:jc w:val="both"/>
                    <w:rPr>
                      <w:lang w:val="id-ID"/>
                    </w:rPr>
                  </w:pPr>
                  <w:r>
                    <w:rPr>
                      <w:lang w:val="id-ID"/>
                    </w:rPr>
                    <w:t>23</w:t>
                  </w:r>
                </w:p>
              </w:tc>
              <w:tc>
                <w:tcPr>
                  <w:tcW w:w="6095" w:type="dxa"/>
                </w:tcPr>
                <w:p w:rsidR="00A77622" w:rsidRPr="002272B8" w:rsidRDefault="00662D61" w:rsidP="002272B8">
                  <w:pPr>
                    <w:pStyle w:val="ListParagraph"/>
                    <w:spacing w:line="360" w:lineRule="auto"/>
                    <w:ind w:left="0" w:right="34"/>
                    <w:jc w:val="both"/>
                    <w:rPr>
                      <w:lang w:val="id-ID"/>
                    </w:rPr>
                  </w:pPr>
                  <w:r>
                    <w:rPr>
                      <w:lang w:val="en-US"/>
                    </w:rPr>
                    <w:t>Kegiatan Panggung Hiburan dalam rangka Hari Jadi Kabupaten Karanganyar ke-10 Tahun 2022 besama “Denny Caknan” di alun-Alun Kabupaten Karanganyar</w:t>
                  </w:r>
                  <w:r w:rsidR="004F0E98">
                    <w:rPr>
                      <w:lang w:val="id-ID"/>
                    </w:rPr>
                    <w:t xml:space="preserve"> </w:t>
                  </w:r>
                  <w:r w:rsidR="00A77622" w:rsidRPr="0094282C">
                    <w:t xml:space="preserve"> ;</w:t>
                  </w:r>
                </w:p>
              </w:tc>
            </w:tr>
            <w:tr w:rsidR="00A77622" w:rsidRPr="0094282C" w:rsidTr="00AF148D">
              <w:trPr>
                <w:gridAfter w:val="1"/>
                <w:wAfter w:w="1432" w:type="dxa"/>
              </w:trPr>
              <w:tc>
                <w:tcPr>
                  <w:tcW w:w="596" w:type="dxa"/>
                </w:tcPr>
                <w:p w:rsidR="00A77622" w:rsidRPr="0094282C" w:rsidRDefault="000153FC" w:rsidP="004F0E98">
                  <w:pPr>
                    <w:pStyle w:val="ListParagraph"/>
                    <w:spacing w:line="360" w:lineRule="auto"/>
                    <w:ind w:left="0" w:right="34"/>
                    <w:jc w:val="both"/>
                  </w:pPr>
                  <w:r w:rsidRPr="0094282C">
                    <w:t>2</w:t>
                  </w:r>
                  <w:r w:rsidR="004F0E98">
                    <w:rPr>
                      <w:lang w:val="id-ID"/>
                    </w:rPr>
                    <w:t>4</w:t>
                  </w:r>
                  <w:r w:rsidRPr="0094282C">
                    <w:t xml:space="preserve"> </w:t>
                  </w:r>
                </w:p>
              </w:tc>
              <w:tc>
                <w:tcPr>
                  <w:tcW w:w="6095" w:type="dxa"/>
                </w:tcPr>
                <w:p w:rsidR="002272B8" w:rsidRPr="002272B8" w:rsidRDefault="00662D61" w:rsidP="004F0E98">
                  <w:pPr>
                    <w:pStyle w:val="ListParagraph"/>
                    <w:spacing w:line="360" w:lineRule="auto"/>
                    <w:ind w:left="0" w:right="34"/>
                    <w:jc w:val="both"/>
                    <w:rPr>
                      <w:lang w:val="id-ID"/>
                    </w:rPr>
                  </w:pPr>
                  <w:r>
                    <w:rPr>
                      <w:lang w:val="en-US"/>
                    </w:rPr>
                    <w:t>Rapat Koordinasi Tim Pengawasan Orang asing Kabupaten Karanganyar di Ballroom Hotel Jl. Sekrincing Pintu 2 Grojokan Sewu, tawangmangu, Kabupaten Karanganyar</w:t>
                  </w:r>
                  <w:r w:rsidR="004F0E98">
                    <w:rPr>
                      <w:lang w:val="id-ID"/>
                    </w:rPr>
                    <w:t xml:space="preserve"> </w:t>
                  </w:r>
                  <w:r w:rsidR="005F5C9C">
                    <w:rPr>
                      <w:lang w:val="id-ID"/>
                    </w:rPr>
                    <w:t xml:space="preserve"> ;</w:t>
                  </w:r>
                </w:p>
              </w:tc>
            </w:tr>
          </w:tbl>
          <w:p w:rsidR="005C6FE2" w:rsidRPr="0094282C" w:rsidRDefault="005C6FE2" w:rsidP="000D5AF2">
            <w:pPr>
              <w:pStyle w:val="ListParagraph"/>
              <w:tabs>
                <w:tab w:val="left" w:pos="2610"/>
              </w:tabs>
              <w:spacing w:line="360" w:lineRule="auto"/>
              <w:ind w:left="0" w:right="34" w:hanging="79"/>
            </w:pPr>
          </w:p>
          <w:p w:rsidR="002F2E45" w:rsidRDefault="00934EE2" w:rsidP="002F2E45">
            <w:pPr>
              <w:pStyle w:val="ListParagraph"/>
              <w:numPr>
                <w:ilvl w:val="0"/>
                <w:numId w:val="5"/>
              </w:numPr>
              <w:tabs>
                <w:tab w:val="left" w:pos="2610"/>
              </w:tabs>
              <w:spacing w:line="360" w:lineRule="auto"/>
              <w:ind w:left="346" w:right="34" w:hanging="346"/>
            </w:pPr>
            <w:r w:rsidRPr="0094282C">
              <w:t>ANALISA</w:t>
            </w:r>
          </w:p>
          <w:p w:rsidR="00A54ECA" w:rsidRPr="0094282C" w:rsidRDefault="002F2E45" w:rsidP="002F2E45">
            <w:pPr>
              <w:pStyle w:val="ListParagraph"/>
              <w:tabs>
                <w:tab w:val="left" w:pos="2610"/>
              </w:tabs>
              <w:spacing w:line="360" w:lineRule="auto"/>
              <w:ind w:left="346" w:right="34"/>
              <w:jc w:val="both"/>
            </w:pPr>
            <w:r>
              <w:t>Secara umum</w:t>
            </w:r>
            <w:r w:rsidR="0014125C">
              <w:t xml:space="preserve"> kondisi dimasyarakat masih terkendali. </w:t>
            </w:r>
          </w:p>
          <w:p w:rsidR="00934EE2" w:rsidRPr="0094282C" w:rsidRDefault="00934EE2" w:rsidP="000D5AF2">
            <w:pPr>
              <w:pStyle w:val="ListParagraph"/>
              <w:numPr>
                <w:ilvl w:val="0"/>
                <w:numId w:val="5"/>
              </w:numPr>
              <w:tabs>
                <w:tab w:val="left" w:pos="2610"/>
              </w:tabs>
              <w:spacing w:line="360" w:lineRule="auto"/>
              <w:ind w:left="401" w:right="34" w:hanging="401"/>
              <w:jc w:val="both"/>
            </w:pPr>
            <w:r w:rsidRPr="0094282C">
              <w:t xml:space="preserve">SARAN </w:t>
            </w:r>
          </w:p>
          <w:p w:rsidR="001201D4" w:rsidRPr="0094282C" w:rsidRDefault="0014125C" w:rsidP="0014125C">
            <w:pPr>
              <w:pStyle w:val="ListParagraph"/>
              <w:tabs>
                <w:tab w:val="left" w:pos="2610"/>
              </w:tabs>
              <w:spacing w:line="360" w:lineRule="auto"/>
              <w:ind w:left="401" w:right="34"/>
              <w:jc w:val="both"/>
            </w:pPr>
            <w:r>
              <w:t>Tetap meningkatkan kewaspadaan dan tidak boleh lenggah</w:t>
            </w:r>
            <w:r w:rsidR="00934EE2" w:rsidRPr="0094282C">
              <w:t xml:space="preserve">. </w:t>
            </w:r>
          </w:p>
          <w:p w:rsidR="00934EE2" w:rsidRPr="0094282C" w:rsidRDefault="00934EE2" w:rsidP="000D5AF2">
            <w:pPr>
              <w:pStyle w:val="ListParagraph"/>
              <w:numPr>
                <w:ilvl w:val="0"/>
                <w:numId w:val="5"/>
              </w:numPr>
              <w:tabs>
                <w:tab w:val="left" w:pos="2610"/>
              </w:tabs>
              <w:spacing w:line="360" w:lineRule="auto"/>
              <w:ind w:left="432" w:right="34" w:hanging="432"/>
            </w:pPr>
            <w:r w:rsidRPr="0094282C">
              <w:t>KESIMPULAN</w:t>
            </w:r>
          </w:p>
          <w:p w:rsidR="00A54ECA" w:rsidRPr="0094282C" w:rsidRDefault="00934EE2" w:rsidP="0014125C">
            <w:pPr>
              <w:pStyle w:val="ListParagraph"/>
              <w:tabs>
                <w:tab w:val="left" w:pos="2610"/>
              </w:tabs>
              <w:spacing w:line="360" w:lineRule="auto"/>
              <w:ind w:left="432" w:right="34"/>
              <w:jc w:val="both"/>
            </w:pPr>
            <w:r w:rsidRPr="0094282C">
              <w:t xml:space="preserve">Dinamika yang ada dimasyarakat menunjukkan Kabupaten Karanganyar tetap aman terkendali. </w:t>
            </w:r>
          </w:p>
          <w:p w:rsidR="00934EE2" w:rsidRPr="0094282C" w:rsidRDefault="00934EE2" w:rsidP="000D5AF2">
            <w:pPr>
              <w:pStyle w:val="ListParagraph"/>
              <w:numPr>
                <w:ilvl w:val="0"/>
                <w:numId w:val="5"/>
              </w:numPr>
              <w:tabs>
                <w:tab w:val="left" w:pos="2610"/>
              </w:tabs>
              <w:spacing w:line="360" w:lineRule="auto"/>
              <w:ind w:left="432" w:right="34" w:hanging="432"/>
            </w:pPr>
            <w:r w:rsidRPr="0094282C">
              <w:t>PENUTUP</w:t>
            </w:r>
          </w:p>
          <w:p w:rsidR="00934EE2" w:rsidRPr="0094282C" w:rsidRDefault="00934EE2" w:rsidP="002D04B3">
            <w:pPr>
              <w:pStyle w:val="ListParagraph"/>
              <w:tabs>
                <w:tab w:val="left" w:pos="2610"/>
              </w:tabs>
              <w:spacing w:line="360" w:lineRule="auto"/>
              <w:ind w:left="432" w:right="34"/>
            </w:pPr>
            <w:r w:rsidRPr="0094282C">
              <w:t xml:space="preserve">Demikian laporan kami buat untuk menjadikan periksa. </w:t>
            </w:r>
          </w:p>
        </w:tc>
      </w:tr>
    </w:tbl>
    <w:p w:rsidR="000D5AF2" w:rsidRDefault="000D5AF2" w:rsidP="00934EE2">
      <w:pPr>
        <w:tabs>
          <w:tab w:val="left" w:pos="2610"/>
        </w:tabs>
        <w:spacing w:line="360" w:lineRule="auto"/>
        <w:ind w:left="3119" w:hanging="142"/>
        <w:jc w:val="both"/>
      </w:pPr>
    </w:p>
    <w:p w:rsidR="00934EE2" w:rsidRDefault="000153FC" w:rsidP="00934EE2">
      <w:pPr>
        <w:tabs>
          <w:tab w:val="left" w:pos="2610"/>
        </w:tabs>
        <w:spacing w:line="360" w:lineRule="auto"/>
        <w:ind w:left="3261"/>
        <w:jc w:val="both"/>
      </w:pPr>
      <w:r>
        <w:t xml:space="preserve">Karanganyar, </w:t>
      </w:r>
      <w:r w:rsidR="00C30E65">
        <w:rPr>
          <w:lang w:val="en-US"/>
        </w:rPr>
        <w:t>13 Desember</w:t>
      </w:r>
      <w:r w:rsidR="001201D4">
        <w:rPr>
          <w:lang w:val="id-ID"/>
        </w:rPr>
        <w:t xml:space="preserve"> </w:t>
      </w:r>
      <w:r w:rsidR="00934EE2">
        <w:t>2022</w:t>
      </w:r>
    </w:p>
    <w:p w:rsidR="00934EE2" w:rsidRDefault="00934EE2" w:rsidP="00934EE2">
      <w:pPr>
        <w:tabs>
          <w:tab w:val="left" w:pos="2610"/>
        </w:tabs>
        <w:spacing w:line="360" w:lineRule="auto"/>
        <w:ind w:left="3261"/>
        <w:jc w:val="both"/>
      </w:pPr>
      <w:r>
        <w:t>KEPALA BADAN KESATUAN BANGSA DAN POLITIK</w:t>
      </w:r>
    </w:p>
    <w:p w:rsidR="00934EE2" w:rsidRDefault="00934EE2" w:rsidP="00934EE2">
      <w:pPr>
        <w:tabs>
          <w:tab w:val="left" w:pos="2610"/>
        </w:tabs>
        <w:spacing w:line="360" w:lineRule="auto"/>
        <w:ind w:left="3261"/>
        <w:jc w:val="both"/>
      </w:pPr>
      <w:r>
        <w:t>KABUPATEN KARANGANYAR</w:t>
      </w:r>
    </w:p>
    <w:p w:rsidR="00934EE2" w:rsidRDefault="00934EE2" w:rsidP="00934EE2">
      <w:pPr>
        <w:tabs>
          <w:tab w:val="left" w:pos="2610"/>
        </w:tabs>
        <w:spacing w:line="360" w:lineRule="auto"/>
        <w:ind w:left="3261"/>
        <w:jc w:val="both"/>
      </w:pPr>
    </w:p>
    <w:p w:rsidR="00934EE2" w:rsidRDefault="00934EE2" w:rsidP="00934EE2">
      <w:pPr>
        <w:tabs>
          <w:tab w:val="left" w:pos="2610"/>
        </w:tabs>
        <w:spacing w:line="360" w:lineRule="auto"/>
        <w:ind w:left="3261"/>
        <w:jc w:val="both"/>
      </w:pPr>
    </w:p>
    <w:p w:rsidR="00934EE2" w:rsidRDefault="00934EE2" w:rsidP="00934EE2">
      <w:pPr>
        <w:tabs>
          <w:tab w:val="left" w:pos="2610"/>
        </w:tabs>
        <w:spacing w:line="360" w:lineRule="auto"/>
        <w:ind w:left="3261"/>
        <w:jc w:val="both"/>
      </w:pPr>
      <w:r>
        <w:rPr>
          <w:u w:val="single"/>
        </w:rPr>
        <w:t>BAMBANG SUTARMANTO,</w:t>
      </w:r>
      <w:r w:rsidRPr="0094282C">
        <w:rPr>
          <w:u w:val="single"/>
        </w:rPr>
        <w:t xml:space="preserve"> S.Sos.M.M</w:t>
      </w:r>
    </w:p>
    <w:p w:rsidR="00934EE2" w:rsidRDefault="00934EE2" w:rsidP="00934EE2">
      <w:pPr>
        <w:tabs>
          <w:tab w:val="left" w:pos="2610"/>
        </w:tabs>
        <w:spacing w:line="360" w:lineRule="auto"/>
        <w:ind w:left="3261"/>
        <w:jc w:val="both"/>
      </w:pPr>
      <w:r>
        <w:t>PENATA TINGKAT. I</w:t>
      </w:r>
    </w:p>
    <w:p w:rsidR="00934EE2" w:rsidRDefault="00934EE2" w:rsidP="00934EE2">
      <w:pPr>
        <w:tabs>
          <w:tab w:val="left" w:pos="3660"/>
          <w:tab w:val="center" w:pos="5040"/>
        </w:tabs>
        <w:spacing w:after="120" w:line="276" w:lineRule="auto"/>
        <w:ind w:left="3261"/>
        <w:rPr>
          <w:lang w:val="id-ID"/>
        </w:rPr>
      </w:pPr>
      <w:r>
        <w:t>NIP 19650329 198703 1 007</w:t>
      </w:r>
    </w:p>
    <w:p w:rsidR="002D04B3" w:rsidRDefault="002D04B3"/>
    <w:sectPr w:rsidR="002D04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2E" w:rsidRDefault="00C9672E" w:rsidP="00DE7D3F">
      <w:r>
        <w:separator/>
      </w:r>
    </w:p>
  </w:endnote>
  <w:endnote w:type="continuationSeparator" w:id="0">
    <w:p w:rsidR="00C9672E" w:rsidRDefault="00C9672E" w:rsidP="00DE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2E" w:rsidRDefault="00C9672E" w:rsidP="00DE7D3F">
      <w:r>
        <w:separator/>
      </w:r>
    </w:p>
  </w:footnote>
  <w:footnote w:type="continuationSeparator" w:id="0">
    <w:p w:rsidR="00C9672E" w:rsidRDefault="00C9672E" w:rsidP="00DE7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D4" w:rsidRDefault="001201D4">
    <w:pPr>
      <w:pStyle w:val="Header"/>
    </w:pPr>
  </w:p>
  <w:p w:rsidR="00DE7D3F" w:rsidRDefault="00DE7D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0466"/>
    <w:multiLevelType w:val="hybridMultilevel"/>
    <w:tmpl w:val="1B68B4A6"/>
    <w:lvl w:ilvl="0" w:tplc="7C30B136">
      <w:start w:val="1"/>
      <w:numFmt w:val="upperRoman"/>
      <w:lvlText w:val="%1."/>
      <w:lvlJc w:val="left"/>
      <w:pPr>
        <w:ind w:left="1152" w:hanging="72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 w15:restartNumberingAfterBreak="0">
    <w:nsid w:val="344879A7"/>
    <w:multiLevelType w:val="hybridMultilevel"/>
    <w:tmpl w:val="FC6C5710"/>
    <w:lvl w:ilvl="0" w:tplc="2EDC1CEC">
      <w:start w:val="2"/>
      <w:numFmt w:val="upperRoman"/>
      <w:lvlText w:val="%1."/>
      <w:lvlJc w:val="left"/>
      <w:pPr>
        <w:ind w:left="1152" w:hanging="72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 w15:restartNumberingAfterBreak="0">
    <w:nsid w:val="5524140B"/>
    <w:multiLevelType w:val="multilevel"/>
    <w:tmpl w:val="552414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22918"/>
    <w:multiLevelType w:val="multilevel"/>
    <w:tmpl w:val="65B22918"/>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B52980"/>
    <w:multiLevelType w:val="multilevel"/>
    <w:tmpl w:val="7EB52980"/>
    <w:lvl w:ilvl="0">
      <w:numFmt w:val="bullet"/>
      <w:lvlText w:val="-"/>
      <w:lvlJc w:val="left"/>
      <w:pPr>
        <w:ind w:left="1152" w:hanging="360"/>
      </w:pPr>
      <w:rPr>
        <w:rFonts w:ascii="Times New Roman" w:eastAsiaTheme="minorHAnsi" w:hAnsi="Times New Roman" w:cs="Times New Roman"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E2"/>
    <w:rsid w:val="000153FC"/>
    <w:rsid w:val="000370F5"/>
    <w:rsid w:val="00086BA9"/>
    <w:rsid w:val="00087E53"/>
    <w:rsid w:val="000D5AF2"/>
    <w:rsid w:val="000E0BBC"/>
    <w:rsid w:val="000E7579"/>
    <w:rsid w:val="001201D4"/>
    <w:rsid w:val="0014125C"/>
    <w:rsid w:val="001479CA"/>
    <w:rsid w:val="001A066E"/>
    <w:rsid w:val="001E7F35"/>
    <w:rsid w:val="002272B8"/>
    <w:rsid w:val="00232584"/>
    <w:rsid w:val="002368CC"/>
    <w:rsid w:val="00240CD4"/>
    <w:rsid w:val="00292DBB"/>
    <w:rsid w:val="00293802"/>
    <w:rsid w:val="002A2D22"/>
    <w:rsid w:val="002A363A"/>
    <w:rsid w:val="002B2668"/>
    <w:rsid w:val="002B6ECA"/>
    <w:rsid w:val="002D04B3"/>
    <w:rsid w:val="002E1B6A"/>
    <w:rsid w:val="002F2E45"/>
    <w:rsid w:val="00327F0B"/>
    <w:rsid w:val="00373C8D"/>
    <w:rsid w:val="00385897"/>
    <w:rsid w:val="003F476F"/>
    <w:rsid w:val="0040637E"/>
    <w:rsid w:val="00465DFF"/>
    <w:rsid w:val="004F0E98"/>
    <w:rsid w:val="00513D63"/>
    <w:rsid w:val="00523EB7"/>
    <w:rsid w:val="00534349"/>
    <w:rsid w:val="00534B44"/>
    <w:rsid w:val="005A2E33"/>
    <w:rsid w:val="005C6FE2"/>
    <w:rsid w:val="005F5C9C"/>
    <w:rsid w:val="00654A3E"/>
    <w:rsid w:val="00662D61"/>
    <w:rsid w:val="006C3A27"/>
    <w:rsid w:val="006F29AA"/>
    <w:rsid w:val="007040DA"/>
    <w:rsid w:val="00722A0C"/>
    <w:rsid w:val="00750E9A"/>
    <w:rsid w:val="007D3183"/>
    <w:rsid w:val="007F0A92"/>
    <w:rsid w:val="00813636"/>
    <w:rsid w:val="00844394"/>
    <w:rsid w:val="008450FA"/>
    <w:rsid w:val="008A0985"/>
    <w:rsid w:val="008A6030"/>
    <w:rsid w:val="00921900"/>
    <w:rsid w:val="00922FBA"/>
    <w:rsid w:val="00926D51"/>
    <w:rsid w:val="00934EE2"/>
    <w:rsid w:val="00937200"/>
    <w:rsid w:val="0094282C"/>
    <w:rsid w:val="00952D43"/>
    <w:rsid w:val="00974FA4"/>
    <w:rsid w:val="009C1F7B"/>
    <w:rsid w:val="009D7A20"/>
    <w:rsid w:val="009E2C62"/>
    <w:rsid w:val="00A14B5C"/>
    <w:rsid w:val="00A30AF3"/>
    <w:rsid w:val="00A3267E"/>
    <w:rsid w:val="00A54ECA"/>
    <w:rsid w:val="00A76019"/>
    <w:rsid w:val="00A77622"/>
    <w:rsid w:val="00AF148D"/>
    <w:rsid w:val="00AF19C2"/>
    <w:rsid w:val="00AF2579"/>
    <w:rsid w:val="00B0553E"/>
    <w:rsid w:val="00B10F9C"/>
    <w:rsid w:val="00B27913"/>
    <w:rsid w:val="00B65D9A"/>
    <w:rsid w:val="00C066A6"/>
    <w:rsid w:val="00C14934"/>
    <w:rsid w:val="00C242A5"/>
    <w:rsid w:val="00C30E65"/>
    <w:rsid w:val="00C3799A"/>
    <w:rsid w:val="00C47D36"/>
    <w:rsid w:val="00C51197"/>
    <w:rsid w:val="00C7692B"/>
    <w:rsid w:val="00C9672E"/>
    <w:rsid w:val="00CB53C8"/>
    <w:rsid w:val="00D31E42"/>
    <w:rsid w:val="00D46DEB"/>
    <w:rsid w:val="00DE7D3F"/>
    <w:rsid w:val="00E01A39"/>
    <w:rsid w:val="00E140F0"/>
    <w:rsid w:val="00E50C2C"/>
    <w:rsid w:val="00E56F45"/>
    <w:rsid w:val="00E74AD9"/>
    <w:rsid w:val="00E856CE"/>
    <w:rsid w:val="00EA2B05"/>
    <w:rsid w:val="00EA43C9"/>
    <w:rsid w:val="00EA56F1"/>
    <w:rsid w:val="00F251AE"/>
    <w:rsid w:val="00F5680E"/>
    <w:rsid w:val="00F641C6"/>
    <w:rsid w:val="00F770C1"/>
    <w:rsid w:val="00FD4E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69F"/>
  <w15:chartTrackingRefBased/>
  <w15:docId w15:val="{44D10ECB-21E0-4C5A-8039-DD29706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E2"/>
    <w:pPr>
      <w:spacing w:after="0" w:line="240" w:lineRule="auto"/>
    </w:pPr>
    <w:rPr>
      <w:rFonts w:ascii="Times New Roman" w:eastAsia="Times New Roman" w:hAnsi="Times New Roman" w:cs="Times New Roman"/>
      <w:noProof/>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E2"/>
    <w:rPr>
      <w:color w:val="0563C1" w:themeColor="hyperlink"/>
      <w:u w:val="single"/>
    </w:rPr>
  </w:style>
  <w:style w:type="table" w:styleId="TableGrid">
    <w:name w:val="Table Grid"/>
    <w:basedOn w:val="TableNormal"/>
    <w:uiPriority w:val="59"/>
    <w:qFormat/>
    <w:rsid w:val="00934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EE2"/>
    <w:pPr>
      <w:ind w:left="720"/>
      <w:contextualSpacing/>
    </w:pPr>
  </w:style>
  <w:style w:type="paragraph" w:styleId="Header">
    <w:name w:val="header"/>
    <w:basedOn w:val="Normal"/>
    <w:link w:val="HeaderChar"/>
    <w:uiPriority w:val="99"/>
    <w:unhideWhenUsed/>
    <w:rsid w:val="00DE7D3F"/>
    <w:pPr>
      <w:tabs>
        <w:tab w:val="center" w:pos="4513"/>
        <w:tab w:val="right" w:pos="9026"/>
      </w:tabs>
    </w:pPr>
  </w:style>
  <w:style w:type="character" w:customStyle="1" w:styleId="HeaderChar">
    <w:name w:val="Header Char"/>
    <w:basedOn w:val="DefaultParagraphFont"/>
    <w:link w:val="Header"/>
    <w:uiPriority w:val="99"/>
    <w:rsid w:val="00DE7D3F"/>
    <w:rPr>
      <w:rFonts w:ascii="Times New Roman" w:eastAsia="Times New Roman" w:hAnsi="Times New Roman" w:cs="Times New Roman"/>
      <w:noProof/>
      <w:sz w:val="24"/>
      <w:szCs w:val="24"/>
      <w:lang w:val="en-ID"/>
    </w:rPr>
  </w:style>
  <w:style w:type="paragraph" w:styleId="Footer">
    <w:name w:val="footer"/>
    <w:basedOn w:val="Normal"/>
    <w:link w:val="FooterChar"/>
    <w:uiPriority w:val="99"/>
    <w:unhideWhenUsed/>
    <w:rsid w:val="00DE7D3F"/>
    <w:pPr>
      <w:tabs>
        <w:tab w:val="center" w:pos="4513"/>
        <w:tab w:val="right" w:pos="9026"/>
      </w:tabs>
    </w:pPr>
  </w:style>
  <w:style w:type="character" w:customStyle="1" w:styleId="FooterChar">
    <w:name w:val="Footer Char"/>
    <w:basedOn w:val="DefaultParagraphFont"/>
    <w:link w:val="Footer"/>
    <w:uiPriority w:val="99"/>
    <w:rsid w:val="00DE7D3F"/>
    <w:rPr>
      <w:rFonts w:ascii="Times New Roman" w:eastAsia="Times New Roman" w:hAnsi="Times New Roman" w:cs="Times New Roman"/>
      <w:noProof/>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ba%20ngpol@karanganyarkab.go.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C40</cp:lastModifiedBy>
  <cp:revision>43</cp:revision>
  <dcterms:created xsi:type="dcterms:W3CDTF">2022-06-08T01:10:00Z</dcterms:created>
  <dcterms:modified xsi:type="dcterms:W3CDTF">2022-12-13T04:44:00Z</dcterms:modified>
</cp:coreProperties>
</file>