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E2" w:rsidRPr="00887766" w:rsidRDefault="00934EE2" w:rsidP="00934EE2">
      <w:pPr>
        <w:spacing w:line="288" w:lineRule="auto"/>
        <w:jc w:val="both"/>
        <w:rPr>
          <w:rFonts w:ascii="Arial" w:hAnsi="Arial" w:cs="Arial"/>
          <w:lang w:val="id-ID"/>
        </w:rPr>
      </w:pPr>
    </w:p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34EE2" w:rsidRPr="0071598C" w:rsidTr="002D04B3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34EE2" w:rsidRPr="00276EFE" w:rsidRDefault="00934EE2" w:rsidP="002D04B3">
            <w:pPr>
              <w:spacing w:before="240"/>
              <w:rPr>
                <w:lang w:val="sv-SE"/>
              </w:rPr>
            </w:pPr>
            <w:r>
              <w:rPr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7C15C9A6" wp14:editId="6AE5DD9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4EE2" w:rsidRPr="00276EFE" w:rsidRDefault="00934EE2" w:rsidP="002D04B3">
            <w:pPr>
              <w:rPr>
                <w:lang w:val="sv-SE"/>
              </w:rPr>
            </w:pPr>
          </w:p>
          <w:p w:rsidR="00934EE2" w:rsidRPr="00276EFE" w:rsidRDefault="00934EE2" w:rsidP="002D04B3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34EE2" w:rsidRPr="00846E8A" w:rsidRDefault="00934EE2" w:rsidP="002D04B3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34EE2" w:rsidRPr="00846E8A" w:rsidRDefault="00934EE2" w:rsidP="002D04B3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34EE2" w:rsidRPr="001012AB" w:rsidRDefault="00934EE2" w:rsidP="002D04B3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34EE2" w:rsidRDefault="00934EE2" w:rsidP="002D04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34EE2" w:rsidRPr="00846E8A" w:rsidRDefault="00934EE2" w:rsidP="002D04B3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34EE2" w:rsidRPr="00276EFE" w:rsidRDefault="00934EE2" w:rsidP="002D04B3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8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934EE2" w:rsidRDefault="00934EE2" w:rsidP="00934EE2">
      <w:pPr>
        <w:jc w:val="center"/>
      </w:pPr>
      <w:r>
        <w:t>NOTA DINAS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402"/>
        <w:gridCol w:w="6678"/>
      </w:tblGrid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Kepada Yth 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Bupati 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Melalui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Sekretaris Daerah</w:t>
            </w:r>
          </w:p>
          <w:p w:rsidR="00934EE2" w:rsidRDefault="00934EE2" w:rsidP="00934EE2">
            <w:pPr>
              <w:pStyle w:val="ListParagraph"/>
              <w:numPr>
                <w:ilvl w:val="3"/>
                <w:numId w:val="1"/>
              </w:numPr>
              <w:spacing w:line="276" w:lineRule="auto"/>
              <w:ind w:left="376" w:hanging="322"/>
              <w:jc w:val="both"/>
            </w:pPr>
            <w:r>
              <w:t>Asisten Pemerintahan dan Kesejahteraan Rakyat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Dari 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Kepala Badan Kesatuan Bangsa dan Politik Kabupaten Karanganyar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Nomor 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300/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Sifat 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Penting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Lampiran 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-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 xml:space="preserve">Perihal 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Laporan ideology, wasbang, ketahanan ekonomi, sosbud, poldagri, ormas, kewaspadaan dini dan intelijen serta penyelesaian konflik</w:t>
            </w:r>
          </w:p>
        </w:tc>
      </w:tr>
      <w:tr w:rsidR="00934EE2" w:rsidTr="00934EE2">
        <w:tc>
          <w:tcPr>
            <w:tcW w:w="2276" w:type="dxa"/>
          </w:tcPr>
          <w:p w:rsidR="00934EE2" w:rsidRDefault="00934EE2" w:rsidP="002D04B3">
            <w:pPr>
              <w:spacing w:line="276" w:lineRule="auto"/>
              <w:jc w:val="both"/>
            </w:pPr>
            <w:r>
              <w:t>Bulan</w:t>
            </w:r>
          </w:p>
        </w:tc>
        <w:tc>
          <w:tcPr>
            <w:tcW w:w="402" w:type="dxa"/>
          </w:tcPr>
          <w:p w:rsidR="00934EE2" w:rsidRDefault="00934EE2" w:rsidP="002D04B3">
            <w:pPr>
              <w:spacing w:line="276" w:lineRule="auto"/>
              <w:ind w:left="-108" w:right="-108"/>
              <w:jc w:val="center"/>
            </w:pPr>
            <w:r>
              <w:t>:</w:t>
            </w:r>
          </w:p>
        </w:tc>
        <w:tc>
          <w:tcPr>
            <w:tcW w:w="6678" w:type="dxa"/>
          </w:tcPr>
          <w:p w:rsidR="00934EE2" w:rsidRDefault="001E7F35" w:rsidP="001E7F35">
            <w:pPr>
              <w:spacing w:line="276" w:lineRule="auto"/>
              <w:jc w:val="both"/>
            </w:pPr>
            <w:r>
              <w:t xml:space="preserve"> Ju</w:t>
            </w:r>
            <w:r>
              <w:rPr>
                <w:lang w:val="id-ID"/>
              </w:rPr>
              <w:t>l</w:t>
            </w:r>
            <w:r>
              <w:t>i</w:t>
            </w:r>
            <w:r w:rsidR="006C3A27">
              <w:t xml:space="preserve"> </w:t>
            </w:r>
            <w:r w:rsidR="00934EE2">
              <w:t>2022</w:t>
            </w:r>
          </w:p>
        </w:tc>
      </w:tr>
    </w:tbl>
    <w:p w:rsidR="00934EE2" w:rsidRDefault="00934EE2" w:rsidP="00934EE2">
      <w:pPr>
        <w:tabs>
          <w:tab w:val="left" w:pos="2610"/>
        </w:tabs>
        <w:jc w:val="both"/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7684"/>
      </w:tblGrid>
      <w:tr w:rsidR="00934EE2" w:rsidTr="00934EE2">
        <w:trPr>
          <w:trHeight w:val="305"/>
        </w:trPr>
        <w:tc>
          <w:tcPr>
            <w:tcW w:w="1814" w:type="dxa"/>
          </w:tcPr>
          <w:p w:rsidR="00934EE2" w:rsidRDefault="00934EE2" w:rsidP="002D04B3">
            <w:pPr>
              <w:tabs>
                <w:tab w:val="left" w:pos="2610"/>
              </w:tabs>
              <w:jc w:val="center"/>
            </w:pPr>
          </w:p>
          <w:p w:rsidR="00934EE2" w:rsidRDefault="00934EE2" w:rsidP="002D04B3">
            <w:pPr>
              <w:tabs>
                <w:tab w:val="left" w:pos="2610"/>
              </w:tabs>
              <w:jc w:val="center"/>
            </w:pPr>
            <w:r>
              <w:t>DISPOSISI</w:t>
            </w:r>
          </w:p>
        </w:tc>
        <w:tc>
          <w:tcPr>
            <w:tcW w:w="7684" w:type="dxa"/>
          </w:tcPr>
          <w:p w:rsidR="00934EE2" w:rsidRDefault="00934EE2" w:rsidP="002D04B3">
            <w:pPr>
              <w:tabs>
                <w:tab w:val="left" w:pos="2610"/>
              </w:tabs>
              <w:jc w:val="center"/>
            </w:pPr>
          </w:p>
          <w:p w:rsidR="00934EE2" w:rsidRDefault="00934EE2" w:rsidP="002D04B3">
            <w:pPr>
              <w:tabs>
                <w:tab w:val="left" w:pos="2610"/>
              </w:tabs>
              <w:jc w:val="center"/>
            </w:pPr>
            <w:r>
              <w:t>ISI LAPORAN</w:t>
            </w:r>
          </w:p>
        </w:tc>
      </w:tr>
      <w:tr w:rsidR="00934EE2" w:rsidRPr="0094282C" w:rsidTr="00934EE2">
        <w:tc>
          <w:tcPr>
            <w:tcW w:w="1814" w:type="dxa"/>
          </w:tcPr>
          <w:p w:rsidR="00934EE2" w:rsidRPr="0094282C" w:rsidRDefault="00934EE2" w:rsidP="002D04B3">
            <w:pPr>
              <w:tabs>
                <w:tab w:val="left" w:pos="2610"/>
              </w:tabs>
              <w:jc w:val="both"/>
            </w:pPr>
          </w:p>
        </w:tc>
        <w:tc>
          <w:tcPr>
            <w:tcW w:w="7684" w:type="dxa"/>
          </w:tcPr>
          <w:p w:rsidR="00934EE2" w:rsidRPr="0094282C" w:rsidRDefault="00934EE2" w:rsidP="00934EE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right="34" w:hanging="425"/>
            </w:pPr>
            <w:r w:rsidRPr="0094282C">
              <w:t xml:space="preserve">PENDAHULUAN </w:t>
            </w:r>
          </w:p>
          <w:p w:rsidR="00934EE2" w:rsidRPr="0094282C" w:rsidRDefault="00934EE2" w:rsidP="002D04B3">
            <w:pPr>
              <w:pStyle w:val="ListParagraph"/>
              <w:spacing w:line="360" w:lineRule="auto"/>
              <w:ind w:left="432" w:right="34" w:firstLine="1080"/>
              <w:jc w:val="both"/>
            </w:pPr>
            <w:r w:rsidRPr="0094282C">
              <w:t>Dengan hormat, kami  laporkan  keadaan Kabupaten Karanganyar dari sisi  ideology, wasbang, ketahanan ekonomi, sosbud, poldagri, ormas, kewaspadaan dini dan intelijen serta penyel</w:t>
            </w:r>
            <w:r w:rsidR="00D46DEB" w:rsidRPr="0094282C">
              <w:t xml:space="preserve">esaian konflik untuk Bulan </w:t>
            </w:r>
            <w:r w:rsidR="001E7F35" w:rsidRPr="0094282C">
              <w:t>Juli</w:t>
            </w:r>
            <w:r w:rsidR="006C3A27" w:rsidRPr="0094282C">
              <w:t xml:space="preserve"> </w:t>
            </w:r>
            <w:r w:rsidRPr="0094282C">
              <w:t>2022 sebagai berikut :</w:t>
            </w:r>
          </w:p>
          <w:p w:rsidR="00934EE2" w:rsidRPr="0094282C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 w:rsidRPr="0094282C">
              <w:t>IDEOLOGI dan WAWASAN KEBANGSAAN :</w:t>
            </w:r>
          </w:p>
          <w:p w:rsidR="00934EE2" w:rsidRPr="0094282C" w:rsidRDefault="00D46DEB" w:rsidP="002D04B3">
            <w:pPr>
              <w:pStyle w:val="ListParagraph"/>
              <w:spacing w:line="360" w:lineRule="auto"/>
              <w:ind w:left="792" w:right="34"/>
              <w:jc w:val="both"/>
            </w:pPr>
            <w:r w:rsidRPr="0094282C">
              <w:t>Sampai dengan akhir bulan Ju</w:t>
            </w:r>
            <w:r w:rsidR="001E7F35" w:rsidRPr="0094282C">
              <w:t>l</w:t>
            </w:r>
            <w:r w:rsidRPr="0094282C">
              <w:t>i</w:t>
            </w:r>
            <w:r w:rsidR="00934EE2" w:rsidRPr="0094282C">
              <w:t xml:space="preserve"> 2022, rekap jumlah eks G30 S/PKI adalah sebagai berikut :</w:t>
            </w:r>
          </w:p>
          <w:tbl>
            <w:tblPr>
              <w:tblStyle w:val="TableGrid"/>
              <w:tblW w:w="6639" w:type="dxa"/>
              <w:tblInd w:w="792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939"/>
              <w:gridCol w:w="939"/>
              <w:gridCol w:w="940"/>
              <w:gridCol w:w="1182"/>
              <w:gridCol w:w="1605"/>
            </w:tblGrid>
            <w:tr w:rsidR="00934EE2" w:rsidRPr="0094282C" w:rsidTr="007F0A92">
              <w:tc>
                <w:tcPr>
                  <w:tcW w:w="1034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BULAN</w:t>
                  </w:r>
                </w:p>
              </w:tc>
              <w:tc>
                <w:tcPr>
                  <w:tcW w:w="939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Gol A</w:t>
                  </w:r>
                </w:p>
              </w:tc>
              <w:tc>
                <w:tcPr>
                  <w:tcW w:w="939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Gol B</w:t>
                  </w:r>
                </w:p>
              </w:tc>
              <w:tc>
                <w:tcPr>
                  <w:tcW w:w="940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Gol C</w:t>
                  </w:r>
                </w:p>
              </w:tc>
              <w:tc>
                <w:tcPr>
                  <w:tcW w:w="1182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WL</w:t>
                  </w:r>
                </w:p>
              </w:tc>
              <w:tc>
                <w:tcPr>
                  <w:tcW w:w="1605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TOTAL</w:t>
                  </w:r>
                </w:p>
              </w:tc>
            </w:tr>
            <w:tr w:rsidR="00934EE2" w:rsidRPr="0094282C" w:rsidTr="007F0A92">
              <w:tc>
                <w:tcPr>
                  <w:tcW w:w="1034" w:type="dxa"/>
                </w:tcPr>
                <w:p w:rsidR="00934EE2" w:rsidRPr="0094282C" w:rsidRDefault="001E7F35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Juli</w:t>
                  </w:r>
                </w:p>
              </w:tc>
              <w:tc>
                <w:tcPr>
                  <w:tcW w:w="939" w:type="dxa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39" w:type="dxa"/>
                </w:tcPr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940" w:type="dxa"/>
                </w:tcPr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469</w:t>
                  </w:r>
                </w:p>
              </w:tc>
              <w:tc>
                <w:tcPr>
                  <w:tcW w:w="1182" w:type="dxa"/>
                </w:tcPr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605" w:type="dxa"/>
                </w:tcPr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18"/>
                      <w:szCs w:val="18"/>
                    </w:rPr>
                  </w:pPr>
                  <w:r w:rsidRPr="0094282C">
                    <w:rPr>
                      <w:sz w:val="18"/>
                      <w:szCs w:val="18"/>
                    </w:rPr>
                    <w:t>534</w:t>
                  </w:r>
                </w:p>
              </w:tc>
            </w:tr>
          </w:tbl>
          <w:p w:rsidR="00934EE2" w:rsidRPr="0094282C" w:rsidRDefault="00934EE2" w:rsidP="00934EE2">
            <w:pPr>
              <w:pStyle w:val="ListParagraph"/>
              <w:numPr>
                <w:ilvl w:val="6"/>
                <w:numId w:val="1"/>
              </w:numPr>
              <w:spacing w:line="360" w:lineRule="auto"/>
              <w:ind w:left="743" w:right="34" w:hanging="284"/>
              <w:jc w:val="both"/>
            </w:pPr>
            <w:r w:rsidRPr="0094282C">
              <w:t>SOSIAL BUDAYA : Data Penghayat Kepercayaan di Kabupaten Karanganyar :</w:t>
            </w:r>
          </w:p>
          <w:tbl>
            <w:tblPr>
              <w:tblStyle w:val="TableGrid"/>
              <w:tblW w:w="7848" w:type="dxa"/>
              <w:tblInd w:w="737" w:type="dxa"/>
              <w:tblLayout w:type="fixed"/>
              <w:tblLook w:val="04A0" w:firstRow="1" w:lastRow="0" w:firstColumn="1" w:lastColumn="0" w:noHBand="0" w:noVBand="1"/>
            </w:tblPr>
            <w:tblGrid>
              <w:gridCol w:w="5843"/>
              <w:gridCol w:w="849"/>
              <w:gridCol w:w="447"/>
              <w:gridCol w:w="709"/>
            </w:tblGrid>
            <w:tr w:rsidR="00934EE2" w:rsidRPr="0094282C" w:rsidTr="007F0A92">
              <w:trPr>
                <w:gridAfter w:val="2"/>
                <w:wAfter w:w="1156" w:type="dxa"/>
                <w:trHeight w:val="437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</w:pPr>
                  <w:r w:rsidRPr="0094282C">
                    <w:t xml:space="preserve">Kecamatan/ Aliran kepercayaan 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7F0A92">
                  <w:pPr>
                    <w:pStyle w:val="ListParagraph"/>
                    <w:spacing w:line="360" w:lineRule="auto"/>
                    <w:ind w:left="-110" w:right="-115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Jumlah anggota</w:t>
                  </w:r>
                </w:p>
              </w:tc>
            </w:tr>
            <w:tr w:rsidR="00934EE2" w:rsidRPr="0094282C" w:rsidTr="007F0A92">
              <w:trPr>
                <w:gridAfter w:val="2"/>
                <w:wAfter w:w="1156" w:type="dxa"/>
                <w:trHeight w:val="667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Karangpandan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Sapta Dharma (Sardianto) Popongan Desa Gerdu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934EE2" w:rsidRPr="0094282C" w:rsidTr="007F0A92">
              <w:trPr>
                <w:gridAfter w:val="2"/>
                <w:wAfter w:w="1156" w:type="dxa"/>
                <w:trHeight w:val="341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PKKP (Kromo Sunar) Gero Karang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934EE2" w:rsidRPr="0094282C" w:rsidTr="007F0A92">
              <w:trPr>
                <w:gridAfter w:val="2"/>
                <w:wAfter w:w="1156" w:type="dxa"/>
                <w:trHeight w:val="341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Pangestu  (Sunarto) Nigasan Karangpandan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934EE2" w:rsidRPr="0094282C" w:rsidTr="007F0A92">
              <w:trPr>
                <w:gridAfter w:val="2"/>
                <w:wAfter w:w="1156" w:type="dxa"/>
                <w:trHeight w:val="1008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Gondangrejo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Persatuan Kerohanian Sapta Dharma (PERSADA) (Sugito)  Selokaton dan Desa Jatikuwung 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75</w:t>
                  </w:r>
                </w:p>
              </w:tc>
            </w:tr>
            <w:tr w:rsidR="00934EE2" w:rsidRPr="0094282C" w:rsidTr="007F0A92">
              <w:trPr>
                <w:gridAfter w:val="2"/>
                <w:wAfter w:w="1156" w:type="dxa"/>
                <w:trHeight w:val="682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lastRenderedPageBreak/>
                    <w:t xml:space="preserve">Matesih : 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- Sapta Dharma (Wahyono) Koripan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934EE2" w:rsidRPr="0094282C" w:rsidTr="007F0A92">
              <w:trPr>
                <w:gridAfter w:val="2"/>
                <w:wAfter w:w="1156" w:type="dxa"/>
                <w:trHeight w:val="682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Jatiyoso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Sapta Dharma (Waluyo) Belang, Desa Tlobo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Sapta Dharma (Sularso) Gersono Desa Karangsari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Sapta Dharma (Marimin Larto Wiyono) Kangsi Desa Karangsari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15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20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34EE2" w:rsidRPr="0094282C" w:rsidTr="007F0A92">
              <w:trPr>
                <w:trHeight w:val="1008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Ngargoyoso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Ilmu Sejati (Wirodiharyo) badan desa kemuning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PKKP (Sutarjo) melikan ngargoyoso 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130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682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Tawangmangu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Ilmu Sejati (Nasib) kelurahan Tawangmangu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1023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Karanganyar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Perguruan Trijaya (Sujimin) Kelurahan Cangakan 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7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PANGESTU (Joko Purwanto) Pojok Kel. Delingan 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75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1349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Jenawi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Paguyuban Kawruh Kodrating Pengeran (PKKP) (Marimin Patmo Sumarto) Nglempong desa Balong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PKKP (sularta Sugiman) Wonorejo Desa Gumeng </w:t>
                  </w:r>
                </w:p>
                <w:p w:rsidR="00844394" w:rsidRPr="0094282C" w:rsidRDefault="00844394" w:rsidP="0084439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5" w:right="515" w:hanging="142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PKKP (warsa wiyono) Desa Anggramanis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11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25</w:t>
                  </w:r>
                </w:p>
                <w:p w:rsidR="00844394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682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Mojogedang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PANGESTU (Susandi) Tepus Sewurejo 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1023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Jumapolo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Sapta Dharma (tukino) Karangbangun 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Sapta Dharma (Tarto Wiyono) Jumantoro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01</w:t>
                  </w:r>
                </w:p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1008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Tasikmadu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PANGESTU (Joko Suyanto) Jetis Desa Surh</w:t>
                  </w:r>
                </w:p>
                <w:p w:rsidR="00934EE2" w:rsidRPr="0094282C" w:rsidRDefault="00934EE2" w:rsidP="00934EE2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left="176" w:right="515" w:hanging="176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Suryo saptro (Bambang Prijobodo) Nglano Kulon Desa Pandeyan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43</w:t>
                  </w:r>
                </w:p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34EE2" w:rsidRPr="0094282C" w:rsidTr="007F0A92">
              <w:trPr>
                <w:trHeight w:val="356"/>
              </w:trPr>
              <w:tc>
                <w:tcPr>
                  <w:tcW w:w="5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515"/>
                    <w:jc w:val="both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 xml:space="preserve"> Jumlah total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EE2" w:rsidRPr="0094282C" w:rsidRDefault="00844394" w:rsidP="002D04B3">
                  <w:pPr>
                    <w:pStyle w:val="ListParagraph"/>
                    <w:spacing w:line="360" w:lineRule="auto"/>
                    <w:ind w:left="0" w:right="34"/>
                    <w:jc w:val="center"/>
                    <w:rPr>
                      <w:sz w:val="20"/>
                      <w:szCs w:val="20"/>
                    </w:rPr>
                  </w:pPr>
                  <w:r w:rsidRPr="0094282C">
                    <w:rPr>
                      <w:sz w:val="20"/>
                      <w:szCs w:val="20"/>
                    </w:rPr>
                    <w:t>693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4EE2" w:rsidRPr="0094282C" w:rsidRDefault="00934EE2" w:rsidP="002D04B3">
            <w:pPr>
              <w:pStyle w:val="ListParagraph"/>
              <w:spacing w:line="360" w:lineRule="auto"/>
              <w:ind w:left="0" w:right="34"/>
              <w:jc w:val="both"/>
            </w:pPr>
          </w:p>
          <w:p w:rsidR="00934EE2" w:rsidRPr="0094282C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</w:pPr>
            <w:r w:rsidRPr="0094282C">
              <w:t>POLITIK DALAM NEGERI DAN ORMAS :</w:t>
            </w:r>
          </w:p>
          <w:tbl>
            <w:tblPr>
              <w:tblStyle w:val="TableGrid"/>
              <w:tblW w:w="8280" w:type="dxa"/>
              <w:tblInd w:w="742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6093"/>
              <w:gridCol w:w="1593"/>
            </w:tblGrid>
            <w:tr w:rsidR="00934EE2" w:rsidRPr="0094282C" w:rsidTr="007F0A92">
              <w:tc>
                <w:tcPr>
                  <w:tcW w:w="594" w:type="dxa"/>
                </w:tcPr>
                <w:p w:rsidR="00934EE2" w:rsidRPr="0094282C" w:rsidRDefault="007F0A92" w:rsidP="002D04B3">
                  <w:pPr>
                    <w:spacing w:line="360" w:lineRule="auto"/>
                    <w:ind w:right="34"/>
                    <w:jc w:val="both"/>
                  </w:pPr>
                  <w:r w:rsidRPr="0094282C">
                    <w:t>Tg</w:t>
                  </w:r>
                  <w:r w:rsidR="00934EE2" w:rsidRPr="0094282C">
                    <w:t xml:space="preserve">l </w:t>
                  </w:r>
                </w:p>
              </w:tc>
              <w:tc>
                <w:tcPr>
                  <w:tcW w:w="7686" w:type="dxa"/>
                  <w:gridSpan w:val="2"/>
                </w:tcPr>
                <w:p w:rsidR="00934EE2" w:rsidRPr="0094282C" w:rsidRDefault="00934EE2" w:rsidP="002D04B3">
                  <w:pPr>
                    <w:spacing w:line="360" w:lineRule="auto"/>
                    <w:ind w:right="34"/>
                    <w:jc w:val="both"/>
                  </w:pPr>
                  <w:r w:rsidRPr="0094282C">
                    <w:t>Kegiatan</w:t>
                  </w:r>
                </w:p>
              </w:tc>
            </w:tr>
            <w:tr w:rsidR="00934EE2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C14934" w:rsidRPr="0094282C" w:rsidRDefault="002D04B3" w:rsidP="002D04B3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11</w:t>
                  </w:r>
                  <w:r w:rsidR="00A76019" w:rsidRPr="0094282C">
                    <w:t xml:space="preserve"> </w:t>
                  </w:r>
                </w:p>
              </w:tc>
              <w:tc>
                <w:tcPr>
                  <w:tcW w:w="6093" w:type="dxa"/>
                </w:tcPr>
                <w:p w:rsidR="00934EE2" w:rsidRPr="0094282C" w:rsidRDefault="002D04B3" w:rsidP="002D04B3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Kegiatan Pendidikan Politik Bagi Tokoh Masyarakat dan Pemilih Pemula Menjelang Pemilu Serentak Tahun 2024 dengan 40 orang Peserta di Balai Desa Gempolan, Kecamatan Kerjo</w:t>
                  </w:r>
                  <w:r w:rsidR="00934EE2" w:rsidRPr="0094282C">
                    <w:t xml:space="preserve"> ;</w:t>
                  </w:r>
                </w:p>
              </w:tc>
            </w:tr>
            <w:tr w:rsidR="00934EE2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952D43" w:rsidRPr="0094282C" w:rsidRDefault="002D04B3" w:rsidP="002D04B3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lastRenderedPageBreak/>
                    <w:t>11</w:t>
                  </w:r>
                  <w:r w:rsidR="00A76019" w:rsidRPr="0094282C">
                    <w:t xml:space="preserve"> </w:t>
                  </w:r>
                </w:p>
              </w:tc>
              <w:tc>
                <w:tcPr>
                  <w:tcW w:w="6093" w:type="dxa"/>
                </w:tcPr>
                <w:p w:rsidR="00934EE2" w:rsidRPr="0094282C" w:rsidRDefault="002D04B3" w:rsidP="002D04B3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Pendidikan Politik Bagi Tokoh Masyarakat dan Pemilih Pemula Menjelang Pemilu Serentak Tahun 2024 dengan 40 orang Peserta di Balai Desa Gaum, Kecamatan Tasikmadu </w:t>
                  </w:r>
                  <w:r w:rsidR="00934EE2" w:rsidRPr="0094282C">
                    <w:t>;</w:t>
                  </w:r>
                </w:p>
              </w:tc>
            </w:tr>
            <w:tr w:rsidR="00934EE2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A30AF3" w:rsidRPr="0094282C" w:rsidRDefault="00A76019" w:rsidP="002D04B3">
                  <w:pPr>
                    <w:spacing w:line="360" w:lineRule="auto"/>
                    <w:ind w:right="34"/>
                    <w:jc w:val="both"/>
                  </w:pPr>
                  <w:r w:rsidRPr="0094282C">
                    <w:t>1</w:t>
                  </w:r>
                  <w:r w:rsidR="002D04B3">
                    <w:rPr>
                      <w:lang w:val="id-ID"/>
                    </w:rPr>
                    <w:t>2</w:t>
                  </w:r>
                  <w:r w:rsidRPr="0094282C">
                    <w:t xml:space="preserve"> </w:t>
                  </w:r>
                </w:p>
              </w:tc>
              <w:tc>
                <w:tcPr>
                  <w:tcW w:w="6093" w:type="dxa"/>
                </w:tcPr>
                <w:p w:rsidR="00934EE2" w:rsidRPr="0094282C" w:rsidRDefault="002D04B3" w:rsidP="00921900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Pendidikan Politik Bagi Tokoh Masyarakat dan Pemilih Pemula Menjelang Pemilu Serentak Tahun 2024 dengan 40 orang Peserta di Balai Desa </w:t>
                  </w:r>
                  <w:r w:rsidR="00921900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uruh </w:t>
                  </w:r>
                  <w:r w:rsidR="00921900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alang, </w:t>
                  </w:r>
                  <w:r w:rsidR="00921900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921900">
                    <w:rPr>
                      <w:lang w:val="id-ID"/>
                    </w:rPr>
                    <w:t>J</w:t>
                  </w:r>
                  <w:r>
                    <w:rPr>
                      <w:lang w:val="id-ID"/>
                    </w:rPr>
                    <w:t xml:space="preserve">aten </w:t>
                  </w:r>
                  <w:r w:rsidR="00934EE2" w:rsidRPr="0094282C">
                    <w:t>;</w:t>
                  </w:r>
                </w:p>
              </w:tc>
            </w:tr>
            <w:tr w:rsidR="00934EE2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A30AF3" w:rsidRPr="0094282C" w:rsidRDefault="007F0A92" w:rsidP="002D04B3">
                  <w:pPr>
                    <w:spacing w:line="360" w:lineRule="auto"/>
                    <w:ind w:right="34"/>
                    <w:jc w:val="both"/>
                  </w:pPr>
                  <w:r w:rsidRPr="0094282C">
                    <w:t>1</w:t>
                  </w:r>
                  <w:r w:rsidR="002D04B3">
                    <w:rPr>
                      <w:lang w:val="id-ID"/>
                    </w:rPr>
                    <w:t>3</w:t>
                  </w:r>
                  <w:r w:rsidRPr="0094282C">
                    <w:t xml:space="preserve"> </w:t>
                  </w:r>
                </w:p>
              </w:tc>
              <w:tc>
                <w:tcPr>
                  <w:tcW w:w="6093" w:type="dxa"/>
                </w:tcPr>
                <w:p w:rsidR="00934EE2" w:rsidRPr="0094282C" w:rsidRDefault="002D04B3" w:rsidP="00921900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Pendidikan Politik Bagi Tokoh Masyarakat dan Pemilih Pemula Menjelang Pemilu Serentak Tahun 2024 dengan 40 orang Peserta di Balai Desa </w:t>
                  </w:r>
                  <w:r w:rsidR="00921900">
                    <w:rPr>
                      <w:lang w:val="id-ID"/>
                    </w:rPr>
                    <w:t>N</w:t>
                  </w:r>
                  <w:r>
                    <w:rPr>
                      <w:lang w:val="id-ID"/>
                    </w:rPr>
                    <w:t xml:space="preserve">gasem, </w:t>
                  </w:r>
                  <w:r w:rsidR="00921900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921900">
                    <w:rPr>
                      <w:lang w:val="id-ID"/>
                    </w:rPr>
                    <w:t>C</w:t>
                  </w:r>
                  <w:r>
                    <w:rPr>
                      <w:lang w:val="id-ID"/>
                    </w:rPr>
                    <w:t xml:space="preserve">olomadu </w:t>
                  </w:r>
                  <w:r w:rsidR="00934EE2" w:rsidRPr="0094282C">
                    <w:t>;</w:t>
                  </w:r>
                </w:p>
              </w:tc>
            </w:tr>
            <w:tr w:rsidR="00934EE2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A30AF3" w:rsidRPr="002D04B3" w:rsidRDefault="00C242A5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 w:rsidRPr="0094282C">
                    <w:t>1</w:t>
                  </w:r>
                  <w:r w:rsidR="002D04B3">
                    <w:rPr>
                      <w:lang w:val="id-ID"/>
                    </w:rPr>
                    <w:t>3</w:t>
                  </w:r>
                </w:p>
              </w:tc>
              <w:tc>
                <w:tcPr>
                  <w:tcW w:w="6093" w:type="dxa"/>
                </w:tcPr>
                <w:p w:rsidR="00934EE2" w:rsidRPr="0094282C" w:rsidRDefault="002D04B3" w:rsidP="00921900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Pendidikan Politik Bagi Tokoh Masyarakat dan Pemilih Pemula Menjelang Pemilu Serentak Tahun 2024 dengan 40 orang Peserta di Balai Desa </w:t>
                  </w:r>
                  <w:r w:rsidR="00921900">
                    <w:rPr>
                      <w:lang w:val="id-ID"/>
                    </w:rPr>
                    <w:t>T</w:t>
                  </w:r>
                  <w:r>
                    <w:rPr>
                      <w:lang w:val="id-ID"/>
                    </w:rPr>
                    <w:t xml:space="preserve">uban, </w:t>
                  </w:r>
                  <w:r w:rsidR="00921900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>ecamat</w:t>
                  </w:r>
                  <w:r w:rsidR="00921900">
                    <w:rPr>
                      <w:lang w:val="id-ID"/>
                    </w:rPr>
                    <w:t xml:space="preserve">an Gondangrejo </w:t>
                  </w:r>
                  <w:r w:rsidR="00A30AF3" w:rsidRPr="0094282C">
                    <w:t>;</w:t>
                  </w:r>
                  <w:r w:rsidR="00EA43C9" w:rsidRPr="0094282C">
                    <w:t xml:space="preserve"> </w:t>
                  </w:r>
                </w:p>
              </w:tc>
            </w:tr>
            <w:tr w:rsidR="00A30AF3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A30AF3" w:rsidRPr="0094282C" w:rsidRDefault="00A30AF3" w:rsidP="002D04B3">
                  <w:pPr>
                    <w:spacing w:line="360" w:lineRule="auto"/>
                    <w:ind w:right="34"/>
                    <w:jc w:val="both"/>
                  </w:pPr>
                  <w:r w:rsidRPr="0094282C">
                    <w:t>1</w:t>
                  </w:r>
                  <w:r w:rsidR="002D04B3">
                    <w:rPr>
                      <w:lang w:val="id-ID"/>
                    </w:rPr>
                    <w:t>4</w:t>
                  </w:r>
                  <w:r w:rsidR="00C242A5" w:rsidRPr="0094282C">
                    <w:t xml:space="preserve"> </w:t>
                  </w:r>
                </w:p>
              </w:tc>
              <w:tc>
                <w:tcPr>
                  <w:tcW w:w="6093" w:type="dxa"/>
                </w:tcPr>
                <w:p w:rsidR="00A30AF3" w:rsidRPr="0094282C" w:rsidRDefault="00921900" w:rsidP="00921900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Pendidikan Politik Bagi Tokoh Masyarakat dan Pemilih Pemula Menjelang Pemilu Serentak Tahun 2024 dengan 40 orang Peserta di Balai Desa Nangsri, Kecamatan Kebakkramat </w:t>
                  </w:r>
                  <w:r w:rsidR="00A30AF3" w:rsidRPr="0094282C">
                    <w:t>;</w:t>
                  </w:r>
                </w:p>
              </w:tc>
            </w:tr>
            <w:tr w:rsidR="00A30AF3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A30AF3" w:rsidRPr="0094282C" w:rsidRDefault="00921900" w:rsidP="002D04B3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18</w:t>
                  </w:r>
                  <w:r w:rsidR="00C242A5" w:rsidRPr="0094282C">
                    <w:t xml:space="preserve"> </w:t>
                  </w:r>
                </w:p>
              </w:tc>
              <w:tc>
                <w:tcPr>
                  <w:tcW w:w="6093" w:type="dxa"/>
                </w:tcPr>
                <w:p w:rsidR="00A30AF3" w:rsidRPr="00921900" w:rsidRDefault="00921900" w:rsidP="00921900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Monitoring dan Evaluasi Laporan Pertanggungjawaban (LPJ) Organisasi Kemasyarakatan dan Kelompok Masyarakat bagi Penerima Bantuan Hibah Tahun Anggaran 2022 di Kecamatan Karanganyar dan Kecamatan Tasikmadu ;</w:t>
                  </w:r>
                </w:p>
              </w:tc>
            </w:tr>
            <w:tr w:rsidR="00A30AF3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A30AF3" w:rsidRP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19</w:t>
                  </w:r>
                </w:p>
              </w:tc>
              <w:tc>
                <w:tcPr>
                  <w:tcW w:w="6093" w:type="dxa"/>
                </w:tcPr>
                <w:p w:rsidR="00A30AF3" w:rsidRPr="00921900" w:rsidRDefault="00921900" w:rsidP="00921900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Monitoring dan Evaluasi Laporan Pertanggungjawaban (LPJ) Organisasi Kemasyarakatan dan Kelompok Masyarakat bagi Penerima Bantuan Hibah Tahun Anggaran 2022 di Kecamatan Karanganyar, Kecamatan Tasikmadu dan Kecamatan Jaten ;</w:t>
                  </w:r>
                </w:p>
              </w:tc>
            </w:tr>
            <w:tr w:rsidR="008A6030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8A6030" w:rsidRP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20</w:t>
                  </w:r>
                </w:p>
              </w:tc>
              <w:tc>
                <w:tcPr>
                  <w:tcW w:w="6093" w:type="dxa"/>
                </w:tcPr>
                <w:p w:rsidR="008A6030" w:rsidRPr="0094282C" w:rsidRDefault="00921900" w:rsidP="00293802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Monitoring dan Evaluasi Laporan Pertanggungjawaban (LPJ) Organisasi Kemasyarakatan dan Kelompok Masyarakat bagi Penerima Bantuan Hibah Tahun </w:t>
                  </w:r>
                  <w:r>
                    <w:rPr>
                      <w:lang w:val="id-ID"/>
                    </w:rPr>
                    <w:lastRenderedPageBreak/>
                    <w:t xml:space="preserve">Anggaran 2022 di Kecamatan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ebakkramat,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293802">
                    <w:rPr>
                      <w:lang w:val="id-ID"/>
                    </w:rPr>
                    <w:t>C</w:t>
                  </w:r>
                  <w:r>
                    <w:rPr>
                      <w:lang w:val="id-ID"/>
                    </w:rPr>
                    <w:t xml:space="preserve">olomadu dan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293802">
                    <w:rPr>
                      <w:lang w:val="id-ID"/>
                    </w:rPr>
                    <w:t>T</w:t>
                  </w:r>
                  <w:r>
                    <w:rPr>
                      <w:lang w:val="id-ID"/>
                    </w:rPr>
                    <w:t>awangmangu ;</w:t>
                  </w:r>
                </w:p>
              </w:tc>
            </w:tr>
            <w:tr w:rsidR="00921900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21</w:t>
                  </w:r>
                </w:p>
              </w:tc>
              <w:tc>
                <w:tcPr>
                  <w:tcW w:w="6093" w:type="dxa"/>
                </w:tcPr>
                <w:p w:rsidR="00921900" w:rsidRPr="0094282C" w:rsidRDefault="00921900" w:rsidP="00293802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 xml:space="preserve">Kegiatan Monitoring dan Evaluasi Laporan Pertanggungjawaban (LPJ) Organisasi Kemasyarakatan dan Kelompok Masyarakat bagi Penerima Bantuan Hibah Tahun Anggaran 2022 di Kecamatan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arangpandan,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293802">
                    <w:rPr>
                      <w:lang w:val="id-ID"/>
                    </w:rPr>
                    <w:t>M</w:t>
                  </w:r>
                  <w:r>
                    <w:rPr>
                      <w:lang w:val="id-ID"/>
                    </w:rPr>
                    <w:t xml:space="preserve">atesih,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293802">
                    <w:rPr>
                      <w:lang w:val="id-ID"/>
                    </w:rPr>
                    <w:t>M</w:t>
                  </w:r>
                  <w:r>
                    <w:rPr>
                      <w:lang w:val="id-ID"/>
                    </w:rPr>
                    <w:t xml:space="preserve">ojogedang dan </w:t>
                  </w:r>
                  <w:r w:rsidR="00293802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ecamatan </w:t>
                  </w:r>
                  <w:r w:rsidR="00293802">
                    <w:rPr>
                      <w:lang w:val="id-ID"/>
                    </w:rPr>
                    <w:t>J</w:t>
                  </w:r>
                  <w:r>
                    <w:rPr>
                      <w:lang w:val="id-ID"/>
                    </w:rPr>
                    <w:t xml:space="preserve">enawi ; </w:t>
                  </w:r>
                </w:p>
              </w:tc>
            </w:tr>
            <w:tr w:rsidR="00921900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25</w:t>
                  </w:r>
                </w:p>
              </w:tc>
              <w:tc>
                <w:tcPr>
                  <w:tcW w:w="6093" w:type="dxa"/>
                </w:tcPr>
                <w:p w:rsidR="00921900" w:rsidRPr="0094282C" w:rsidRDefault="00293802" w:rsidP="00293802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Kegiatan Monitoring dan Evaluasi Laporan Pertanggungjawaban (LPJ) Organisasi Kemasyarakatan dan Kelompok Masyarakat bagi Penerima Bantuan Hibah Tahun Anggaran 2022 di Kecamatan Jumapolo dan Kecamatan Jatipuro ;</w:t>
                  </w:r>
                </w:p>
              </w:tc>
            </w:tr>
            <w:tr w:rsidR="00921900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27</w:t>
                  </w:r>
                </w:p>
              </w:tc>
              <w:tc>
                <w:tcPr>
                  <w:tcW w:w="6093" w:type="dxa"/>
                </w:tcPr>
                <w:p w:rsidR="00921900" w:rsidRPr="00293802" w:rsidRDefault="00293802" w:rsidP="00293802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Kegiatan Koordinasi Lokasi dan Peserta Pendidikan Ppolitik Bagi Tokoh Masyarakat dan Pemilih Pemula di Kecamatan Jatipuro dan Kecamatan Jumantono ;</w:t>
                  </w:r>
                </w:p>
              </w:tc>
            </w:tr>
            <w:tr w:rsidR="00921900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28</w:t>
                  </w:r>
                </w:p>
              </w:tc>
              <w:tc>
                <w:tcPr>
                  <w:tcW w:w="6093" w:type="dxa"/>
                </w:tcPr>
                <w:p w:rsidR="00921900" w:rsidRPr="0094282C" w:rsidRDefault="00293802" w:rsidP="00293802">
                  <w:pPr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Kegiatan Koordinasi Lokasi dan Peserta Pendidikan Ppolitik Bagi Tokoh Masyarakat dan Pemilih Pemula di Kecamatan Mojogedang dan Kecamatan Jatiyoso ;</w:t>
                  </w:r>
                </w:p>
              </w:tc>
            </w:tr>
            <w:tr w:rsidR="00921900" w:rsidRPr="0094282C" w:rsidTr="007F0A92">
              <w:trPr>
                <w:gridAfter w:val="1"/>
                <w:wAfter w:w="1593" w:type="dxa"/>
              </w:trPr>
              <w:tc>
                <w:tcPr>
                  <w:tcW w:w="594" w:type="dxa"/>
                </w:tcPr>
                <w:p w:rsidR="00921900" w:rsidRDefault="00921900" w:rsidP="002D04B3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31</w:t>
                  </w:r>
                </w:p>
              </w:tc>
              <w:tc>
                <w:tcPr>
                  <w:tcW w:w="6093" w:type="dxa"/>
                </w:tcPr>
                <w:p w:rsidR="00921900" w:rsidRPr="00293802" w:rsidRDefault="00293802" w:rsidP="00293802">
                  <w:pPr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Laporan Jumlah Organisasi Kemasyarakatan yang Tercatat di Badan Kesbangpol Ssampai dengan Bulan Juli 2022 ada 98 Organisasi Kemasyarakatan yang Mencatatkan diri di Badan Kesbangpol.</w:t>
                  </w:r>
                </w:p>
              </w:tc>
            </w:tr>
          </w:tbl>
          <w:p w:rsidR="00844394" w:rsidRPr="0094282C" w:rsidRDefault="00844394" w:rsidP="00C242A5">
            <w:pPr>
              <w:spacing w:line="360" w:lineRule="auto"/>
              <w:jc w:val="both"/>
              <w:rPr>
                <w:color w:val="000000" w:themeColor="text1"/>
              </w:rPr>
            </w:pPr>
          </w:p>
          <w:p w:rsidR="00934EE2" w:rsidRPr="0094282C" w:rsidRDefault="00934EE2" w:rsidP="00934EE2">
            <w:pPr>
              <w:pStyle w:val="ListParagraph"/>
              <w:numPr>
                <w:ilvl w:val="3"/>
                <w:numId w:val="1"/>
              </w:numPr>
              <w:spacing w:line="360" w:lineRule="auto"/>
              <w:ind w:left="772" w:right="34" w:hanging="426"/>
              <w:jc w:val="both"/>
            </w:pPr>
            <w:r w:rsidRPr="0094282C">
              <w:t xml:space="preserve">KEWASPADAAN NASIONAL DAN PENANGANAN KONFLIK : </w:t>
            </w:r>
          </w:p>
          <w:tbl>
            <w:tblPr>
              <w:tblStyle w:val="TableGrid"/>
              <w:tblW w:w="8123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6095"/>
              <w:gridCol w:w="1432"/>
            </w:tblGrid>
            <w:tr w:rsidR="00934EE2" w:rsidRPr="0094282C" w:rsidTr="00AF148D">
              <w:tc>
                <w:tcPr>
                  <w:tcW w:w="596" w:type="dxa"/>
                </w:tcPr>
                <w:p w:rsidR="00934EE2" w:rsidRPr="00AF148D" w:rsidRDefault="00934EE2" w:rsidP="00AF148D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 w:rsidRPr="0094282C">
                    <w:t>T</w:t>
                  </w:r>
                  <w:r w:rsidR="00AF148D">
                    <w:rPr>
                      <w:lang w:val="id-ID"/>
                    </w:rPr>
                    <w:t>gl</w:t>
                  </w:r>
                </w:p>
              </w:tc>
              <w:tc>
                <w:tcPr>
                  <w:tcW w:w="7527" w:type="dxa"/>
                  <w:gridSpan w:val="2"/>
                </w:tcPr>
                <w:p w:rsidR="00934EE2" w:rsidRPr="0094282C" w:rsidRDefault="00934EE2" w:rsidP="002D04B3">
                  <w:pPr>
                    <w:pStyle w:val="ListParagraph"/>
                    <w:spacing w:line="360" w:lineRule="auto"/>
                    <w:ind w:left="0" w:right="1465"/>
                    <w:jc w:val="both"/>
                  </w:pPr>
                  <w:r w:rsidRPr="0094282C">
                    <w:t>Kegiatan</w:t>
                  </w:r>
                </w:p>
              </w:tc>
            </w:tr>
            <w:tr w:rsidR="00934EE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34EE2" w:rsidRPr="0094282C" w:rsidRDefault="0094282C" w:rsidP="002D04B3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 w:rsidRPr="0094282C">
                    <w:t>5</w:t>
                  </w:r>
                  <w:r w:rsidR="00C242A5" w:rsidRPr="0094282C">
                    <w:t xml:space="preserve"> </w:t>
                  </w:r>
                </w:p>
              </w:tc>
              <w:tc>
                <w:tcPr>
                  <w:tcW w:w="6095" w:type="dxa"/>
                </w:tcPr>
                <w:p w:rsidR="00934EE2" w:rsidRPr="0094282C" w:rsidRDefault="00AF148D" w:rsidP="00AF148D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</w:pPr>
                  <w:r>
                    <w:rPr>
                      <w:lang w:val="id-ID"/>
                    </w:rPr>
                    <w:t>A</w:t>
                  </w:r>
                  <w:r w:rsidR="0094282C" w:rsidRPr="0094282C">
                    <w:t xml:space="preserve">udiensi oleh </w:t>
                  </w:r>
                  <w:r>
                    <w:rPr>
                      <w:lang w:val="id-ID"/>
                    </w:rPr>
                    <w:t>F</w:t>
                  </w:r>
                  <w:r w:rsidR="0094282C" w:rsidRPr="0094282C">
                    <w:t xml:space="preserve">orum </w:t>
                  </w:r>
                  <w:r>
                    <w:rPr>
                      <w:lang w:val="id-ID"/>
                    </w:rPr>
                    <w:t>M</w:t>
                  </w:r>
                  <w:r w:rsidR="0094282C" w:rsidRPr="0094282C">
                    <w:t>asyarakat</w:t>
                  </w:r>
                  <w:r w:rsidR="00513D63" w:rsidRPr="0094282C">
                    <w:t xml:space="preserve"> </w:t>
                  </w:r>
                  <w:r>
                    <w:rPr>
                      <w:lang w:val="id-ID"/>
                    </w:rPr>
                    <w:t>G</w:t>
                  </w:r>
                  <w:r w:rsidR="0094282C">
                    <w:rPr>
                      <w:lang w:val="id-ID"/>
                    </w:rPr>
                    <w:t xml:space="preserve">edongan </w:t>
                  </w:r>
                  <w:r>
                    <w:rPr>
                      <w:lang w:val="id-ID"/>
                    </w:rPr>
                    <w:t>B</w:t>
                  </w:r>
                  <w:r w:rsidR="0094282C">
                    <w:rPr>
                      <w:lang w:val="id-ID"/>
                    </w:rPr>
                    <w:t xml:space="preserve">ersatu (FMGB) Terkait </w:t>
                  </w:r>
                  <w:r>
                    <w:rPr>
                      <w:lang w:val="id-ID"/>
                    </w:rPr>
                    <w:t>P</w:t>
                  </w:r>
                  <w:r w:rsidR="0094282C">
                    <w:rPr>
                      <w:lang w:val="id-ID"/>
                    </w:rPr>
                    <w:t xml:space="preserve">ermasalahn </w:t>
                  </w:r>
                  <w:r>
                    <w:rPr>
                      <w:lang w:val="id-ID"/>
                    </w:rPr>
                    <w:t>C</w:t>
                  </w:r>
                  <w:r w:rsidR="0094282C">
                    <w:rPr>
                      <w:lang w:val="id-ID"/>
                    </w:rPr>
                    <w:t xml:space="preserve">afe </w:t>
                  </w:r>
                  <w:r>
                    <w:rPr>
                      <w:lang w:val="id-ID"/>
                    </w:rPr>
                    <w:t>B</w:t>
                  </w:r>
                  <w:r w:rsidR="0094282C">
                    <w:rPr>
                      <w:lang w:val="id-ID"/>
                    </w:rPr>
                    <w:t xml:space="preserve">lack </w:t>
                  </w:r>
                  <w:r>
                    <w:rPr>
                      <w:lang w:val="id-ID"/>
                    </w:rPr>
                    <w:t>A</w:t>
                  </w:r>
                  <w:r w:rsidR="0094282C">
                    <w:rPr>
                      <w:lang w:val="id-ID"/>
                    </w:rPr>
                    <w:t xml:space="preserve">rion di </w:t>
                  </w:r>
                  <w:r>
                    <w:rPr>
                      <w:lang w:val="id-ID"/>
                    </w:rPr>
                    <w:t>K</w:t>
                  </w:r>
                  <w:r w:rsidR="0094282C">
                    <w:rPr>
                      <w:lang w:val="id-ID"/>
                    </w:rPr>
                    <w:t xml:space="preserve">antor </w:t>
                  </w:r>
                  <w:r>
                    <w:rPr>
                      <w:lang w:val="id-ID"/>
                    </w:rPr>
                    <w:t>R</w:t>
                  </w:r>
                  <w:r w:rsidR="0094282C">
                    <w:rPr>
                      <w:lang w:val="id-ID"/>
                    </w:rPr>
                    <w:t xml:space="preserve">eskrim </w:t>
                  </w:r>
                  <w:r>
                    <w:rPr>
                      <w:lang w:val="id-ID"/>
                    </w:rPr>
                    <w:t>P</w:t>
                  </w:r>
                  <w:r w:rsidR="0094282C">
                    <w:rPr>
                      <w:lang w:val="id-ID"/>
                    </w:rPr>
                    <w:t xml:space="preserve">olres </w:t>
                  </w:r>
                  <w:r>
                    <w:rPr>
                      <w:lang w:val="id-ID"/>
                    </w:rPr>
                    <w:t>K</w:t>
                  </w:r>
                  <w:r w:rsidR="0094282C">
                    <w:rPr>
                      <w:lang w:val="id-ID"/>
                    </w:rPr>
                    <w:t>arangany</w:t>
                  </w:r>
                  <w:r>
                    <w:rPr>
                      <w:lang w:val="id-ID"/>
                    </w:rPr>
                    <w:t>ar</w:t>
                  </w:r>
                  <w:r w:rsidR="0094282C">
                    <w:rPr>
                      <w:lang w:val="id-ID"/>
                    </w:rPr>
                    <w:t xml:space="preserve">  </w:t>
                  </w:r>
                  <w:r w:rsidR="00934EE2" w:rsidRPr="0094282C">
                    <w:t xml:space="preserve"> ;</w:t>
                  </w:r>
                </w:p>
              </w:tc>
            </w:tr>
            <w:tr w:rsidR="00934EE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34EE2" w:rsidRPr="0094282C" w:rsidRDefault="00513D63" w:rsidP="002D04B3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 w:rsidRPr="0094282C">
                    <w:t xml:space="preserve">9 </w:t>
                  </w:r>
                </w:p>
              </w:tc>
              <w:tc>
                <w:tcPr>
                  <w:tcW w:w="6095" w:type="dxa"/>
                </w:tcPr>
                <w:p w:rsidR="00AF148D" w:rsidRPr="00AF148D" w:rsidRDefault="00AF148D" w:rsidP="00AF148D">
                  <w:pPr>
                    <w:tabs>
                      <w:tab w:val="left" w:pos="420"/>
                    </w:tabs>
                    <w:spacing w:line="360" w:lineRule="auto"/>
                    <w:ind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Pelaksanaan Pemantauan / Pengamanan Perayaan Hari Raya Idul Adha 1443 H/ 2022 M Kabupaten Karanganyar di Wilayah Kabupaten Karanganyar ;</w:t>
                  </w:r>
                </w:p>
              </w:tc>
            </w:tr>
            <w:tr w:rsidR="00934EE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34EE2" w:rsidRPr="0094282C" w:rsidRDefault="00AF148D" w:rsidP="002D04B3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13</w:t>
                  </w:r>
                  <w:r w:rsidR="00513D63" w:rsidRPr="0094282C">
                    <w:t xml:space="preserve"> </w:t>
                  </w:r>
                </w:p>
              </w:tc>
              <w:tc>
                <w:tcPr>
                  <w:tcW w:w="6095" w:type="dxa"/>
                </w:tcPr>
                <w:p w:rsidR="00934EE2" w:rsidRPr="00AF148D" w:rsidRDefault="00AF148D" w:rsidP="00AF148D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Laporan Penerimaan Mahasiswa KKN dari Universitas Negeri Yogyakarta di Wilayah Kabupaten Karanganyar </w:t>
                  </w:r>
                  <w:r>
                    <w:rPr>
                      <w:lang w:val="id-ID"/>
                    </w:rPr>
                    <w:lastRenderedPageBreak/>
                    <w:t xml:space="preserve">Tahun 2022 di Pedopo Rumah Dinas Bupati Kabupaten Karanganyar </w:t>
                  </w:r>
                  <w:r w:rsidR="00CB53C8" w:rsidRPr="0094282C">
                    <w:t xml:space="preserve"> </w:t>
                  </w:r>
                  <w:r w:rsidR="00934EE2" w:rsidRPr="0094282C">
                    <w:t>;</w:t>
                  </w:r>
                </w:p>
              </w:tc>
            </w:tr>
            <w:tr w:rsidR="00934EE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34EE2" w:rsidRPr="0094282C" w:rsidRDefault="00513D63" w:rsidP="00AF148D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 w:rsidRPr="0094282C">
                    <w:lastRenderedPageBreak/>
                    <w:t>1</w:t>
                  </w:r>
                  <w:r w:rsidR="00AF148D">
                    <w:rPr>
                      <w:lang w:val="id-ID"/>
                    </w:rPr>
                    <w:t>5</w:t>
                  </w:r>
                  <w:r w:rsidRPr="0094282C">
                    <w:t xml:space="preserve"> </w:t>
                  </w:r>
                </w:p>
              </w:tc>
              <w:tc>
                <w:tcPr>
                  <w:tcW w:w="6095" w:type="dxa"/>
                </w:tcPr>
                <w:p w:rsidR="00934EE2" w:rsidRPr="0094282C" w:rsidRDefault="00AF148D" w:rsidP="008A0985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Mediasi antara Warga masyarakat</w:t>
                  </w:r>
                  <w:r w:rsidR="008A0985">
                    <w:rPr>
                      <w:lang w:val="id-ID"/>
                    </w:rPr>
                    <w:t xml:space="preserve"> dengan PT. Waskita Adi Karya Tbk terkait dengan Perbaikan Akses Jalan yang Menuju Dusun Blodro, Dusun Nglogung dan Dusun Jetis, Paingan Desa Wonorejo Kecamatan Jatiyoso di Rumah Sdr. Slamet Santoso </w:t>
                  </w:r>
                  <w:r w:rsidR="00CB53C8" w:rsidRPr="0094282C">
                    <w:t xml:space="preserve"> </w:t>
                  </w:r>
                  <w:r w:rsidR="00934EE2" w:rsidRPr="0094282C">
                    <w:t>;</w:t>
                  </w:r>
                </w:p>
              </w:tc>
            </w:tr>
            <w:tr w:rsidR="00934EE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34EE2" w:rsidRPr="0094282C" w:rsidRDefault="00F770C1" w:rsidP="00AF148D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 w:rsidRPr="0094282C">
                    <w:t>1</w:t>
                  </w:r>
                  <w:r w:rsidR="00AF148D">
                    <w:rPr>
                      <w:lang w:val="id-ID"/>
                    </w:rPr>
                    <w:t>5</w:t>
                  </w:r>
                  <w:r w:rsidRPr="0094282C">
                    <w:t xml:space="preserve"> </w:t>
                  </w:r>
                </w:p>
              </w:tc>
              <w:tc>
                <w:tcPr>
                  <w:tcW w:w="6095" w:type="dxa"/>
                </w:tcPr>
                <w:p w:rsidR="00934EE2" w:rsidRPr="0094282C" w:rsidRDefault="008A0985" w:rsidP="008A0985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Klarifikasi Terkait Video Penyampaian Sosialisasi oleh Dispermades Kabupaten Karanganyar yang Menyinggung Perangkat Desa di aula Dispermades Kabupaten Karanganyar</w:t>
                  </w:r>
                  <w:r w:rsidR="00E856CE" w:rsidRPr="0094282C">
                    <w:t xml:space="preserve"> </w:t>
                  </w:r>
                  <w:r w:rsidR="00934EE2" w:rsidRPr="0094282C">
                    <w:t>;</w:t>
                  </w:r>
                </w:p>
              </w:tc>
            </w:tr>
            <w:tr w:rsidR="00934EE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34EE2" w:rsidRPr="0094282C" w:rsidRDefault="00F770C1" w:rsidP="00AF148D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 w:rsidRPr="0094282C">
                    <w:t>1</w:t>
                  </w:r>
                  <w:r w:rsidR="00AF148D">
                    <w:rPr>
                      <w:lang w:val="id-ID"/>
                    </w:rPr>
                    <w:t>5</w:t>
                  </w:r>
                  <w:r w:rsidRPr="0094282C">
                    <w:t xml:space="preserve"> </w:t>
                  </w:r>
                </w:p>
              </w:tc>
              <w:tc>
                <w:tcPr>
                  <w:tcW w:w="6095" w:type="dxa"/>
                </w:tcPr>
                <w:p w:rsidR="00934EE2" w:rsidRPr="008A0985" w:rsidRDefault="008A0985" w:rsidP="001A066E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Kegiatan </w:t>
                  </w:r>
                  <w:r w:rsidR="00AF19C2">
                    <w:rPr>
                      <w:lang w:val="id-ID"/>
                    </w:rPr>
                    <w:t>G</w:t>
                  </w:r>
                  <w:r>
                    <w:rPr>
                      <w:lang w:val="id-ID"/>
                    </w:rPr>
                    <w:t xml:space="preserve">ebyar </w:t>
                  </w:r>
                  <w:r w:rsidR="00AF19C2">
                    <w:rPr>
                      <w:lang w:val="id-ID"/>
                    </w:rPr>
                    <w:t>M</w:t>
                  </w:r>
                  <w:r>
                    <w:rPr>
                      <w:lang w:val="id-ID"/>
                    </w:rPr>
                    <w:t>ukt</w:t>
                  </w:r>
                  <w:r w:rsidR="00AF19C2">
                    <w:rPr>
                      <w:lang w:val="id-ID"/>
                    </w:rPr>
                    <w:t xml:space="preserve">amar Muhammadiyah “Aisyiyah” Ke-48 dan Hari </w:t>
                  </w:r>
                  <w:r w:rsidR="001A066E">
                    <w:rPr>
                      <w:lang w:val="id-ID"/>
                    </w:rPr>
                    <w:t>B</w:t>
                  </w:r>
                  <w:r w:rsidR="00AF19C2">
                    <w:rPr>
                      <w:lang w:val="id-ID"/>
                    </w:rPr>
                    <w:t>er</w:t>
                  </w:r>
                  <w:r w:rsidR="001A066E">
                    <w:rPr>
                      <w:lang w:val="id-ID"/>
                    </w:rPr>
                    <w:t>-M</w:t>
                  </w:r>
                  <w:r w:rsidR="00AF19C2">
                    <w:rPr>
                      <w:lang w:val="id-ID"/>
                    </w:rPr>
                    <w:t xml:space="preserve">uhammadiyah </w:t>
                  </w:r>
                  <w:r w:rsidR="001A066E">
                    <w:rPr>
                      <w:lang w:val="id-ID"/>
                    </w:rPr>
                    <w:t>K</w:t>
                  </w:r>
                  <w:r w:rsidR="00AF19C2">
                    <w:rPr>
                      <w:lang w:val="id-ID"/>
                    </w:rPr>
                    <w:t xml:space="preserve">abupaten </w:t>
                  </w:r>
                  <w:r w:rsidR="001A066E">
                    <w:rPr>
                      <w:lang w:val="id-ID"/>
                    </w:rPr>
                    <w:t>K</w:t>
                  </w:r>
                  <w:r w:rsidR="00AF19C2">
                    <w:rPr>
                      <w:lang w:val="id-ID"/>
                    </w:rPr>
                    <w:t xml:space="preserve">aranganyar </w:t>
                  </w:r>
                  <w:r w:rsidR="001A066E">
                    <w:rPr>
                      <w:lang w:val="id-ID"/>
                    </w:rPr>
                    <w:t>K</w:t>
                  </w:r>
                  <w:r w:rsidR="00AF19C2">
                    <w:rPr>
                      <w:lang w:val="id-ID"/>
                    </w:rPr>
                    <w:t xml:space="preserve">e-15 </w:t>
                  </w:r>
                  <w:r w:rsidR="001A066E">
                    <w:rPr>
                      <w:lang w:val="id-ID"/>
                    </w:rPr>
                    <w:t>PDM</w:t>
                  </w:r>
                  <w:r w:rsidR="00AF19C2">
                    <w:rPr>
                      <w:lang w:val="id-ID"/>
                    </w:rPr>
                    <w:t xml:space="preserve"> </w:t>
                  </w:r>
                  <w:r w:rsidR="001A066E">
                    <w:rPr>
                      <w:lang w:val="id-ID"/>
                    </w:rPr>
                    <w:t>K</w:t>
                  </w:r>
                  <w:r w:rsidR="00AF19C2">
                    <w:rPr>
                      <w:lang w:val="id-ID"/>
                    </w:rPr>
                    <w:t xml:space="preserve">aranganyar </w:t>
                  </w:r>
                  <w:r w:rsidR="001A066E">
                    <w:rPr>
                      <w:lang w:val="id-ID"/>
                    </w:rPr>
                    <w:t>T</w:t>
                  </w:r>
                  <w:r w:rsidR="00AF19C2">
                    <w:rPr>
                      <w:lang w:val="id-ID"/>
                    </w:rPr>
                    <w:t xml:space="preserve">ahun 2022 di </w:t>
                  </w:r>
                  <w:r w:rsidR="001A066E">
                    <w:rPr>
                      <w:lang w:val="id-ID"/>
                    </w:rPr>
                    <w:t>A</w:t>
                  </w:r>
                  <w:r w:rsidR="00AF19C2">
                    <w:rPr>
                      <w:lang w:val="id-ID"/>
                    </w:rPr>
                    <w:t xml:space="preserve">ula </w:t>
                  </w:r>
                  <w:r w:rsidR="001A066E">
                    <w:rPr>
                      <w:lang w:val="id-ID"/>
                    </w:rPr>
                    <w:t>U</w:t>
                  </w:r>
                  <w:r w:rsidR="00AF19C2">
                    <w:rPr>
                      <w:lang w:val="id-ID"/>
                    </w:rPr>
                    <w:t xml:space="preserve">niversitas </w:t>
                  </w:r>
                  <w:r w:rsidR="001A066E">
                    <w:rPr>
                      <w:lang w:val="id-ID"/>
                    </w:rPr>
                    <w:t>M</w:t>
                  </w:r>
                  <w:r w:rsidR="00AF19C2">
                    <w:rPr>
                      <w:lang w:val="id-ID"/>
                    </w:rPr>
                    <w:t xml:space="preserve">uhammadiyah </w:t>
                  </w:r>
                  <w:r w:rsidR="001A066E">
                    <w:rPr>
                      <w:lang w:val="id-ID"/>
                    </w:rPr>
                    <w:t>K</w:t>
                  </w:r>
                  <w:r w:rsidR="00AF19C2">
                    <w:rPr>
                      <w:lang w:val="id-ID"/>
                    </w:rPr>
                    <w:t xml:space="preserve">aranganyar (UMUKA) Jl. Raya Solo – Tawangmangu KM 12 Papahan, Tasikmadu </w:t>
                  </w:r>
                  <w:r w:rsidR="002B2668" w:rsidRPr="0094282C">
                    <w:t xml:space="preserve"> </w:t>
                  </w:r>
                  <w:r w:rsidR="00934EE2" w:rsidRPr="0094282C">
                    <w:t>;</w:t>
                  </w:r>
                </w:p>
              </w:tc>
            </w:tr>
            <w:tr w:rsidR="00E856CE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E856CE" w:rsidRPr="001A066E" w:rsidRDefault="001A066E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17</w:t>
                  </w:r>
                </w:p>
              </w:tc>
              <w:tc>
                <w:tcPr>
                  <w:tcW w:w="6095" w:type="dxa"/>
                </w:tcPr>
                <w:p w:rsidR="00E856CE" w:rsidRPr="001A066E" w:rsidRDefault="00CB53C8" w:rsidP="00534349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 w:rsidRPr="0094282C">
                    <w:t xml:space="preserve">Kegiatan </w:t>
                  </w:r>
                  <w:r w:rsidR="001A066E">
                    <w:rPr>
                      <w:lang w:val="id-ID"/>
                    </w:rPr>
                    <w:t xml:space="preserve">Test </w:t>
                  </w:r>
                  <w:r w:rsidR="00534349">
                    <w:rPr>
                      <w:lang w:val="id-ID"/>
                    </w:rPr>
                    <w:t>P</w:t>
                  </w:r>
                  <w:r w:rsidR="001A066E">
                    <w:rPr>
                      <w:lang w:val="id-ID"/>
                    </w:rPr>
                    <w:t>endadaran</w:t>
                  </w:r>
                  <w:r w:rsidR="00534349">
                    <w:rPr>
                      <w:lang w:val="id-ID"/>
                    </w:rPr>
                    <w:t xml:space="preserve"> Siswa/ Calon Warga Baru Tahun 2022 PSHT Ranting Tasikmadu di Lapangan Sepak Bola Desa Ngijo Kecamatan Tasikmadu</w:t>
                  </w:r>
                  <w:r w:rsidR="001A066E">
                    <w:rPr>
                      <w:lang w:val="id-ID"/>
                    </w:rPr>
                    <w:t xml:space="preserve"> </w:t>
                  </w:r>
                  <w:r w:rsidRPr="0094282C">
                    <w:t xml:space="preserve"> ;</w:t>
                  </w:r>
                </w:p>
              </w:tc>
            </w:tr>
            <w:tr w:rsidR="00A7762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A77622" w:rsidRPr="0094282C" w:rsidRDefault="00534349" w:rsidP="002D04B3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17</w:t>
                  </w:r>
                  <w:r w:rsidR="00F770C1" w:rsidRPr="0094282C">
                    <w:t xml:space="preserve"> </w:t>
                  </w:r>
                </w:p>
              </w:tc>
              <w:tc>
                <w:tcPr>
                  <w:tcW w:w="6095" w:type="dxa"/>
                </w:tcPr>
                <w:p w:rsidR="00A77622" w:rsidRPr="0094282C" w:rsidRDefault="00534349" w:rsidP="002272B8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 xml:space="preserve">Kegiatan </w:t>
                  </w:r>
                  <w:r w:rsidR="002272B8">
                    <w:rPr>
                      <w:lang w:val="id-ID"/>
                    </w:rPr>
                    <w:t>U</w:t>
                  </w:r>
                  <w:r>
                    <w:rPr>
                      <w:lang w:val="id-ID"/>
                    </w:rPr>
                    <w:t xml:space="preserve">jian </w:t>
                  </w:r>
                  <w:r w:rsidR="002272B8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enaikan </w:t>
                  </w:r>
                  <w:r w:rsidR="002272B8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abuk </w:t>
                  </w:r>
                  <w:r w:rsidR="002272B8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uning ke </w:t>
                  </w:r>
                  <w:r w:rsidR="002272B8">
                    <w:rPr>
                      <w:lang w:val="id-ID"/>
                    </w:rPr>
                    <w:t>B</w:t>
                  </w:r>
                  <w:r>
                    <w:rPr>
                      <w:lang w:val="id-ID"/>
                    </w:rPr>
                    <w:t xml:space="preserve">iru </w:t>
                  </w:r>
                  <w:r w:rsidR="002272B8">
                    <w:rPr>
                      <w:lang w:val="id-ID"/>
                    </w:rPr>
                    <w:t>A</w:t>
                  </w:r>
                  <w:r>
                    <w:rPr>
                      <w:lang w:val="id-ID"/>
                    </w:rPr>
                    <w:t xml:space="preserve">ngkatan 133 </w:t>
                  </w:r>
                  <w:r w:rsidR="002272B8">
                    <w:rPr>
                      <w:lang w:val="id-ID"/>
                    </w:rPr>
                    <w:t>T</w:t>
                  </w:r>
                  <w:r>
                    <w:rPr>
                      <w:lang w:val="id-ID"/>
                    </w:rPr>
                    <w:t xml:space="preserve">ahun 2022 </w:t>
                  </w:r>
                  <w:r w:rsidR="002272B8">
                    <w:rPr>
                      <w:lang w:val="id-ID"/>
                    </w:rPr>
                    <w:t>IKSPI</w:t>
                  </w:r>
                  <w:r>
                    <w:rPr>
                      <w:lang w:val="id-ID"/>
                    </w:rPr>
                    <w:t xml:space="preserve"> </w:t>
                  </w:r>
                  <w:r w:rsidR="002272B8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era </w:t>
                  </w:r>
                  <w:r w:rsidR="002272B8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akti </w:t>
                  </w:r>
                  <w:r w:rsidR="002272B8">
                    <w:rPr>
                      <w:lang w:val="id-ID"/>
                    </w:rPr>
                    <w:t>C</w:t>
                  </w:r>
                  <w:r>
                    <w:rPr>
                      <w:lang w:val="id-ID"/>
                    </w:rPr>
                    <w:t xml:space="preserve">abang </w:t>
                  </w:r>
                  <w:r w:rsidR="002272B8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>aranganyar</w:t>
                  </w:r>
                  <w:r w:rsidR="00A77622" w:rsidRPr="0094282C">
                    <w:t xml:space="preserve"> </w:t>
                  </w:r>
                  <w:r w:rsidR="002272B8">
                    <w:rPr>
                      <w:lang w:val="id-ID"/>
                    </w:rPr>
                    <w:t xml:space="preserve">di Lapangan Sepak Bola Desa Gebyok, Kecamatan Mojogedang </w:t>
                  </w:r>
                  <w:r w:rsidR="00A77622" w:rsidRPr="0094282C">
                    <w:t>;</w:t>
                  </w:r>
                </w:p>
              </w:tc>
            </w:tr>
            <w:tr w:rsidR="00A7762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A77622" w:rsidRPr="002272B8" w:rsidRDefault="002272B8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t>1</w:t>
                  </w:r>
                  <w:r>
                    <w:rPr>
                      <w:lang w:val="id-ID"/>
                    </w:rPr>
                    <w:t>8</w:t>
                  </w:r>
                </w:p>
              </w:tc>
              <w:tc>
                <w:tcPr>
                  <w:tcW w:w="6095" w:type="dxa"/>
                </w:tcPr>
                <w:p w:rsidR="00A77622" w:rsidRPr="002272B8" w:rsidRDefault="002272B8" w:rsidP="002272B8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Laporan Penerimaan Mahasiswa KKN dari Universitas Setia Budi Surakarta di Wilayah Kabupaten Karanganyar Tahun 2022 di Pedopo Rumah Dinas Bupati Kabupaten Karanganyar</w:t>
                  </w:r>
                  <w:r w:rsidR="00A77622" w:rsidRPr="0094282C">
                    <w:t xml:space="preserve"> ;</w:t>
                  </w:r>
                </w:p>
              </w:tc>
            </w:tr>
            <w:tr w:rsidR="00A77622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A77622" w:rsidRPr="0094282C" w:rsidRDefault="000153FC" w:rsidP="002D04B3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 w:rsidRPr="0094282C">
                    <w:t xml:space="preserve">21 </w:t>
                  </w:r>
                </w:p>
              </w:tc>
              <w:tc>
                <w:tcPr>
                  <w:tcW w:w="6095" w:type="dxa"/>
                </w:tcPr>
                <w:p w:rsidR="002272B8" w:rsidRPr="002272B8" w:rsidRDefault="002272B8" w:rsidP="005F5C9C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Kegiatan </w:t>
                  </w:r>
                  <w:r w:rsidR="005F5C9C">
                    <w:rPr>
                      <w:lang w:val="id-ID"/>
                    </w:rPr>
                    <w:t>R</w:t>
                  </w:r>
                  <w:r>
                    <w:rPr>
                      <w:lang w:val="id-ID"/>
                    </w:rPr>
                    <w:t xml:space="preserve">apat </w:t>
                  </w:r>
                  <w:r w:rsidR="005F5C9C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oordinasi </w:t>
                  </w:r>
                  <w:r w:rsidR="005F5C9C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inegritas </w:t>
                  </w:r>
                  <w:r w:rsidR="005F5C9C">
                    <w:rPr>
                      <w:lang w:val="id-ID"/>
                    </w:rPr>
                    <w:t>P</w:t>
                  </w:r>
                  <w:r>
                    <w:rPr>
                      <w:lang w:val="id-ID"/>
                    </w:rPr>
                    <w:t xml:space="preserve">enanggulangan </w:t>
                  </w:r>
                  <w:r w:rsidR="005F5C9C">
                    <w:rPr>
                      <w:lang w:val="id-ID"/>
                    </w:rPr>
                    <w:t>Terorisme Solo Raya di Ruang Rapat Lt 2 Atma Mini Ballroom Adhiwangsa Hotel Solo Jawa Tengah ;</w:t>
                  </w:r>
                </w:p>
              </w:tc>
            </w:tr>
            <w:tr w:rsidR="005F5C9C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5F5C9C" w:rsidRPr="005F5C9C" w:rsidRDefault="005F5C9C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23</w:t>
                  </w:r>
                </w:p>
              </w:tc>
              <w:tc>
                <w:tcPr>
                  <w:tcW w:w="6095" w:type="dxa"/>
                </w:tcPr>
                <w:p w:rsidR="005F5C9C" w:rsidRDefault="005F5C9C" w:rsidP="005F5C9C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Kegiatan Penyambutan Rombongan Kirab Obor Asian Para Games ke XI Tahun 2022 oleh Pemerintah Kab. Karanganyar; </w:t>
                  </w:r>
                </w:p>
              </w:tc>
            </w:tr>
            <w:tr w:rsidR="005F5C9C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5F5C9C" w:rsidRDefault="005F5C9C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lastRenderedPageBreak/>
                    <w:t>24</w:t>
                  </w:r>
                </w:p>
              </w:tc>
              <w:tc>
                <w:tcPr>
                  <w:tcW w:w="6095" w:type="dxa"/>
                </w:tcPr>
                <w:p w:rsidR="005F5C9C" w:rsidRDefault="005F5C9C" w:rsidP="00926D51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Kegiatan </w:t>
                  </w:r>
                  <w:r w:rsidR="00926D51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irab </w:t>
                  </w:r>
                  <w:r w:rsidR="00926D51">
                    <w:rPr>
                      <w:lang w:val="id-ID"/>
                    </w:rPr>
                    <w:t>B</w:t>
                  </w:r>
                  <w:r>
                    <w:rPr>
                      <w:lang w:val="id-ID"/>
                    </w:rPr>
                    <w:t xml:space="preserve">udaya </w:t>
                  </w:r>
                  <w:r w:rsidR="00926D51">
                    <w:rPr>
                      <w:lang w:val="id-ID"/>
                    </w:rPr>
                    <w:t>N</w:t>
                  </w:r>
                  <w:r>
                    <w:rPr>
                      <w:lang w:val="id-ID"/>
                    </w:rPr>
                    <w:t xml:space="preserve">usantara </w:t>
                  </w:r>
                  <w:r w:rsidR="00926D51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atu </w:t>
                  </w:r>
                  <w:r w:rsidR="00926D51">
                    <w:rPr>
                      <w:lang w:val="id-ID"/>
                    </w:rPr>
                    <w:t>A</w:t>
                  </w:r>
                  <w:r>
                    <w:rPr>
                      <w:lang w:val="id-ID"/>
                    </w:rPr>
                    <w:t xml:space="preserve">bad </w:t>
                  </w:r>
                  <w:r w:rsidR="00926D51">
                    <w:rPr>
                      <w:lang w:val="id-ID"/>
                    </w:rPr>
                    <w:t>T</w:t>
                  </w:r>
                  <w:r>
                    <w:rPr>
                      <w:lang w:val="id-ID"/>
                    </w:rPr>
                    <w:t xml:space="preserve">erate </w:t>
                  </w:r>
                  <w:r w:rsidR="00926D51">
                    <w:rPr>
                      <w:lang w:val="id-ID"/>
                    </w:rPr>
                    <w:t>E</w:t>
                  </w:r>
                  <w:r>
                    <w:rPr>
                      <w:lang w:val="id-ID"/>
                    </w:rPr>
                    <w:t xml:space="preserve">mas </w:t>
                  </w:r>
                  <w:r w:rsidR="00926D51">
                    <w:rPr>
                      <w:lang w:val="id-ID"/>
                    </w:rPr>
                    <w:t>P</w:t>
                  </w:r>
                  <w:r>
                    <w:rPr>
                      <w:lang w:val="id-ID"/>
                    </w:rPr>
                    <w:t xml:space="preserve">ersaudaraan </w:t>
                  </w:r>
                  <w:r w:rsidR="00926D51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etia </w:t>
                  </w:r>
                  <w:r w:rsidR="00926D51">
                    <w:rPr>
                      <w:lang w:val="id-ID"/>
                    </w:rPr>
                    <w:t>H</w:t>
                  </w:r>
                  <w:r>
                    <w:rPr>
                      <w:lang w:val="id-ID"/>
                    </w:rPr>
                    <w:t xml:space="preserve">ati </w:t>
                  </w:r>
                  <w:r w:rsidR="00926D51">
                    <w:rPr>
                      <w:lang w:val="id-ID"/>
                    </w:rPr>
                    <w:t>T</w:t>
                  </w:r>
                  <w:r>
                    <w:rPr>
                      <w:lang w:val="id-ID"/>
                    </w:rPr>
                    <w:t xml:space="preserve">erate (PSHT) Pusat </w:t>
                  </w:r>
                  <w:r w:rsidR="00926D51">
                    <w:rPr>
                      <w:lang w:val="id-ID"/>
                    </w:rPr>
                    <w:t>M</w:t>
                  </w:r>
                  <w:r>
                    <w:rPr>
                      <w:lang w:val="id-ID"/>
                    </w:rPr>
                    <w:t xml:space="preserve">edium </w:t>
                  </w:r>
                  <w:r w:rsidR="00926D51">
                    <w:rPr>
                      <w:lang w:val="id-ID"/>
                    </w:rPr>
                    <w:t>C</w:t>
                  </w:r>
                  <w:r>
                    <w:rPr>
                      <w:lang w:val="id-ID"/>
                    </w:rPr>
                    <w:t xml:space="preserve">abang </w:t>
                  </w:r>
                  <w:r w:rsidR="00926D51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>aranganyar di  Alun-</w:t>
                  </w:r>
                  <w:r w:rsidR="00926D51">
                    <w:rPr>
                      <w:lang w:val="id-ID"/>
                    </w:rPr>
                    <w:t>A</w:t>
                  </w:r>
                  <w:r>
                    <w:rPr>
                      <w:lang w:val="id-ID"/>
                    </w:rPr>
                    <w:t xml:space="preserve">lun </w:t>
                  </w:r>
                  <w:r w:rsidR="00926D51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>aranganyar ;</w:t>
                  </w:r>
                </w:p>
              </w:tc>
            </w:tr>
            <w:tr w:rsidR="005F5C9C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5F5C9C" w:rsidRDefault="005F5C9C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</w:t>
                  </w:r>
                </w:p>
              </w:tc>
              <w:tc>
                <w:tcPr>
                  <w:tcW w:w="6095" w:type="dxa"/>
                </w:tcPr>
                <w:p w:rsidR="005F5C9C" w:rsidRDefault="00926D51" w:rsidP="00926D51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</w:t>
                  </w:r>
                  <w:r w:rsidR="005F5C9C">
                    <w:rPr>
                      <w:lang w:val="id-ID"/>
                    </w:rPr>
                    <w:t xml:space="preserve">egiatan </w:t>
                  </w:r>
                  <w:r>
                    <w:rPr>
                      <w:lang w:val="id-ID"/>
                    </w:rPr>
                    <w:t>U</w:t>
                  </w:r>
                  <w:r w:rsidR="005F5C9C">
                    <w:rPr>
                      <w:lang w:val="id-ID"/>
                    </w:rPr>
                    <w:t xml:space="preserve">pacara </w:t>
                  </w:r>
                  <w:r>
                    <w:rPr>
                      <w:lang w:val="id-ID"/>
                    </w:rPr>
                    <w:t>P</w:t>
                  </w:r>
                  <w:r w:rsidR="005F5C9C">
                    <w:rPr>
                      <w:lang w:val="id-ID"/>
                    </w:rPr>
                    <w:t xml:space="preserve">embukaan TMMD Sengkuyung Tahap II </w:t>
                  </w:r>
                  <w:r>
                    <w:rPr>
                      <w:lang w:val="id-ID"/>
                    </w:rPr>
                    <w:t>T</w:t>
                  </w:r>
                  <w:r w:rsidR="005F5C9C">
                    <w:rPr>
                      <w:lang w:val="id-ID"/>
                    </w:rPr>
                    <w:t xml:space="preserve">ahun 2022 di </w:t>
                  </w:r>
                  <w:r>
                    <w:rPr>
                      <w:lang w:val="id-ID"/>
                    </w:rPr>
                    <w:t>Lapangan Desa Gondangmanis, Kecamatan Karangpandan, Kabupaten Karanganyar ;</w:t>
                  </w:r>
                </w:p>
              </w:tc>
            </w:tr>
            <w:tr w:rsidR="00926D51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26D51" w:rsidRDefault="00926D51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26</w:t>
                  </w:r>
                </w:p>
              </w:tc>
              <w:tc>
                <w:tcPr>
                  <w:tcW w:w="6095" w:type="dxa"/>
                </w:tcPr>
                <w:p w:rsidR="00926D51" w:rsidRDefault="00926D51" w:rsidP="00926D51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Rapat Koordinasi Tim Kewaspadaan Dini Daerah Kabupaten Karanganyar di Aula Badan Kesatuan Bangsa dan Politik Kabupaten Karanganyar ;</w:t>
                  </w:r>
                </w:p>
              </w:tc>
            </w:tr>
            <w:tr w:rsidR="00926D51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26D51" w:rsidRDefault="00926D51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27</w:t>
                  </w:r>
                </w:p>
              </w:tc>
              <w:tc>
                <w:tcPr>
                  <w:tcW w:w="6095" w:type="dxa"/>
                </w:tcPr>
                <w:p w:rsidR="00926D51" w:rsidRPr="00926D51" w:rsidRDefault="00926D51" w:rsidP="00926D51">
                  <w:pPr>
                    <w:pStyle w:val="ListParagraph"/>
                    <w:spacing w:line="360" w:lineRule="auto"/>
                    <w:ind w:left="0" w:right="34"/>
                    <w:jc w:val="both"/>
                  </w:pPr>
                  <w:r>
                    <w:rPr>
                      <w:lang w:val="id-ID"/>
                    </w:rPr>
                    <w:t>Safari Dakwah dengan Tema “Jadilah Muslimah yang Kuat” bersama Ummi Pipik di Masjid Agung Madaniyah Karanganyar ;</w:t>
                  </w:r>
                </w:p>
              </w:tc>
            </w:tr>
            <w:tr w:rsidR="00926D51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26D51" w:rsidRDefault="00926D51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29-30</w:t>
                  </w:r>
                </w:p>
              </w:tc>
              <w:tc>
                <w:tcPr>
                  <w:tcW w:w="6095" w:type="dxa"/>
                </w:tcPr>
                <w:p w:rsidR="00926D51" w:rsidRDefault="00926D51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Pelaksanaan </w:t>
                  </w:r>
                  <w:r w:rsidR="002D04B3">
                    <w:rPr>
                      <w:lang w:val="id-ID"/>
                    </w:rPr>
                    <w:t>P</w:t>
                  </w:r>
                  <w:r>
                    <w:rPr>
                      <w:lang w:val="id-ID"/>
                    </w:rPr>
                    <w:t xml:space="preserve">emantauan </w:t>
                  </w:r>
                  <w:r w:rsidR="002D04B3">
                    <w:rPr>
                      <w:lang w:val="id-ID"/>
                    </w:rPr>
                    <w:t>S</w:t>
                  </w:r>
                  <w:r>
                    <w:rPr>
                      <w:lang w:val="id-ID"/>
                    </w:rPr>
                    <w:t xml:space="preserve">ituasi </w:t>
                  </w:r>
                  <w:r w:rsidR="002D04B3">
                    <w:rPr>
                      <w:lang w:val="id-ID"/>
                    </w:rPr>
                    <w:t>D</w:t>
                  </w:r>
                  <w:r>
                    <w:rPr>
                      <w:lang w:val="id-ID"/>
                    </w:rPr>
                    <w:t xml:space="preserve">aerah dalam </w:t>
                  </w:r>
                  <w:r w:rsidR="002D04B3">
                    <w:rPr>
                      <w:lang w:val="id-ID"/>
                    </w:rPr>
                    <w:t>R</w:t>
                  </w:r>
                  <w:r>
                    <w:rPr>
                      <w:lang w:val="id-ID"/>
                    </w:rPr>
                    <w:t xml:space="preserve">angka </w:t>
                  </w:r>
                  <w:r w:rsidR="002D04B3">
                    <w:rPr>
                      <w:lang w:val="id-ID"/>
                    </w:rPr>
                    <w:t>M</w:t>
                  </w:r>
                  <w:r>
                    <w:rPr>
                      <w:lang w:val="id-ID"/>
                    </w:rPr>
                    <w:t xml:space="preserve">alam 1 </w:t>
                  </w:r>
                  <w:r w:rsidR="002D04B3">
                    <w:rPr>
                      <w:lang w:val="id-ID"/>
                    </w:rPr>
                    <w:t>M</w:t>
                  </w:r>
                  <w:r>
                    <w:rPr>
                      <w:lang w:val="id-ID"/>
                    </w:rPr>
                    <w:t xml:space="preserve">uharram 1444 di </w:t>
                  </w:r>
                  <w:r w:rsidR="002D04B3">
                    <w:rPr>
                      <w:lang w:val="id-ID"/>
                    </w:rPr>
                    <w:t>W</w:t>
                  </w:r>
                  <w:r>
                    <w:rPr>
                      <w:lang w:val="id-ID"/>
                    </w:rPr>
                    <w:t xml:space="preserve">ilayah </w:t>
                  </w:r>
                  <w:r w:rsidR="002D04B3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 xml:space="preserve">abupaten </w:t>
                  </w:r>
                  <w:r w:rsidR="002D04B3">
                    <w:rPr>
                      <w:lang w:val="id-ID"/>
                    </w:rPr>
                    <w:t>K</w:t>
                  </w:r>
                  <w:r>
                    <w:rPr>
                      <w:lang w:val="id-ID"/>
                    </w:rPr>
                    <w:t>aranganyar ;</w:t>
                  </w:r>
                </w:p>
              </w:tc>
            </w:tr>
            <w:tr w:rsidR="00926D51" w:rsidRPr="0094282C" w:rsidTr="00AF148D">
              <w:trPr>
                <w:gridAfter w:val="1"/>
                <w:wAfter w:w="1432" w:type="dxa"/>
              </w:trPr>
              <w:tc>
                <w:tcPr>
                  <w:tcW w:w="596" w:type="dxa"/>
                </w:tcPr>
                <w:p w:rsidR="00926D51" w:rsidRDefault="00926D51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31</w:t>
                  </w:r>
                </w:p>
              </w:tc>
              <w:tc>
                <w:tcPr>
                  <w:tcW w:w="6095" w:type="dxa"/>
                </w:tcPr>
                <w:p w:rsidR="00926D51" w:rsidRDefault="002D04B3" w:rsidP="002D04B3">
                  <w:pPr>
                    <w:pStyle w:val="ListParagraph"/>
                    <w:spacing w:line="360" w:lineRule="auto"/>
                    <w:ind w:left="0" w:right="34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</w:t>
                  </w:r>
                  <w:r w:rsidR="00926D51">
                    <w:rPr>
                      <w:lang w:val="id-ID"/>
                    </w:rPr>
                    <w:t xml:space="preserve">egiatan </w:t>
                  </w:r>
                  <w:r>
                    <w:rPr>
                      <w:lang w:val="id-ID"/>
                    </w:rPr>
                    <w:t>T</w:t>
                  </w:r>
                  <w:r w:rsidR="00926D51">
                    <w:rPr>
                      <w:lang w:val="id-ID"/>
                    </w:rPr>
                    <w:t xml:space="preserve">es </w:t>
                  </w:r>
                  <w:r>
                    <w:rPr>
                      <w:lang w:val="id-ID"/>
                    </w:rPr>
                    <w:t>J</w:t>
                  </w:r>
                  <w:r w:rsidR="00926D51">
                    <w:rPr>
                      <w:lang w:val="id-ID"/>
                    </w:rPr>
                    <w:t xml:space="preserve">ago </w:t>
                  </w:r>
                  <w:r>
                    <w:rPr>
                      <w:lang w:val="id-ID"/>
                    </w:rPr>
                    <w:t>C</w:t>
                  </w:r>
                  <w:r w:rsidR="00926D51">
                    <w:rPr>
                      <w:lang w:val="id-ID"/>
                    </w:rPr>
                    <w:t xml:space="preserve">alon </w:t>
                  </w:r>
                  <w:r>
                    <w:rPr>
                      <w:lang w:val="id-ID"/>
                    </w:rPr>
                    <w:t>W</w:t>
                  </w:r>
                  <w:r w:rsidR="00926D51">
                    <w:rPr>
                      <w:lang w:val="id-ID"/>
                    </w:rPr>
                    <w:t xml:space="preserve">arga </w:t>
                  </w:r>
                  <w:r>
                    <w:rPr>
                      <w:lang w:val="id-ID"/>
                    </w:rPr>
                    <w:t>B</w:t>
                  </w:r>
                  <w:r w:rsidR="00926D51">
                    <w:rPr>
                      <w:lang w:val="id-ID"/>
                    </w:rPr>
                    <w:t xml:space="preserve">aru </w:t>
                  </w:r>
                  <w:r>
                    <w:rPr>
                      <w:lang w:val="id-ID"/>
                    </w:rPr>
                    <w:t>P</w:t>
                  </w:r>
                  <w:r w:rsidR="00926D51">
                    <w:rPr>
                      <w:lang w:val="id-ID"/>
                    </w:rPr>
                    <w:t xml:space="preserve">ersaudaraan </w:t>
                  </w:r>
                  <w:r>
                    <w:rPr>
                      <w:lang w:val="id-ID"/>
                    </w:rPr>
                    <w:t>S</w:t>
                  </w:r>
                  <w:r w:rsidR="00926D51">
                    <w:rPr>
                      <w:lang w:val="id-ID"/>
                    </w:rPr>
                    <w:t xml:space="preserve">etia </w:t>
                  </w:r>
                  <w:r>
                    <w:rPr>
                      <w:lang w:val="id-ID"/>
                    </w:rPr>
                    <w:t>H</w:t>
                  </w:r>
                  <w:r w:rsidR="00926D51">
                    <w:rPr>
                      <w:lang w:val="id-ID"/>
                    </w:rPr>
                    <w:t xml:space="preserve">ati </w:t>
                  </w:r>
                  <w:r>
                    <w:rPr>
                      <w:lang w:val="id-ID"/>
                    </w:rPr>
                    <w:t>T</w:t>
                  </w:r>
                  <w:r w:rsidR="00926D51">
                    <w:rPr>
                      <w:lang w:val="id-ID"/>
                    </w:rPr>
                    <w:t>erat</w:t>
                  </w:r>
                  <w:r>
                    <w:rPr>
                      <w:lang w:val="id-ID"/>
                    </w:rPr>
                    <w:t>ai (PSHT) Perluh 16 Cabang Karanganyar di Dusun Watu Ombo RT 07 RW 03 Desa Gaum Kecamatan Tasikmadu.</w:t>
                  </w:r>
                </w:p>
              </w:tc>
            </w:tr>
          </w:tbl>
          <w:p w:rsidR="000D5AF2" w:rsidRDefault="000D5AF2" w:rsidP="000D5AF2">
            <w:pPr>
              <w:pStyle w:val="ListParagraph"/>
              <w:tabs>
                <w:tab w:val="left" w:pos="2610"/>
              </w:tabs>
              <w:spacing w:line="360" w:lineRule="auto"/>
              <w:ind w:left="0" w:right="34" w:hanging="79"/>
            </w:pPr>
          </w:p>
          <w:p w:rsidR="005C6FE2" w:rsidRPr="0094282C" w:rsidRDefault="005C6FE2" w:rsidP="000D5AF2">
            <w:pPr>
              <w:pStyle w:val="ListParagraph"/>
              <w:tabs>
                <w:tab w:val="left" w:pos="2610"/>
              </w:tabs>
              <w:spacing w:line="360" w:lineRule="auto"/>
              <w:ind w:left="0" w:right="34" w:hanging="79"/>
            </w:pPr>
          </w:p>
          <w:p w:rsidR="002F2E45" w:rsidRDefault="00934EE2" w:rsidP="002F2E45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346" w:right="34" w:hanging="346"/>
            </w:pPr>
            <w:r w:rsidRPr="0094282C">
              <w:t>ANALISA</w:t>
            </w:r>
          </w:p>
          <w:p w:rsidR="002F2E45" w:rsidRPr="005C6FE2" w:rsidRDefault="002F2E45" w:rsidP="002F2E45">
            <w:pPr>
              <w:pStyle w:val="ListParagraph"/>
              <w:tabs>
                <w:tab w:val="left" w:pos="2610"/>
              </w:tabs>
              <w:spacing w:line="360" w:lineRule="auto"/>
              <w:ind w:left="346" w:right="34"/>
              <w:jc w:val="both"/>
              <w:rPr>
                <w:lang w:val="id-ID"/>
              </w:rPr>
            </w:pPr>
            <w:r>
              <w:t xml:space="preserve">Secara umum kondisi dimasyarakat kondusif. Hal ini tidak boleh menyebabkan kita lenggah. </w:t>
            </w:r>
          </w:p>
          <w:p w:rsidR="00A54ECA" w:rsidRPr="0094282C" w:rsidRDefault="00A54ECA" w:rsidP="002F2E45">
            <w:pPr>
              <w:pStyle w:val="ListParagraph"/>
              <w:tabs>
                <w:tab w:val="left" w:pos="2610"/>
              </w:tabs>
              <w:spacing w:line="360" w:lineRule="auto"/>
              <w:ind w:left="346" w:right="34"/>
              <w:jc w:val="both"/>
            </w:pPr>
          </w:p>
          <w:p w:rsidR="00934EE2" w:rsidRPr="0094282C" w:rsidRDefault="00934EE2" w:rsidP="000D5AF2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401" w:right="34" w:hanging="401"/>
              <w:jc w:val="both"/>
            </w:pPr>
            <w:r w:rsidRPr="0094282C">
              <w:t xml:space="preserve">SARAN </w:t>
            </w:r>
          </w:p>
          <w:p w:rsidR="00722A0C" w:rsidRDefault="00934EE2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  <w:r w:rsidRPr="0094282C">
              <w:t xml:space="preserve">Tetap waspada terhadap isu yang berkembang dimasyarakat. </w:t>
            </w:r>
          </w:p>
          <w:p w:rsidR="00722A0C" w:rsidRDefault="00722A0C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</w:p>
          <w:p w:rsidR="005C6FE2" w:rsidRDefault="005C6FE2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</w:p>
          <w:p w:rsidR="005C6FE2" w:rsidRDefault="005C6FE2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</w:p>
          <w:p w:rsidR="005C6FE2" w:rsidRDefault="005C6FE2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</w:p>
          <w:p w:rsidR="005C6FE2" w:rsidRDefault="005C6FE2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</w:p>
          <w:p w:rsidR="005C6FE2" w:rsidRPr="0094282C" w:rsidRDefault="005C6FE2" w:rsidP="000153FC">
            <w:pPr>
              <w:pStyle w:val="ListParagraph"/>
              <w:tabs>
                <w:tab w:val="left" w:pos="2610"/>
              </w:tabs>
              <w:spacing w:line="360" w:lineRule="auto"/>
              <w:ind w:left="401" w:right="34"/>
              <w:jc w:val="both"/>
            </w:pPr>
          </w:p>
          <w:p w:rsidR="00934EE2" w:rsidRPr="0094282C" w:rsidRDefault="00934EE2" w:rsidP="000D5AF2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 w:rsidRPr="0094282C">
              <w:lastRenderedPageBreak/>
              <w:t>KESIMPULAN</w:t>
            </w:r>
          </w:p>
          <w:p w:rsidR="00844394" w:rsidRDefault="00934EE2" w:rsidP="000153FC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  <w:r w:rsidRPr="0094282C">
              <w:t xml:space="preserve">Dinamika yang ada dimasyarakat menunjukkan Kabupaten Karanganyar tetap aman terkendali. </w:t>
            </w:r>
          </w:p>
          <w:p w:rsidR="00A54ECA" w:rsidRPr="0094282C" w:rsidRDefault="00A54ECA" w:rsidP="000153FC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  <w:jc w:val="both"/>
            </w:pPr>
            <w:bookmarkStart w:id="0" w:name="_GoBack"/>
            <w:bookmarkEnd w:id="0"/>
          </w:p>
          <w:p w:rsidR="00934EE2" w:rsidRPr="0094282C" w:rsidRDefault="00934EE2" w:rsidP="000D5AF2">
            <w:pPr>
              <w:pStyle w:val="ListParagraph"/>
              <w:numPr>
                <w:ilvl w:val="0"/>
                <w:numId w:val="5"/>
              </w:numPr>
              <w:tabs>
                <w:tab w:val="left" w:pos="2610"/>
              </w:tabs>
              <w:spacing w:line="360" w:lineRule="auto"/>
              <w:ind w:left="432" w:right="34" w:hanging="432"/>
            </w:pPr>
            <w:r w:rsidRPr="0094282C">
              <w:t>PENUTUP</w:t>
            </w:r>
          </w:p>
          <w:p w:rsidR="00934EE2" w:rsidRPr="0094282C" w:rsidRDefault="00934EE2" w:rsidP="002D04B3">
            <w:pPr>
              <w:pStyle w:val="ListParagraph"/>
              <w:tabs>
                <w:tab w:val="left" w:pos="2610"/>
              </w:tabs>
              <w:spacing w:line="360" w:lineRule="auto"/>
              <w:ind w:left="432" w:right="34"/>
            </w:pPr>
            <w:r w:rsidRPr="0094282C">
              <w:t xml:space="preserve">Demikian laporan kami buat untuk menjadikan periksa. </w:t>
            </w:r>
          </w:p>
        </w:tc>
      </w:tr>
    </w:tbl>
    <w:p w:rsidR="000D5AF2" w:rsidRDefault="000D5AF2" w:rsidP="00934EE2">
      <w:pPr>
        <w:tabs>
          <w:tab w:val="left" w:pos="2610"/>
        </w:tabs>
        <w:spacing w:line="360" w:lineRule="auto"/>
        <w:ind w:left="3119" w:hanging="142"/>
        <w:jc w:val="both"/>
      </w:pPr>
    </w:p>
    <w:p w:rsidR="00934EE2" w:rsidRDefault="000153FC" w:rsidP="00934EE2">
      <w:pPr>
        <w:tabs>
          <w:tab w:val="left" w:pos="2610"/>
        </w:tabs>
        <w:spacing w:line="360" w:lineRule="auto"/>
        <w:ind w:left="3261"/>
        <w:jc w:val="both"/>
      </w:pPr>
      <w:r>
        <w:t xml:space="preserve">Karanganyar, </w:t>
      </w:r>
      <w:r w:rsidR="00722A0C">
        <w:rPr>
          <w:lang w:val="id-ID"/>
        </w:rPr>
        <w:t>16</w:t>
      </w:r>
      <w:r>
        <w:t xml:space="preserve"> </w:t>
      </w:r>
      <w:r w:rsidR="00722A0C">
        <w:rPr>
          <w:lang w:val="id-ID"/>
        </w:rPr>
        <w:t>Agustus</w:t>
      </w:r>
      <w:r w:rsidR="00934EE2">
        <w:t xml:space="preserve"> 2022</w:t>
      </w:r>
    </w:p>
    <w:p w:rsidR="00934EE2" w:rsidRDefault="00934EE2" w:rsidP="00934EE2">
      <w:pPr>
        <w:tabs>
          <w:tab w:val="left" w:pos="2610"/>
        </w:tabs>
        <w:spacing w:line="360" w:lineRule="auto"/>
        <w:ind w:left="3261"/>
        <w:jc w:val="both"/>
      </w:pPr>
      <w:r>
        <w:t>KEPALA BADAN KESATUAN BANGSA DAN POLITIK</w:t>
      </w:r>
    </w:p>
    <w:p w:rsidR="00934EE2" w:rsidRDefault="00934EE2" w:rsidP="00934EE2">
      <w:pPr>
        <w:tabs>
          <w:tab w:val="left" w:pos="2610"/>
        </w:tabs>
        <w:spacing w:line="360" w:lineRule="auto"/>
        <w:ind w:left="3261"/>
        <w:jc w:val="both"/>
      </w:pPr>
      <w:r>
        <w:t>KABUPATEN KARANGANYAR</w:t>
      </w:r>
    </w:p>
    <w:p w:rsidR="00934EE2" w:rsidRDefault="00934EE2" w:rsidP="00934EE2">
      <w:pPr>
        <w:tabs>
          <w:tab w:val="left" w:pos="2610"/>
        </w:tabs>
        <w:spacing w:line="360" w:lineRule="auto"/>
        <w:ind w:left="3261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261"/>
        <w:jc w:val="both"/>
      </w:pPr>
    </w:p>
    <w:p w:rsidR="00934EE2" w:rsidRDefault="00934EE2" w:rsidP="00934EE2">
      <w:pPr>
        <w:tabs>
          <w:tab w:val="left" w:pos="2610"/>
        </w:tabs>
        <w:spacing w:line="360" w:lineRule="auto"/>
        <w:ind w:left="3261"/>
        <w:jc w:val="both"/>
      </w:pPr>
      <w:r>
        <w:rPr>
          <w:u w:val="single"/>
        </w:rPr>
        <w:t>BAMBANG SUTARMANTO,</w:t>
      </w:r>
      <w:r w:rsidRPr="0094282C">
        <w:rPr>
          <w:u w:val="single"/>
        </w:rPr>
        <w:t xml:space="preserve"> S.Sos.M.M</w:t>
      </w:r>
    </w:p>
    <w:p w:rsidR="00934EE2" w:rsidRDefault="00934EE2" w:rsidP="00934EE2">
      <w:pPr>
        <w:tabs>
          <w:tab w:val="left" w:pos="2610"/>
        </w:tabs>
        <w:spacing w:line="360" w:lineRule="auto"/>
        <w:ind w:left="3261"/>
        <w:jc w:val="both"/>
      </w:pPr>
      <w:r>
        <w:t>PENATA TINGKAT. I</w:t>
      </w:r>
    </w:p>
    <w:p w:rsidR="00934EE2" w:rsidRDefault="00934EE2" w:rsidP="00934EE2">
      <w:pPr>
        <w:tabs>
          <w:tab w:val="left" w:pos="3660"/>
          <w:tab w:val="center" w:pos="5040"/>
        </w:tabs>
        <w:spacing w:after="120" w:line="276" w:lineRule="auto"/>
        <w:ind w:left="3261"/>
        <w:rPr>
          <w:lang w:val="id-ID"/>
        </w:rPr>
      </w:pPr>
      <w:r>
        <w:t>NIP 19650329 198703 1 007</w:t>
      </w:r>
    </w:p>
    <w:p w:rsidR="002D04B3" w:rsidRDefault="002D04B3"/>
    <w:sectPr w:rsidR="002D04B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F5" w:rsidRDefault="000370F5" w:rsidP="00DE7D3F">
      <w:r>
        <w:separator/>
      </w:r>
    </w:p>
  </w:endnote>
  <w:endnote w:type="continuationSeparator" w:id="0">
    <w:p w:rsidR="000370F5" w:rsidRDefault="000370F5" w:rsidP="00DE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F5" w:rsidRDefault="000370F5" w:rsidP="00DE7D3F">
      <w:r>
        <w:separator/>
      </w:r>
    </w:p>
  </w:footnote>
  <w:footnote w:type="continuationSeparator" w:id="0">
    <w:p w:rsidR="000370F5" w:rsidRDefault="000370F5" w:rsidP="00DE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3F" w:rsidRDefault="00DE7D3F">
    <w:pPr>
      <w:pStyle w:val="Header"/>
    </w:pPr>
  </w:p>
  <w:p w:rsidR="00DE7D3F" w:rsidRDefault="00DE7D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44879A7"/>
    <w:multiLevelType w:val="hybridMultilevel"/>
    <w:tmpl w:val="FC6C5710"/>
    <w:lvl w:ilvl="0" w:tplc="2EDC1CEC">
      <w:start w:val="2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E2"/>
    <w:rsid w:val="000153FC"/>
    <w:rsid w:val="000370F5"/>
    <w:rsid w:val="00086BA9"/>
    <w:rsid w:val="000D5AF2"/>
    <w:rsid w:val="000E0BBC"/>
    <w:rsid w:val="000E7579"/>
    <w:rsid w:val="001A066E"/>
    <w:rsid w:val="001E7F35"/>
    <w:rsid w:val="002272B8"/>
    <w:rsid w:val="002368CC"/>
    <w:rsid w:val="00240CD4"/>
    <w:rsid w:val="00293802"/>
    <w:rsid w:val="002B2668"/>
    <w:rsid w:val="002D04B3"/>
    <w:rsid w:val="002F2E45"/>
    <w:rsid w:val="00373C8D"/>
    <w:rsid w:val="0040637E"/>
    <w:rsid w:val="00513D63"/>
    <w:rsid w:val="00534349"/>
    <w:rsid w:val="005A2E33"/>
    <w:rsid w:val="005C6FE2"/>
    <w:rsid w:val="005F5C9C"/>
    <w:rsid w:val="006C3A27"/>
    <w:rsid w:val="006F29AA"/>
    <w:rsid w:val="00722A0C"/>
    <w:rsid w:val="00750E9A"/>
    <w:rsid w:val="007F0A92"/>
    <w:rsid w:val="00844394"/>
    <w:rsid w:val="008450FA"/>
    <w:rsid w:val="008A0985"/>
    <w:rsid w:val="008A6030"/>
    <w:rsid w:val="00921900"/>
    <w:rsid w:val="00926D51"/>
    <w:rsid w:val="00934EE2"/>
    <w:rsid w:val="00937200"/>
    <w:rsid w:val="0094282C"/>
    <w:rsid w:val="00952D43"/>
    <w:rsid w:val="009C1F7B"/>
    <w:rsid w:val="00A14B5C"/>
    <w:rsid w:val="00A30AF3"/>
    <w:rsid w:val="00A54ECA"/>
    <w:rsid w:val="00A76019"/>
    <w:rsid w:val="00A77622"/>
    <w:rsid w:val="00AF148D"/>
    <w:rsid w:val="00AF19C2"/>
    <w:rsid w:val="00AF2579"/>
    <w:rsid w:val="00B0553E"/>
    <w:rsid w:val="00B27913"/>
    <w:rsid w:val="00B65D9A"/>
    <w:rsid w:val="00C14934"/>
    <w:rsid w:val="00C242A5"/>
    <w:rsid w:val="00C47D36"/>
    <w:rsid w:val="00C51197"/>
    <w:rsid w:val="00CB53C8"/>
    <w:rsid w:val="00D31E42"/>
    <w:rsid w:val="00D46DEB"/>
    <w:rsid w:val="00DE7D3F"/>
    <w:rsid w:val="00E56F45"/>
    <w:rsid w:val="00E856CE"/>
    <w:rsid w:val="00EA43C9"/>
    <w:rsid w:val="00EA56F1"/>
    <w:rsid w:val="00F5680E"/>
    <w:rsid w:val="00F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10ECB-21E0-4C5A-8039-DD29706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E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934E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3F"/>
    <w:rPr>
      <w:rFonts w:ascii="Times New Roman" w:eastAsia="Times New Roman" w:hAnsi="Times New Roman" w:cs="Times New Roman"/>
      <w:noProof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DE7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3F"/>
    <w:rPr>
      <w:rFonts w:ascii="Times New Roman" w:eastAsia="Times New Roman" w:hAnsi="Times New Roman" w:cs="Times New Roman"/>
      <w:noProof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ba%20ngpol@karanganyar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2022-06-08T01:10:00Z</dcterms:created>
  <dcterms:modified xsi:type="dcterms:W3CDTF">2022-09-30T14:30:00Z</dcterms:modified>
</cp:coreProperties>
</file>