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4" w:rsidRDefault="00DE1D53">
      <w:pPr>
        <w:pStyle w:val="BodyText"/>
        <w:spacing w:before="6"/>
        <w:rPr>
          <w:rFonts w:ascii="Times New Roman"/>
          <w:b w:val="0"/>
          <w:sz w:val="2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C10F8" wp14:editId="3C33F80A">
                <wp:simplePos x="0" y="0"/>
                <wp:positionH relativeFrom="page">
                  <wp:posOffset>7886700</wp:posOffset>
                </wp:positionH>
                <wp:positionV relativeFrom="page">
                  <wp:posOffset>186055</wp:posOffset>
                </wp:positionV>
                <wp:extent cx="4502150" cy="1152525"/>
                <wp:effectExtent l="0" t="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D53" w:rsidRPr="00D52C83" w:rsidRDefault="00DE1D53" w:rsidP="00DE1D53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AMPIRAN</w:t>
                            </w:r>
                            <w:r w:rsidRPr="00D04A55">
                              <w:rPr>
                                <w:rFonts w:ascii="Bookman Old Style" w:hAnsi="Bookman Old Style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49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IX</w:t>
                            </w:r>
                          </w:p>
                          <w:p w:rsidR="00DE1D53" w:rsidRDefault="00DE1D53" w:rsidP="00DE1D53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PERATURAN DAERAH KABUPATEN KARANGANYAR</w:t>
                            </w:r>
                          </w:p>
                          <w:p w:rsidR="00DE1D53" w:rsidRDefault="00DE1D53" w:rsidP="00DE1D53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OMOR 10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 2023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DE1D53" w:rsidRDefault="00DE1D53" w:rsidP="00DE1D53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ENTANG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DE1D53" w:rsidRPr="00D04A55" w:rsidRDefault="00DE1D53" w:rsidP="00DE1D53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ERUBAHAN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NGGARAN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ENDAPATAN DAN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ELANJA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AERAH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NGGARAN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C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pt;margin-top:14.65pt;width:354.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" filled="f" stroked="f">
                <v:textbox inset="0,0,0,0">
                  <w:txbxContent>
                    <w:p w:rsidR="00DE1D53" w:rsidRPr="00D52C83" w:rsidRDefault="00DE1D53" w:rsidP="00DE1D53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AMPIRAN</w:t>
                      </w:r>
                      <w:r w:rsidRPr="00D04A55">
                        <w:rPr>
                          <w:rFonts w:ascii="Bookman Old Style" w:hAnsi="Bookman Old Style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F249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IX</w:t>
                      </w:r>
                    </w:p>
                    <w:p w:rsidR="00DE1D53" w:rsidRDefault="00DE1D53" w:rsidP="00DE1D53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PERATURAN DAERAH KABUPATEN KARANGANYAR</w:t>
                      </w:r>
                    </w:p>
                    <w:p w:rsidR="00DE1D53" w:rsidRDefault="00DE1D53" w:rsidP="00DE1D53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OMOR 10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 2023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DE1D53" w:rsidRDefault="00DE1D53" w:rsidP="00DE1D53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ENTANG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DE1D53" w:rsidRPr="00D04A55" w:rsidRDefault="00DE1D53" w:rsidP="00DE1D53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ERUBAHAN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NGGARAN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ENDAPATAN DAN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ELANJA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AERAH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2307"/>
        <w:gridCol w:w="673"/>
        <w:gridCol w:w="3881"/>
        <w:gridCol w:w="1139"/>
        <w:gridCol w:w="1060"/>
        <w:gridCol w:w="1446"/>
        <w:gridCol w:w="1169"/>
        <w:gridCol w:w="1139"/>
        <w:gridCol w:w="1050"/>
        <w:gridCol w:w="1446"/>
        <w:gridCol w:w="1169"/>
        <w:gridCol w:w="1040"/>
        <w:gridCol w:w="1060"/>
      </w:tblGrid>
      <w:tr w:rsidR="00533B74">
        <w:trPr>
          <w:trHeight w:val="227"/>
        </w:trPr>
        <w:tc>
          <w:tcPr>
            <w:tcW w:w="28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51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230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62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Prioritas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Pembangunan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Nasional</w:t>
            </w:r>
          </w:p>
        </w:tc>
        <w:tc>
          <w:tcPr>
            <w:tcW w:w="673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74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Program</w:t>
            </w:r>
          </w:p>
        </w:tc>
        <w:tc>
          <w:tcPr>
            <w:tcW w:w="3881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446" w:right="14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SKPD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Pelaksana</w:t>
            </w:r>
          </w:p>
        </w:tc>
        <w:tc>
          <w:tcPr>
            <w:tcW w:w="4814" w:type="dxa"/>
            <w:gridSpan w:val="4"/>
          </w:tcPr>
          <w:p w:rsidR="00533B74" w:rsidRDefault="009B01B7">
            <w:pPr>
              <w:pStyle w:val="TableParagraph"/>
              <w:ind w:left="122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APBD</w:t>
            </w:r>
          </w:p>
        </w:tc>
        <w:tc>
          <w:tcPr>
            <w:tcW w:w="4804" w:type="dxa"/>
            <w:gridSpan w:val="4"/>
          </w:tcPr>
          <w:p w:rsidR="00533B74" w:rsidRDefault="009B01B7">
            <w:pPr>
              <w:pStyle w:val="TableParagraph"/>
              <w:ind w:left="115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APBD-</w:t>
            </w:r>
            <w:r>
              <w:rPr>
                <w:b/>
                <w:spacing w:val="-10"/>
                <w:sz w:val="13"/>
              </w:rPr>
              <w:t>P</w:t>
            </w:r>
          </w:p>
        </w:tc>
        <w:tc>
          <w:tcPr>
            <w:tcW w:w="2100" w:type="dxa"/>
            <w:gridSpan w:val="2"/>
            <w:vMerge w:val="restart"/>
          </w:tcPr>
          <w:p w:rsidR="00533B74" w:rsidRDefault="00533B74">
            <w:pPr>
              <w:pStyle w:val="TableParagraph"/>
              <w:spacing w:before="8"/>
              <w:jc w:val="left"/>
              <w:rPr>
                <w:rFonts w:ascii="Times New Roman"/>
                <w:sz w:val="12"/>
              </w:rPr>
            </w:pPr>
          </w:p>
          <w:p w:rsidR="00533B74" w:rsidRDefault="009B01B7">
            <w:pPr>
              <w:pStyle w:val="TableParagraph"/>
              <w:spacing w:before="0"/>
              <w:ind w:left="811" w:right="81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Jumlah</w:t>
            </w: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10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2100" w:type="dxa"/>
            <w:gridSpan w:val="2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66" w:right="45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left="430" w:right="424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7" w:right="61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79" w:right="480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59" w:right="45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left="422" w:right="421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9" w:right="61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81" w:right="47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left="418" w:right="416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%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9B01B7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18579" w:type="dxa"/>
            <w:gridSpan w:val="13"/>
          </w:tcPr>
          <w:p w:rsidR="00533B74" w:rsidRDefault="009B01B7">
            <w:pPr>
              <w:pStyle w:val="TableParagraph"/>
              <w:ind w:left="3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Memperkuat</w:t>
            </w:r>
            <w:r>
              <w:rPr>
                <w:b/>
                <w:spacing w:val="-11"/>
                <w:sz w:val="13"/>
              </w:rPr>
              <w:t xml:space="preserve"> </w:t>
            </w:r>
            <w:r>
              <w:rPr>
                <w:b/>
                <w:sz w:val="13"/>
              </w:rPr>
              <w:t>Ketahanan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Ekonomi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Pertumbuhan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Berkualitas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Berkeadilan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PENINGKATAN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DIVERSIFIKASI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KETAHANAN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PANGAN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PENANGANAN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KERAWANAN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PANGAN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PENGAWASAN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KEAMANAN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PANGAN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Pintu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PENGELOLAAN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TANGKAP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PENGELOLAAN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BUDIDAYA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457.500.000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562.500.000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562.500.000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30.000.000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30.000.000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PARIWISATA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Pariwisata,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Olahraga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135.000.000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235.000.000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235.000.000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11.982.000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spacing w:val="-2"/>
                <w:sz w:val="13"/>
              </w:rPr>
              <w:t>28.000.000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28.867.000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spacing w:val="-2"/>
                <w:sz w:val="13"/>
              </w:rPr>
              <w:t>50.000.000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78.867.000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PERTANIAN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5.807.835.000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6.407.835.000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6.407.835.000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PENYEDIAAN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PENGEMBANGAN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PRASARANA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PERTANIAN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870.000.000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1.270.000.000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1.270.000.000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PENGENDALIAN 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HEWAN 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KESEHATAN 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VETERINER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PENGENDALIAN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PENANGGULANGAN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BENCANA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PERTANIAN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PENYULUHAN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PERTANIAN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Perikanan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441.250.000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441.250.000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441.250.000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117.975.500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132.158.400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132.158.400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PENGELOLAAN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KEUANGAN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16.650.000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16.650.000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16.650.000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1.380.000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1.380.000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1.380.000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 KELURAHAN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</w:tbl>
    <w:p w:rsidR="00533B74" w:rsidRDefault="00533B74">
      <w:pPr>
        <w:rPr>
          <w:sz w:val="13"/>
        </w:rPr>
        <w:sectPr w:rsidR="00533B74" w:rsidSect="00BC289D">
          <w:headerReference w:type="default" r:id="rId6"/>
          <w:type w:val="continuous"/>
          <w:pgSz w:w="20160" w:h="12240" w:orient="landscape"/>
          <w:pgMar w:top="2160" w:right="540" w:bottom="180" w:left="520" w:header="144" w:footer="0" w:gutter="0"/>
          <w:pgNumType w:start="1"/>
          <w:cols w:space="720"/>
          <w:docGrid w:linePitch="299"/>
        </w:sectPr>
      </w:pPr>
    </w:p>
    <w:p w:rsidR="00533B74" w:rsidRDefault="00BC289D">
      <w:pPr>
        <w:pStyle w:val="BodyText"/>
        <w:rPr>
          <w:rFonts w:ascii="Times New Roman"/>
          <w:b w:val="0"/>
          <w:sz w:val="14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6FA0724C" wp14:editId="794DCF9B">
                <wp:simplePos x="0" y="0"/>
                <wp:positionH relativeFrom="page">
                  <wp:posOffset>4673600</wp:posOffset>
                </wp:positionH>
                <wp:positionV relativeFrom="page">
                  <wp:posOffset>867410</wp:posOffset>
                </wp:positionV>
                <wp:extent cx="3445510" cy="347980"/>
                <wp:effectExtent l="0" t="0" r="0" b="0"/>
                <wp:wrapNone/>
                <wp:docPr id="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5510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289D" w:rsidRDefault="00BC289D" w:rsidP="00BC289D">
                            <w:pPr>
                              <w:pStyle w:val="BodyText"/>
                              <w:spacing w:before="18" w:line="171" w:lineRule="exact"/>
                              <w:ind w:left="30" w:right="3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KABUPATEN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KARANGANYAR</w:t>
                            </w:r>
                          </w:p>
                          <w:p w:rsidR="00BC289D" w:rsidRDefault="00BC289D" w:rsidP="00BC289D">
                            <w:pPr>
                              <w:pStyle w:val="BodyText"/>
                              <w:spacing w:before="2" w:line="232" w:lineRule="auto"/>
                              <w:ind w:left="32" w:right="3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SIKRONISASI PROGRAM PRIORITAS NASIONAL DENGAN PROGRAM PRIORITAS DAERAH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TAHUN ANGGARAN 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0724C" id="Textbox 4" o:spid="_x0000_s1027" type="#_x0000_t202" style="position:absolute;margin-left:368pt;margin-top:68.3pt;width:271.3pt;height:27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" filled="f" stroked="f">
                <v:path arrowok="t"/>
                <v:textbox inset="0,0,0,0">
                  <w:txbxContent>
                    <w:p w:rsidR="00BC289D" w:rsidRDefault="00BC289D" w:rsidP="00BC289D">
                      <w:pPr>
                        <w:pStyle w:val="BodyText"/>
                        <w:spacing w:before="18" w:line="171" w:lineRule="exact"/>
                        <w:ind w:left="30" w:right="30"/>
                        <w:jc w:val="center"/>
                      </w:pPr>
                      <w:r>
                        <w:rPr>
                          <w:spacing w:val="-4"/>
                        </w:rPr>
                        <w:t>KABUPATEN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KARANGANYAR</w:t>
                      </w:r>
                    </w:p>
                    <w:p w:rsidR="00BC289D" w:rsidRDefault="00BC289D" w:rsidP="00BC289D">
                      <w:pPr>
                        <w:pStyle w:val="BodyText"/>
                        <w:spacing w:before="2" w:line="232" w:lineRule="auto"/>
                        <w:ind w:left="32" w:right="30"/>
                        <w:jc w:val="center"/>
                      </w:pPr>
                      <w:r>
                        <w:rPr>
                          <w:spacing w:val="-2"/>
                        </w:rPr>
                        <w:t>SIKRONISASI PROGRAM PRIORITAS NASIONAL DENGAN PROGRAM PRIORITAS DAERAH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TAHUN ANGGARAN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25A9FC5" wp14:editId="09B01B84">
                <wp:simplePos x="0" y="0"/>
                <wp:positionH relativeFrom="page">
                  <wp:posOffset>415925</wp:posOffset>
                </wp:positionH>
                <wp:positionV relativeFrom="page">
                  <wp:posOffset>866775</wp:posOffset>
                </wp:positionV>
                <wp:extent cx="11976100" cy="365125"/>
                <wp:effectExtent l="0" t="0" r="0" b="0"/>
                <wp:wrapNone/>
                <wp:docPr id="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76100" cy="365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6100" h="365125">
                              <a:moveTo>
                                <a:pt x="0" y="0"/>
                              </a:moveTo>
                              <a:lnTo>
                                <a:pt x="11975783" y="0"/>
                              </a:lnTo>
                              <a:lnTo>
                                <a:pt x="11975783" y="364617"/>
                              </a:lnTo>
                              <a:lnTo>
                                <a:pt x="0" y="364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2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622A" id="Graphic 1" o:spid="_x0000_s1026" style="position:absolute;margin-left:32.75pt;margin-top:68.25pt;width:943pt;height:28.7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761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" path="m,l11975783,r,364617l,364617,,xe" filled="f" strokeweight=".17461mm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2307"/>
        <w:gridCol w:w="673"/>
        <w:gridCol w:w="3881"/>
        <w:gridCol w:w="1139"/>
        <w:gridCol w:w="1060"/>
        <w:gridCol w:w="1446"/>
        <w:gridCol w:w="1169"/>
        <w:gridCol w:w="1139"/>
        <w:gridCol w:w="1050"/>
        <w:gridCol w:w="1446"/>
        <w:gridCol w:w="1169"/>
        <w:gridCol w:w="1040"/>
        <w:gridCol w:w="1060"/>
      </w:tblGrid>
      <w:tr w:rsidR="00533B74">
        <w:trPr>
          <w:trHeight w:val="227"/>
        </w:trPr>
        <w:tc>
          <w:tcPr>
            <w:tcW w:w="28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51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230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62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Prioritas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Pembangunan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Nasional</w:t>
            </w:r>
          </w:p>
        </w:tc>
        <w:tc>
          <w:tcPr>
            <w:tcW w:w="673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74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Program</w:t>
            </w:r>
          </w:p>
        </w:tc>
        <w:tc>
          <w:tcPr>
            <w:tcW w:w="3881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446" w:right="14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SKPD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Pelaksana</w:t>
            </w:r>
          </w:p>
        </w:tc>
        <w:tc>
          <w:tcPr>
            <w:tcW w:w="4814" w:type="dxa"/>
            <w:gridSpan w:val="4"/>
          </w:tcPr>
          <w:p w:rsidR="00533B74" w:rsidRDefault="009B01B7">
            <w:pPr>
              <w:pStyle w:val="TableParagraph"/>
              <w:ind w:left="122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APBD</w:t>
            </w:r>
          </w:p>
        </w:tc>
        <w:tc>
          <w:tcPr>
            <w:tcW w:w="4804" w:type="dxa"/>
            <w:gridSpan w:val="4"/>
          </w:tcPr>
          <w:p w:rsidR="00533B74" w:rsidRDefault="009B01B7">
            <w:pPr>
              <w:pStyle w:val="TableParagraph"/>
              <w:ind w:left="115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APBD-</w:t>
            </w:r>
            <w:r>
              <w:rPr>
                <w:b/>
                <w:spacing w:val="-10"/>
                <w:sz w:val="13"/>
              </w:rPr>
              <w:t>P</w:t>
            </w:r>
          </w:p>
        </w:tc>
        <w:tc>
          <w:tcPr>
            <w:tcW w:w="2100" w:type="dxa"/>
            <w:gridSpan w:val="2"/>
            <w:vMerge w:val="restart"/>
          </w:tcPr>
          <w:p w:rsidR="00533B74" w:rsidRDefault="00533B74">
            <w:pPr>
              <w:pStyle w:val="TableParagraph"/>
              <w:spacing w:before="8"/>
              <w:jc w:val="left"/>
              <w:rPr>
                <w:rFonts w:ascii="Times New Roman"/>
                <w:sz w:val="12"/>
              </w:rPr>
            </w:pPr>
          </w:p>
          <w:p w:rsidR="00533B74" w:rsidRDefault="009B01B7">
            <w:pPr>
              <w:pStyle w:val="TableParagraph"/>
              <w:spacing w:before="0"/>
              <w:ind w:left="811" w:right="81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Jumlah</w:t>
            </w: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10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2100" w:type="dxa"/>
            <w:gridSpan w:val="2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66" w:right="45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left="430" w:right="424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7" w:right="61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79" w:right="480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59" w:right="45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left="422" w:right="421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9" w:right="61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81" w:right="47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left="418" w:right="416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%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9B01B7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18579" w:type="dxa"/>
            <w:gridSpan w:val="13"/>
          </w:tcPr>
          <w:p w:rsidR="00533B74" w:rsidRDefault="009B01B7">
            <w:pPr>
              <w:pStyle w:val="TableParagraph"/>
              <w:ind w:left="3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Mengembangkan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Wilayah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Mengurangi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Kesenjangan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Menjamin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Pemerataan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Jatipuro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2.250.000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spacing w:val="-2"/>
                <w:sz w:val="13"/>
              </w:rPr>
              <w:t>41.450.000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2.250.000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spacing w:val="-2"/>
                <w:sz w:val="13"/>
              </w:rPr>
              <w:t>50.982.500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53.232.500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521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 KELURAHAN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Jatipuro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127.800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127.800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KOORDINASI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KETENTRAMAN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KETERTIBAN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UMUM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Gondangrejo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203.880.000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203.380.000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203.380.000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1.989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9B01B7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18579" w:type="dxa"/>
            <w:gridSpan w:val="13"/>
          </w:tcPr>
          <w:p w:rsidR="00533B74" w:rsidRDefault="009B01B7">
            <w:pPr>
              <w:pStyle w:val="TableParagraph"/>
              <w:ind w:left="3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Meningkatkan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Daya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Manusia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Berkualitas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Berdaya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Saing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Kebudayaan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141.650.000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110.000.000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SOSIAL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Sosial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1.150.743.400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1.180.743.400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1.180.743.400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942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Informatika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9.782.900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9.782.900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9.782.900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Kearsipan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Perpustakaan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PENGELOLAAN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ARSIP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Kearsipan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Perpustakaan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39.180.500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spacing w:val="-2"/>
                <w:sz w:val="13"/>
              </w:rPr>
              <w:t>46.069.500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84.968.500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spacing w:val="-2"/>
                <w:sz w:val="13"/>
              </w:rPr>
              <w:t>11.093.500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96.062.000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77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Jumantono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2.760.000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2.760.000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2.760.000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Karangpandan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2.880.000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2.880.000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2.880.000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5.175.000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5.223.000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5.223.000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PENYELENGGARAAN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PELAYANAN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PUBLIK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Karangpandan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7.596.000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7.596.000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7.596.000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 KELURAHAN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Karangpandan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202.800.000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202.800.000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162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PEMBINAAN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PENGAWASAN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DESA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Karangpandan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16.010.000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16.010.000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16.010.000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108.041.600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125.381.600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125.381.600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9B01B7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18579" w:type="dxa"/>
            <w:gridSpan w:val="13"/>
          </w:tcPr>
          <w:p w:rsidR="00533B74" w:rsidRDefault="009B01B7">
            <w:pPr>
              <w:pStyle w:val="TableParagraph"/>
              <w:ind w:left="30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Revolusi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Mental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Pembangunan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Kebudayaan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REHABILITASI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SOSIAL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Sosial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163.012.000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243.292.000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243.292.000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160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PERLINDUNGAN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JAMINAN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SOSIAL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Sosial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7.471.285.200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11.318.471.400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11.318.471.400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7.437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9B01B7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18579" w:type="dxa"/>
            <w:gridSpan w:val="13"/>
          </w:tcPr>
          <w:p w:rsidR="00533B74" w:rsidRDefault="009B01B7">
            <w:pPr>
              <w:pStyle w:val="TableParagraph"/>
              <w:ind w:left="3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Membangun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Lingkungan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Hidup,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Meningkatkan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Ketahanan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Iklim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2.760.000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2.760.000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2.760.000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PENANGGULANGAN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BENCANA</w:t>
            </w:r>
          </w:p>
        </w:tc>
      </w:tr>
    </w:tbl>
    <w:p w:rsidR="00533B74" w:rsidRDefault="00533B74">
      <w:pPr>
        <w:rPr>
          <w:sz w:val="13"/>
        </w:rPr>
        <w:sectPr w:rsidR="00533B74" w:rsidSect="00BC289D">
          <w:pgSz w:w="20160" w:h="12240" w:orient="landscape"/>
          <w:pgMar w:top="1890" w:right="540" w:bottom="280" w:left="520" w:header="669" w:footer="0" w:gutter="0"/>
          <w:cols w:space="720"/>
        </w:sectPr>
      </w:pPr>
    </w:p>
    <w:p w:rsidR="00533B74" w:rsidRDefault="00BC289D">
      <w:pPr>
        <w:pStyle w:val="BodyText"/>
        <w:rPr>
          <w:rFonts w:ascii="Times New Roman"/>
          <w:b w:val="0"/>
          <w:sz w:val="14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6582A7CE" wp14:editId="606C659F">
                <wp:simplePos x="0" y="0"/>
                <wp:positionH relativeFrom="page">
                  <wp:posOffset>4673600</wp:posOffset>
                </wp:positionH>
                <wp:positionV relativeFrom="page">
                  <wp:posOffset>851535</wp:posOffset>
                </wp:positionV>
                <wp:extent cx="3445510" cy="347980"/>
                <wp:effectExtent l="0" t="0" r="0" b="0"/>
                <wp:wrapNone/>
                <wp:docPr id="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5510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289D" w:rsidRDefault="00BC289D" w:rsidP="00BC289D">
                            <w:pPr>
                              <w:pStyle w:val="BodyText"/>
                              <w:spacing w:before="18" w:line="171" w:lineRule="exact"/>
                              <w:ind w:left="30" w:right="3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KABUPATEN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KARANGANYAR</w:t>
                            </w:r>
                          </w:p>
                          <w:p w:rsidR="00BC289D" w:rsidRDefault="00BC289D" w:rsidP="00BC289D">
                            <w:pPr>
                              <w:pStyle w:val="BodyText"/>
                              <w:spacing w:before="2" w:line="232" w:lineRule="auto"/>
                              <w:ind w:left="32" w:right="3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SIKRONISASI PROGRAM PRIORITAS NASIONAL DENGAN PROGRAM PRIORITAS DAERAH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TAHUN ANGGARAN 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2A7CE" id="_x0000_s1028" type="#_x0000_t202" style="position:absolute;margin-left:368pt;margin-top:67.05pt;width:271.3pt;height:27.4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" filled="f" stroked="f">
                <v:path arrowok="t"/>
                <v:textbox inset="0,0,0,0">
                  <w:txbxContent>
                    <w:p w:rsidR="00BC289D" w:rsidRDefault="00BC289D" w:rsidP="00BC289D">
                      <w:pPr>
                        <w:pStyle w:val="BodyText"/>
                        <w:spacing w:before="18" w:line="171" w:lineRule="exact"/>
                        <w:ind w:left="30" w:right="30"/>
                        <w:jc w:val="center"/>
                      </w:pPr>
                      <w:r>
                        <w:rPr>
                          <w:spacing w:val="-4"/>
                        </w:rPr>
                        <w:t>KABUPATEN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KARANGANYAR</w:t>
                      </w:r>
                    </w:p>
                    <w:p w:rsidR="00BC289D" w:rsidRDefault="00BC289D" w:rsidP="00BC289D">
                      <w:pPr>
                        <w:pStyle w:val="BodyText"/>
                        <w:spacing w:before="2" w:line="232" w:lineRule="auto"/>
                        <w:ind w:left="32" w:right="30"/>
                        <w:jc w:val="center"/>
                      </w:pPr>
                      <w:r>
                        <w:rPr>
                          <w:spacing w:val="-2"/>
                        </w:rPr>
                        <w:t>SIKRONISASI PROGRAM PRIORITAS NASIONAL DENGAN PROGRAM PRIORITAS DAERAH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TAHUN ANGGARAN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72003AE" wp14:editId="523A11B0">
                <wp:simplePos x="0" y="0"/>
                <wp:positionH relativeFrom="page">
                  <wp:posOffset>387350</wp:posOffset>
                </wp:positionH>
                <wp:positionV relativeFrom="page">
                  <wp:posOffset>837565</wp:posOffset>
                </wp:positionV>
                <wp:extent cx="11976100" cy="365125"/>
                <wp:effectExtent l="0" t="0" r="0" b="0"/>
                <wp:wrapNone/>
                <wp:docPr id="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76100" cy="365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6100" h="365125">
                              <a:moveTo>
                                <a:pt x="0" y="0"/>
                              </a:moveTo>
                              <a:lnTo>
                                <a:pt x="11975783" y="0"/>
                              </a:lnTo>
                              <a:lnTo>
                                <a:pt x="11975783" y="364617"/>
                              </a:lnTo>
                              <a:lnTo>
                                <a:pt x="0" y="364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2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AEBAB" id="Graphic 1" o:spid="_x0000_s1026" style="position:absolute;margin-left:30.5pt;margin-top:65.95pt;width:943pt;height:28.7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761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" path="m,l11975783,r,364617l,364617,,xe" filled="f" strokeweight=".17461mm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2307"/>
        <w:gridCol w:w="673"/>
        <w:gridCol w:w="3881"/>
        <w:gridCol w:w="1139"/>
        <w:gridCol w:w="1060"/>
        <w:gridCol w:w="1446"/>
        <w:gridCol w:w="1169"/>
        <w:gridCol w:w="1139"/>
        <w:gridCol w:w="1050"/>
        <w:gridCol w:w="1446"/>
        <w:gridCol w:w="1169"/>
        <w:gridCol w:w="1040"/>
        <w:gridCol w:w="1060"/>
      </w:tblGrid>
      <w:tr w:rsidR="00533B74">
        <w:trPr>
          <w:trHeight w:val="227"/>
        </w:trPr>
        <w:tc>
          <w:tcPr>
            <w:tcW w:w="28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51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230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62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Prioritas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Pembangunan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Nasional</w:t>
            </w:r>
          </w:p>
        </w:tc>
        <w:tc>
          <w:tcPr>
            <w:tcW w:w="673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74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Program</w:t>
            </w:r>
          </w:p>
        </w:tc>
        <w:tc>
          <w:tcPr>
            <w:tcW w:w="3881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446" w:right="14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SKPD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Pelaksana</w:t>
            </w:r>
          </w:p>
        </w:tc>
        <w:tc>
          <w:tcPr>
            <w:tcW w:w="4814" w:type="dxa"/>
            <w:gridSpan w:val="4"/>
          </w:tcPr>
          <w:p w:rsidR="00533B74" w:rsidRDefault="009B01B7">
            <w:pPr>
              <w:pStyle w:val="TableParagraph"/>
              <w:ind w:left="122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APBD</w:t>
            </w:r>
          </w:p>
        </w:tc>
        <w:tc>
          <w:tcPr>
            <w:tcW w:w="4804" w:type="dxa"/>
            <w:gridSpan w:val="4"/>
          </w:tcPr>
          <w:p w:rsidR="00533B74" w:rsidRDefault="009B01B7">
            <w:pPr>
              <w:pStyle w:val="TableParagraph"/>
              <w:ind w:left="115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APBD-</w:t>
            </w:r>
            <w:r>
              <w:rPr>
                <w:b/>
                <w:spacing w:val="-10"/>
                <w:sz w:val="13"/>
              </w:rPr>
              <w:t>P</w:t>
            </w:r>
          </w:p>
        </w:tc>
        <w:tc>
          <w:tcPr>
            <w:tcW w:w="2100" w:type="dxa"/>
            <w:gridSpan w:val="2"/>
            <w:vMerge w:val="restart"/>
          </w:tcPr>
          <w:p w:rsidR="00533B74" w:rsidRDefault="00533B74">
            <w:pPr>
              <w:pStyle w:val="TableParagraph"/>
              <w:spacing w:before="8"/>
              <w:jc w:val="left"/>
              <w:rPr>
                <w:rFonts w:ascii="Times New Roman"/>
                <w:sz w:val="12"/>
              </w:rPr>
            </w:pPr>
          </w:p>
          <w:p w:rsidR="00533B74" w:rsidRDefault="009B01B7">
            <w:pPr>
              <w:pStyle w:val="TableParagraph"/>
              <w:spacing w:before="0"/>
              <w:ind w:left="811" w:right="81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Jumlah</w:t>
            </w: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10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2100" w:type="dxa"/>
            <w:gridSpan w:val="2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66" w:right="45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left="430" w:right="424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7" w:right="61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79" w:right="480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59" w:right="45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left="422" w:right="421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9" w:right="61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81" w:right="47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left="418" w:right="416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%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111.750.000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116.750.000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116.750.000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Hidup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PERENCANAAN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LINGKUNGAN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HIDUP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Hidup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150.000.000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193.500.000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193.500.000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PENYELENGGARAAN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UMUM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Ngargoyoso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4.500.000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4.500.000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4.500.000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9B01B7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18579" w:type="dxa"/>
            <w:gridSpan w:val="13"/>
          </w:tcPr>
          <w:p w:rsidR="00533B74" w:rsidRDefault="009B01B7">
            <w:pPr>
              <w:pStyle w:val="TableParagraph"/>
              <w:ind w:left="30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Memperkuat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Stabilitas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Polhukhankam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Dan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Transformasi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Pelayanan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Publik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Polisi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Pamong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Praja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13.988.000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10.946.000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10.946.000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137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PENINGKATAN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KETENTERAMAN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KETERTIBAN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UMUM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Polisi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Pamong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Praja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671.747.200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862.008.300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862.008.300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10.775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PENCEGAHAN,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PENANGGULANGAN,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PENYELAMATAN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KEBAKARAN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PENYELAMATAN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KEBAKARAN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Polisi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Pamong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Praja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250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Sosial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75.000.000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75.300.000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75.300.000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941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Perhubungan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PENYELENGGARAAN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LALU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LINTAS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ANGKUTAN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(LLAJ)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Perhubungan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392.090.000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521.450.000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521.450.000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6.518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PENUNJANG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DAERAH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KABUPATEN/KOTA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Pariwisata,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Olahraga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42.000.000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42.000.000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42.000.000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525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Jumapolo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Ngargoyoso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1.747.927.882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1.747.927.882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1.747.927.882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21.850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Gondangrejo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2.113.302.984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2.113.302.984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2.113.302.984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26.417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Kebakkramat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1.920.000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1.920.000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1.920.000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PENYELENGGARAAN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PELAYANAN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PUBLIK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Gondangrejo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4.807.200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4.807.200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4.807.200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 KELURAHAN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Jumapolo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Ngargoyoso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Kebakkramat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10.000.000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185.600.000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185.600.000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2.320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KOORDINASI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KETENTRAMAN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KETERTIBAN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UMUM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Jatipuro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25.775.100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25.775.100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25.775.100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322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Jumapolo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31.962.500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31.962.500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31.962.500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400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Kebakkramat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215.040.000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219.200.000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219.200.000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2.740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PENYELENGGARAAN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URUSAN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UMUM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Jumapolo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5.400.000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5.400.000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5.400.000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</w:tr>
    </w:tbl>
    <w:p w:rsidR="00533B74" w:rsidRDefault="00533B74">
      <w:pPr>
        <w:rPr>
          <w:sz w:val="13"/>
        </w:rPr>
        <w:sectPr w:rsidR="00533B74" w:rsidSect="00BC289D">
          <w:pgSz w:w="20160" w:h="12240" w:orient="landscape"/>
          <w:pgMar w:top="1820" w:right="540" w:bottom="280" w:left="520" w:header="669" w:footer="0" w:gutter="0"/>
          <w:cols w:space="720"/>
          <w:titlePg/>
          <w:docGrid w:linePitch="299"/>
        </w:sectPr>
      </w:pPr>
    </w:p>
    <w:p w:rsidR="00533B74" w:rsidRDefault="00BC289D">
      <w:pPr>
        <w:pStyle w:val="BodyText"/>
        <w:rPr>
          <w:rFonts w:ascii="Times New Roman"/>
          <w:b w:val="0"/>
          <w:sz w:val="14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 wp14:anchorId="6F4488A3" wp14:editId="333AC622">
                <wp:simplePos x="0" y="0"/>
                <wp:positionH relativeFrom="page">
                  <wp:posOffset>4673600</wp:posOffset>
                </wp:positionH>
                <wp:positionV relativeFrom="page">
                  <wp:posOffset>851535</wp:posOffset>
                </wp:positionV>
                <wp:extent cx="3445510" cy="347980"/>
                <wp:effectExtent l="0" t="0" r="0" b="0"/>
                <wp:wrapNone/>
                <wp:docPr id="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5510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289D" w:rsidRDefault="00BC289D" w:rsidP="00BC289D">
                            <w:pPr>
                              <w:pStyle w:val="BodyText"/>
                              <w:spacing w:before="18" w:line="171" w:lineRule="exact"/>
                              <w:ind w:left="30" w:right="3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KABUPATEN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KARANGANYAR</w:t>
                            </w:r>
                          </w:p>
                          <w:p w:rsidR="00BC289D" w:rsidRDefault="00BC289D" w:rsidP="00BC289D">
                            <w:pPr>
                              <w:pStyle w:val="BodyText"/>
                              <w:spacing w:before="2" w:line="232" w:lineRule="auto"/>
                              <w:ind w:left="32" w:right="3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SIKRONISASI PROGRAM PRIORITAS NASIONAL DENGAN PROGRAM PRIORITAS DAERAH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TAHUN ANGGARAN 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88A3" id="_x0000_s1029" type="#_x0000_t202" style="position:absolute;margin-left:368pt;margin-top:67.05pt;width:271.3pt;height:27.4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" filled="f" stroked="f">
                <v:path arrowok="t"/>
                <v:textbox inset="0,0,0,0">
                  <w:txbxContent>
                    <w:p w:rsidR="00BC289D" w:rsidRDefault="00BC289D" w:rsidP="00BC289D">
                      <w:pPr>
                        <w:pStyle w:val="BodyText"/>
                        <w:spacing w:before="18" w:line="171" w:lineRule="exact"/>
                        <w:ind w:left="30" w:right="30"/>
                        <w:jc w:val="center"/>
                      </w:pPr>
                      <w:r>
                        <w:rPr>
                          <w:spacing w:val="-4"/>
                        </w:rPr>
                        <w:t>KABUPATEN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KARANGANYAR</w:t>
                      </w:r>
                    </w:p>
                    <w:p w:rsidR="00BC289D" w:rsidRDefault="00BC289D" w:rsidP="00BC289D">
                      <w:pPr>
                        <w:pStyle w:val="BodyText"/>
                        <w:spacing w:before="2" w:line="232" w:lineRule="auto"/>
                        <w:ind w:left="32" w:right="30"/>
                        <w:jc w:val="center"/>
                      </w:pPr>
                      <w:r>
                        <w:rPr>
                          <w:spacing w:val="-2"/>
                        </w:rPr>
                        <w:t>SIKRONISASI PROGRAM PRIORITAS NASIONAL DENGAN PROGRAM PRIORITAS DAERAH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TAHUN ANGGARAN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0F2597C2" wp14:editId="303BB8A2">
                <wp:simplePos x="0" y="0"/>
                <wp:positionH relativeFrom="page">
                  <wp:posOffset>387350</wp:posOffset>
                </wp:positionH>
                <wp:positionV relativeFrom="page">
                  <wp:posOffset>840740</wp:posOffset>
                </wp:positionV>
                <wp:extent cx="11976100" cy="365125"/>
                <wp:effectExtent l="0" t="0" r="0" b="0"/>
                <wp:wrapNone/>
                <wp:docPr id="10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76100" cy="365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6100" h="365125">
                              <a:moveTo>
                                <a:pt x="0" y="0"/>
                              </a:moveTo>
                              <a:lnTo>
                                <a:pt x="11975783" y="0"/>
                              </a:lnTo>
                              <a:lnTo>
                                <a:pt x="11975783" y="364617"/>
                              </a:lnTo>
                              <a:lnTo>
                                <a:pt x="0" y="364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2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5780D" id="Graphic 1" o:spid="_x0000_s1026" style="position:absolute;margin-left:30.5pt;margin-top:66.2pt;width:943pt;height:28.7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761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" path="m,l11975783,r,364617l,364617,,xe" filled="f" strokeweight=".17461mm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2307"/>
        <w:gridCol w:w="673"/>
        <w:gridCol w:w="3881"/>
        <w:gridCol w:w="1139"/>
        <w:gridCol w:w="1060"/>
        <w:gridCol w:w="1446"/>
        <w:gridCol w:w="1169"/>
        <w:gridCol w:w="1139"/>
        <w:gridCol w:w="1050"/>
        <w:gridCol w:w="1446"/>
        <w:gridCol w:w="1169"/>
        <w:gridCol w:w="1040"/>
        <w:gridCol w:w="1060"/>
      </w:tblGrid>
      <w:tr w:rsidR="00533B74">
        <w:trPr>
          <w:trHeight w:val="227"/>
        </w:trPr>
        <w:tc>
          <w:tcPr>
            <w:tcW w:w="28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51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2307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62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Prioritas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Pembangunan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Nasional</w:t>
            </w:r>
          </w:p>
        </w:tc>
        <w:tc>
          <w:tcPr>
            <w:tcW w:w="673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74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Program</w:t>
            </w:r>
          </w:p>
        </w:tc>
        <w:tc>
          <w:tcPr>
            <w:tcW w:w="3881" w:type="dxa"/>
            <w:vMerge w:val="restart"/>
          </w:tcPr>
          <w:p w:rsidR="00533B74" w:rsidRDefault="00533B7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533B74" w:rsidRDefault="009B01B7">
            <w:pPr>
              <w:pStyle w:val="TableParagraph"/>
              <w:spacing w:before="0"/>
              <w:ind w:left="1446" w:right="14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SKPD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Pelaksana</w:t>
            </w:r>
          </w:p>
        </w:tc>
        <w:tc>
          <w:tcPr>
            <w:tcW w:w="4814" w:type="dxa"/>
            <w:gridSpan w:val="4"/>
          </w:tcPr>
          <w:p w:rsidR="00533B74" w:rsidRDefault="009B01B7">
            <w:pPr>
              <w:pStyle w:val="TableParagraph"/>
              <w:ind w:left="122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APBD</w:t>
            </w:r>
          </w:p>
        </w:tc>
        <w:tc>
          <w:tcPr>
            <w:tcW w:w="4804" w:type="dxa"/>
            <w:gridSpan w:val="4"/>
          </w:tcPr>
          <w:p w:rsidR="00533B74" w:rsidRDefault="009B01B7">
            <w:pPr>
              <w:pStyle w:val="TableParagraph"/>
              <w:ind w:left="115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Alokasi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Anggaran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APBD-</w:t>
            </w:r>
            <w:r>
              <w:rPr>
                <w:b/>
                <w:spacing w:val="-10"/>
                <w:sz w:val="13"/>
              </w:rPr>
              <w:t>P</w:t>
            </w:r>
          </w:p>
        </w:tc>
        <w:tc>
          <w:tcPr>
            <w:tcW w:w="2100" w:type="dxa"/>
            <w:gridSpan w:val="2"/>
            <w:vMerge w:val="restart"/>
          </w:tcPr>
          <w:p w:rsidR="00533B74" w:rsidRDefault="00533B74">
            <w:pPr>
              <w:pStyle w:val="TableParagraph"/>
              <w:spacing w:before="8"/>
              <w:jc w:val="left"/>
              <w:rPr>
                <w:rFonts w:ascii="Times New Roman"/>
                <w:sz w:val="12"/>
              </w:rPr>
            </w:pPr>
          </w:p>
          <w:p w:rsidR="00533B74" w:rsidRDefault="009B01B7">
            <w:pPr>
              <w:pStyle w:val="TableParagraph"/>
              <w:spacing w:before="0"/>
              <w:ind w:left="811" w:right="81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Jumlah</w:t>
            </w: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10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Operasi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Modal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Belanja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Terduga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9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Transfer</w:t>
            </w:r>
          </w:p>
        </w:tc>
        <w:tc>
          <w:tcPr>
            <w:tcW w:w="2100" w:type="dxa"/>
            <w:gridSpan w:val="2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</w:tr>
      <w:tr w:rsidR="00533B74">
        <w:trPr>
          <w:trHeight w:val="227"/>
        </w:trPr>
        <w:tc>
          <w:tcPr>
            <w:tcW w:w="28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533B74" w:rsidRDefault="00533B7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66" w:right="45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left="430" w:right="424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7" w:right="61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79" w:right="480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left="459" w:right="45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left="422" w:right="421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left="619" w:right="61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left="481" w:right="47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left="418" w:right="416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%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Kebakkramat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52.480.000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91.850.000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91.850.000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2"/>
                <w:sz w:val="13"/>
              </w:rPr>
              <w:t>1.148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72" w:type="dxa"/>
            <w:gridSpan w:val="12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PEMBINAAN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PENGAWASAN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DESA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Ngargoyoso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2.000.000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2.000.000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2.000.000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</w:tr>
      <w:tr w:rsidR="00533B74">
        <w:trPr>
          <w:trHeight w:val="227"/>
        </w:trPr>
        <w:tc>
          <w:tcPr>
            <w:tcW w:w="28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7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533B74" w:rsidRDefault="00533B7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81" w:type="dxa"/>
          </w:tcPr>
          <w:p w:rsidR="00533B74" w:rsidRDefault="009B01B7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Kecamatan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Kebakkramat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16.285.000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39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16.285.000</w:t>
            </w:r>
          </w:p>
        </w:tc>
        <w:tc>
          <w:tcPr>
            <w:tcW w:w="1050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446" w:type="dxa"/>
          </w:tcPr>
          <w:p w:rsidR="00533B74" w:rsidRDefault="009B01B7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533B74" w:rsidRDefault="009B01B7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40" w:type="dxa"/>
          </w:tcPr>
          <w:p w:rsidR="00533B74" w:rsidRDefault="009B01B7">
            <w:pPr>
              <w:pStyle w:val="TableParagraph"/>
              <w:ind w:right="28"/>
              <w:rPr>
                <w:sz w:val="13"/>
              </w:rPr>
            </w:pPr>
            <w:r>
              <w:rPr>
                <w:spacing w:val="-2"/>
                <w:sz w:val="13"/>
              </w:rPr>
              <w:t>16.285.000</w:t>
            </w:r>
          </w:p>
        </w:tc>
        <w:tc>
          <w:tcPr>
            <w:tcW w:w="1060" w:type="dxa"/>
          </w:tcPr>
          <w:p w:rsidR="00533B74" w:rsidRDefault="009B01B7">
            <w:pPr>
              <w:pStyle w:val="TableParagraph"/>
              <w:ind w:right="29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</w:tr>
    </w:tbl>
    <w:p w:rsidR="00533B74" w:rsidRDefault="00F85310">
      <w:pPr>
        <w:pStyle w:val="BodyText"/>
        <w:spacing w:before="10"/>
        <w:rPr>
          <w:rFonts w:ascii="Times New Roman"/>
          <w:b w:val="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944" behindDoc="0" locked="0" layoutInCell="1" allowOverlap="1" wp14:anchorId="38803857" wp14:editId="29FE20EC">
            <wp:simplePos x="0" y="0"/>
            <wp:positionH relativeFrom="column">
              <wp:posOffset>146050</wp:posOffset>
            </wp:positionH>
            <wp:positionV relativeFrom="paragraph">
              <wp:posOffset>78105</wp:posOffset>
            </wp:positionV>
            <wp:extent cx="812800" cy="812800"/>
            <wp:effectExtent l="0" t="0" r="6350" b="635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9D" w:rsidRDefault="00BC289D" w:rsidP="00BC289D">
      <w:pPr>
        <w:ind w:firstLine="1350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BC289D" w:rsidRDefault="00BC289D" w:rsidP="00417CCF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BUPATI KARANGANYAR</w:t>
      </w:r>
    </w:p>
    <w:p w:rsidR="00417CCF" w:rsidRDefault="00417CCF" w:rsidP="00417CCF">
      <w:pPr>
        <w:ind w:firstLine="13500"/>
        <w:jc w:val="center"/>
        <w:rPr>
          <w:sz w:val="20"/>
        </w:rPr>
      </w:pPr>
    </w:p>
    <w:p w:rsidR="00417CCF" w:rsidRPr="00417CCF" w:rsidRDefault="00417CCF" w:rsidP="00417CCF">
      <w:pPr>
        <w:ind w:firstLine="13500"/>
        <w:jc w:val="center"/>
        <w:rPr>
          <w:rFonts w:ascii="Bookman Old Style" w:hAnsi="Bookman Old Style"/>
          <w:sz w:val="24"/>
          <w:lang w:val="en-US"/>
        </w:rPr>
      </w:pPr>
      <w:r w:rsidRPr="00417CCF">
        <w:rPr>
          <w:rFonts w:ascii="Bookman Old Style" w:hAnsi="Bookman Old Style"/>
          <w:sz w:val="24"/>
          <w:lang w:val="en-US"/>
        </w:rPr>
        <w:t>T.T.D</w:t>
      </w:r>
    </w:p>
    <w:p w:rsidR="00417CCF" w:rsidRPr="00417CCF" w:rsidRDefault="00417CCF" w:rsidP="00417CCF">
      <w:pPr>
        <w:ind w:firstLine="13500"/>
        <w:jc w:val="center"/>
        <w:rPr>
          <w:sz w:val="20"/>
          <w:lang w:val="en-US"/>
        </w:rPr>
      </w:pPr>
    </w:p>
    <w:p w:rsidR="00BC289D" w:rsidRDefault="00BC289D" w:rsidP="00BC289D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JULIYATMONO</w:t>
      </w:r>
    </w:p>
    <w:p w:rsidR="00533B74" w:rsidRDefault="00533B74">
      <w:pPr>
        <w:ind w:left="15846" w:right="1687"/>
        <w:jc w:val="center"/>
        <w:rPr>
          <w:sz w:val="13"/>
        </w:rPr>
      </w:pPr>
      <w:bookmarkStart w:id="0" w:name="_GoBack"/>
      <w:bookmarkEnd w:id="0"/>
    </w:p>
    <w:sectPr w:rsidR="00533B74">
      <w:pgSz w:w="20160" w:h="12240" w:orient="landscape"/>
      <w:pgMar w:top="1820" w:right="540" w:bottom="280" w:left="52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ED" w:rsidRDefault="007A6FED">
      <w:r>
        <w:separator/>
      </w:r>
    </w:p>
  </w:endnote>
  <w:endnote w:type="continuationSeparator" w:id="0">
    <w:p w:rsidR="007A6FED" w:rsidRDefault="007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ED" w:rsidRDefault="007A6FED">
      <w:r>
        <w:separator/>
      </w:r>
    </w:p>
  </w:footnote>
  <w:footnote w:type="continuationSeparator" w:id="0">
    <w:p w:rsidR="007A6FED" w:rsidRDefault="007A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74" w:rsidRDefault="00DE1D53">
    <w:pPr>
      <w:pStyle w:val="BodyText"/>
      <w:spacing w:before="0" w:line="14" w:lineRule="auto"/>
      <w:rPr>
        <w:b w:val="0"/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0FD0DE5C" wp14:editId="5AEF2704">
              <wp:simplePos x="0" y="0"/>
              <wp:positionH relativeFrom="page">
                <wp:posOffset>4673600</wp:posOffset>
              </wp:positionH>
              <wp:positionV relativeFrom="page">
                <wp:posOffset>1129665</wp:posOffset>
              </wp:positionV>
              <wp:extent cx="3445510" cy="34798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5510" cy="347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3B74" w:rsidRDefault="009B01B7">
                          <w:pPr>
                            <w:pStyle w:val="BodyText"/>
                            <w:spacing w:before="18" w:line="171" w:lineRule="exact"/>
                            <w:ind w:left="30" w:right="30"/>
                            <w:jc w:val="center"/>
                          </w:pPr>
                          <w:r>
                            <w:rPr>
                              <w:spacing w:val="-4"/>
                            </w:rPr>
                            <w:t>KABUPATEN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KARANGANYAR</w:t>
                          </w:r>
                        </w:p>
                        <w:p w:rsidR="00533B74" w:rsidRDefault="009B01B7">
                          <w:pPr>
                            <w:pStyle w:val="BodyText"/>
                            <w:spacing w:before="2" w:line="232" w:lineRule="auto"/>
                            <w:ind w:left="32" w:right="30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SIKRONISASI PROGRAM PRIORITAS NASIONAL DENGAN PROGRAM PRIORITAS DAERAH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TAHUN ANGGARAN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0DE5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8pt;margin-top:88.95pt;width:271.3pt;height:27.4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" filled="f" stroked="f">
              <v:path arrowok="t"/>
              <v:textbox inset="0,0,0,0">
                <w:txbxContent>
                  <w:p w:rsidR="00533B74" w:rsidRDefault="009B01B7">
                    <w:pPr>
                      <w:pStyle w:val="BodyText"/>
                      <w:spacing w:before="18" w:line="171" w:lineRule="exact"/>
                      <w:ind w:left="30" w:right="30"/>
                      <w:jc w:val="center"/>
                    </w:pPr>
                    <w:r>
                      <w:rPr>
                        <w:spacing w:val="-4"/>
                      </w:rPr>
                      <w:t>KABUPATEN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KARANGANYAR</w:t>
                    </w:r>
                  </w:p>
                  <w:p w:rsidR="00533B74" w:rsidRDefault="009B01B7">
                    <w:pPr>
                      <w:pStyle w:val="BodyText"/>
                      <w:spacing w:before="2" w:line="232" w:lineRule="auto"/>
                      <w:ind w:left="32" w:right="30"/>
                      <w:jc w:val="center"/>
                    </w:pPr>
                    <w:r>
                      <w:rPr>
                        <w:spacing w:val="-2"/>
                      </w:rPr>
                      <w:t>SIKRONISASI PROGRAM PRIORITAS NASIONAL DENGAN PROGRAM PRIORITAS DAERAH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TAHUN ANGGARAN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6AC974A" wp14:editId="3634D563">
              <wp:simplePos x="0" y="0"/>
              <wp:positionH relativeFrom="page">
                <wp:posOffset>412115</wp:posOffset>
              </wp:positionH>
              <wp:positionV relativeFrom="page">
                <wp:posOffset>1115695</wp:posOffset>
              </wp:positionV>
              <wp:extent cx="11976100" cy="3651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76100" cy="365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76100" h="365125">
                            <a:moveTo>
                              <a:pt x="0" y="0"/>
                            </a:moveTo>
                            <a:lnTo>
                              <a:pt x="11975783" y="0"/>
                            </a:lnTo>
                            <a:lnTo>
                              <a:pt x="11975783" y="364617"/>
                            </a:lnTo>
                            <a:lnTo>
                              <a:pt x="0" y="36461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628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E0D66" id="Graphic 1" o:spid="_x0000_s1026" style="position:absolute;margin-left:32.45pt;margin-top:87.85pt;width:943pt;height:28.7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761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" path="m,l11975783,r,364617l,364617,,xe" filled="f" strokeweight=".17461mm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3B74"/>
    <w:rsid w:val="00024222"/>
    <w:rsid w:val="00417CCF"/>
    <w:rsid w:val="0052491A"/>
    <w:rsid w:val="00533B74"/>
    <w:rsid w:val="00734230"/>
    <w:rsid w:val="007A6FED"/>
    <w:rsid w:val="009B01B7"/>
    <w:rsid w:val="00BC289D"/>
    <w:rsid w:val="00DE1D53"/>
    <w:rsid w:val="00F24911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CBC0D"/>
  <w15:docId w15:val="{02DA01E2-DA3A-4C1B-B2D3-3A91F9C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jc w:val="right"/>
    </w:pPr>
  </w:style>
  <w:style w:type="paragraph" w:styleId="Header">
    <w:name w:val="header"/>
    <w:basedOn w:val="Normal"/>
    <w:link w:val="HeaderChar"/>
    <w:uiPriority w:val="99"/>
    <w:unhideWhenUsed/>
    <w:rsid w:val="00524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1A"/>
    <w:rPr>
      <w:rFonts w:ascii="Segoe UI" w:eastAsia="Segoe UI" w:hAnsi="Segoe UI" w:cs="Segoe UI"/>
      <w:lang w:val="id"/>
    </w:rPr>
  </w:style>
  <w:style w:type="paragraph" w:styleId="Footer">
    <w:name w:val="footer"/>
    <w:basedOn w:val="Normal"/>
    <w:link w:val="FooterChar"/>
    <w:uiPriority w:val="99"/>
    <w:unhideWhenUsed/>
    <w:rsid w:val="00524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1A"/>
    <w:rPr>
      <w:rFonts w:ascii="Segoe UI" w:eastAsia="Segoe UI" w:hAnsi="Segoe UI" w:cs="Segoe UI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289D"/>
    <w:rPr>
      <w:rFonts w:ascii="Segoe UI" w:eastAsia="Segoe UI" w:hAnsi="Segoe UI" w:cs="Segoe UI"/>
      <w:b/>
      <w:bCs/>
      <w:sz w:val="13"/>
      <w:szCs w:val="13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10"/>
    <w:rPr>
      <w:rFonts w:ascii="Segoe UI" w:eastAsia="Segoe U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2023-10-17T02:29:00Z</cp:lastPrinted>
  <dcterms:created xsi:type="dcterms:W3CDTF">2023-10-14T04:54:00Z</dcterms:created>
  <dcterms:modified xsi:type="dcterms:W3CDTF">2023-11-02T03:21:00Z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2023-10-14T00:00:00Z</vt:filetime>
  </property>
  <property fmtid="{D5CDD505-2E9C-101B-9397-08002B2CF9AE}" pid="5" name="Producer">
    <vt:lpwstr>Skia/PDF m118</vt:lpwstr>
  </property>
</Properties>
</file>