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36" w:rsidRDefault="00A86836" w:rsidP="002B002D">
      <w:pPr>
        <w:tabs>
          <w:tab w:val="left" w:pos="2268"/>
        </w:tabs>
        <w:spacing w:after="120"/>
        <w:ind w:firstLine="142"/>
        <w:jc w:val="center"/>
        <w:rPr>
          <w:rFonts w:ascii="Arial" w:hAnsi="Arial" w:cs="Arial"/>
          <w:b/>
        </w:rPr>
      </w:pPr>
      <w:bookmarkStart w:id="0" w:name="_GoBack"/>
      <w:bookmarkEnd w:id="0"/>
      <w:r w:rsidRPr="00921F18">
        <w:rPr>
          <w:rFonts w:ascii="Arial" w:hAnsi="Arial" w:cs="Arial"/>
          <w:b/>
        </w:rPr>
        <w:t>CASCADING IKU</w:t>
      </w:r>
    </w:p>
    <w:p w:rsidR="002B002D" w:rsidRDefault="002B002D" w:rsidP="002B002D">
      <w:pPr>
        <w:tabs>
          <w:tab w:val="left" w:pos="2268"/>
        </w:tabs>
        <w:spacing w:after="120"/>
        <w:ind w:firstLine="142"/>
        <w:rPr>
          <w:rFonts w:ascii="Arial" w:hAnsi="Arial" w:cs="Arial"/>
          <w:b/>
        </w:rPr>
      </w:pPr>
    </w:p>
    <w:p w:rsidR="00A86836" w:rsidRDefault="00A86836" w:rsidP="00A86836">
      <w:pPr>
        <w:tabs>
          <w:tab w:val="left" w:pos="2268"/>
        </w:tabs>
        <w:spacing w:after="120"/>
        <w:jc w:val="center"/>
        <w:rPr>
          <w:rFonts w:ascii="Arial" w:hAnsi="Arial" w:cs="Arial"/>
          <w:b/>
        </w:rPr>
      </w:pPr>
    </w:p>
    <w:tbl>
      <w:tblPr>
        <w:tblW w:w="17540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51"/>
        <w:gridCol w:w="993"/>
        <w:gridCol w:w="567"/>
        <w:gridCol w:w="708"/>
        <w:gridCol w:w="567"/>
        <w:gridCol w:w="567"/>
        <w:gridCol w:w="567"/>
        <w:gridCol w:w="567"/>
        <w:gridCol w:w="567"/>
        <w:gridCol w:w="993"/>
        <w:gridCol w:w="850"/>
        <w:gridCol w:w="709"/>
        <w:gridCol w:w="567"/>
        <w:gridCol w:w="567"/>
        <w:gridCol w:w="567"/>
        <w:gridCol w:w="567"/>
        <w:gridCol w:w="567"/>
        <w:gridCol w:w="850"/>
        <w:gridCol w:w="1134"/>
        <w:gridCol w:w="709"/>
        <w:gridCol w:w="567"/>
        <w:gridCol w:w="567"/>
        <w:gridCol w:w="567"/>
        <w:gridCol w:w="567"/>
        <w:gridCol w:w="567"/>
      </w:tblGrid>
      <w:tr w:rsidR="00CF60B8" w:rsidRPr="007F63B0" w:rsidTr="00CF60B8">
        <w:trPr>
          <w:trHeight w:val="255"/>
        </w:trPr>
        <w:tc>
          <w:tcPr>
            <w:tcW w:w="671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 w:eastAsia="id-ID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TUJUAN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INDIKATOR TUJUAN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SASARAN STRATEGIS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IKU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 xml:space="preserve">KONDISI TAHUN </w:t>
            </w:r>
            <w:r w:rsidRPr="007F63B0">
              <w:rPr>
                <w:rFonts w:ascii="Arial" w:hAnsi="Arial" w:cs="Arial"/>
                <w:sz w:val="14"/>
                <w:szCs w:val="14"/>
              </w:rPr>
              <w:br/>
              <w:t>N - 1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TARGET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PROGRAM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INDIKATOR PROGRAM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 xml:space="preserve">KONDISI TAHUN </w:t>
            </w:r>
            <w:r w:rsidRPr="007F63B0">
              <w:rPr>
                <w:rFonts w:ascii="Arial" w:hAnsi="Arial" w:cs="Arial"/>
                <w:sz w:val="14"/>
                <w:szCs w:val="14"/>
              </w:rPr>
              <w:br/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7F63B0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 xml:space="preserve">TARGET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KEGIATAN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INDIKATOR KEGIATAN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 xml:space="preserve">KONDISI TAHUN </w:t>
            </w:r>
            <w:r w:rsidRPr="007F63B0">
              <w:rPr>
                <w:rFonts w:ascii="Arial" w:hAnsi="Arial" w:cs="Arial"/>
                <w:sz w:val="14"/>
                <w:szCs w:val="14"/>
              </w:rPr>
              <w:br/>
              <w:t>N - 1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TARGET</w:t>
            </w:r>
          </w:p>
        </w:tc>
      </w:tr>
      <w:tr w:rsidR="00CF60B8" w:rsidRPr="007F63B0" w:rsidTr="00CF60B8">
        <w:trPr>
          <w:trHeight w:val="255"/>
        </w:trPr>
        <w:tc>
          <w:tcPr>
            <w:tcW w:w="671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REALISASI TH 201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993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REALISASI TH 201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REALISASI TH 201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3B0">
              <w:rPr>
                <w:rFonts w:ascii="Arial" w:hAnsi="Arial" w:cs="Arial"/>
                <w:sz w:val="14"/>
                <w:szCs w:val="14"/>
              </w:rPr>
              <w:t>TH 20</w:t>
            </w: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CF60B8" w:rsidRPr="007F63B0" w:rsidTr="00CF60B8">
        <w:trPr>
          <w:trHeight w:val="279"/>
        </w:trPr>
        <w:tc>
          <w:tcPr>
            <w:tcW w:w="671" w:type="dxa"/>
            <w:vAlign w:val="center"/>
          </w:tcPr>
          <w:p w:rsidR="00A86836" w:rsidRPr="002F0D95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Tata Kelola yang baik</w:t>
            </w: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2F0D95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Meningkatya Pemerintahan yang akuntabel. Efisiensi dan efektif serta pe;ayana yang berkualitas</w:t>
            </w: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PROGRAM PENYELENGGARAAN PEMERINTAHAN DAN PELAYANAN UMUM</w:t>
            </w: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Indek Kepuasan Masyarakat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83,57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05419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Penyelnggaraan Urusan Pemerintahan yang tidak dilaksanakan oleh Unit Kerja Perangkat Daerah yang ada di Kecamatan</w:t>
            </w:r>
          </w:p>
        </w:tc>
        <w:tc>
          <w:tcPr>
            <w:tcW w:w="1134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Umum Pemerimtahan yang tidak dilaksanakan oleh unit Perangkat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05419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05419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05419B" w:rsidRDefault="0005419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419B">
              <w:rPr>
                <w:rFonts w:ascii="Arial" w:hAnsi="Arial" w:cs="Arial"/>
                <w:sz w:val="14"/>
                <w:szCs w:val="14"/>
              </w:rPr>
              <w:t>75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PROGRAM PEMBERDAYAAN MASYARAKAT DESA DAN KELURAHAN</w:t>
            </w: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Persentase Lembaga kemasyarakatan aktif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CE1898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Koordinasi Kegiatan Pemenberdayaan Desa</w:t>
            </w:r>
          </w:p>
        </w:tc>
        <w:tc>
          <w:tcPr>
            <w:tcW w:w="1134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Koordinasi Pemberdayaan Desa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Pemberdayaan Lembaga Kemasyarakatan tingkat Kecamatan</w:t>
            </w:r>
          </w:p>
        </w:tc>
        <w:tc>
          <w:tcPr>
            <w:tcW w:w="1134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Pemberdayaan Lembaga Kemasyarakatan tingkat Kecamatan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PROGRAM KOORDINASI KETENTRAMAN DAN KETERTIBAN</w:t>
            </w: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Persentase Wilayah dalam Keadaan Kondusif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850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Koordinasi Penyelenggaraan Ketentraman dan Ketertiban Umum</w:t>
            </w:r>
          </w:p>
        </w:tc>
        <w:tc>
          <w:tcPr>
            <w:tcW w:w="1134" w:type="dxa"/>
            <w:vAlign w:val="center"/>
          </w:tcPr>
          <w:p w:rsidR="00A86836" w:rsidRPr="00A86836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Persentase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wilayah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dalam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keadaan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kundusif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53630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536300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PROGRAM PENYELENGGARAAN URUSAN PEMERINTAHAN UMUM</w:t>
            </w:r>
          </w:p>
        </w:tc>
        <w:tc>
          <w:tcPr>
            <w:tcW w:w="850" w:type="dxa"/>
            <w:vAlign w:val="center"/>
          </w:tcPr>
          <w:p w:rsidR="00A86836" w:rsidRPr="00A86836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Fasilitasi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keg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pelaksanaan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daerah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keg FKUB, keg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paskibraka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850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Penyelenggaraan urusan Pmerintahan umum sesuai Penugasan Kepala Daerah</w:t>
            </w:r>
          </w:p>
        </w:tc>
        <w:tc>
          <w:tcPr>
            <w:tcW w:w="1134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Penyelenggaraan urusan Pmerintahan umum sesuai Penugasan Kepala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A86836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PROGRAM PEMBINAAN DAN PENGAWAAN PEMERINTAH DESA</w:t>
            </w:r>
          </w:p>
        </w:tc>
        <w:tc>
          <w:tcPr>
            <w:tcW w:w="850" w:type="dxa"/>
            <w:vAlign w:val="center"/>
          </w:tcPr>
          <w:p w:rsidR="00A86836" w:rsidRPr="009D51DB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Pembinaan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admn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fasilitasi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dana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keg monitoring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evaluasi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850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Fasilitasi Rekomendasi dan Koordinasi Pembinaan dan Pengawasan Pe,erintahan Desa</w:t>
            </w:r>
          </w:p>
        </w:tc>
        <w:tc>
          <w:tcPr>
            <w:tcW w:w="1134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Fasilitasi Rekomendasi dan Koordinasi Pembinaan dan Pengawasan Pe,erintahan Desa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4327D2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desa</w:t>
            </w:r>
            <w:proofErr w:type="spellEnd"/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PROGRAM PENUNJANG URUSAN PEMERINTAHAN DAERAH</w:t>
            </w:r>
          </w:p>
        </w:tc>
        <w:tc>
          <w:tcPr>
            <w:tcW w:w="850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SAKIP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292FB2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Perencanaan,. Penganggasran dan Evaluasi Kinerja Perangkat Daerah</w:t>
            </w:r>
          </w:p>
        </w:tc>
        <w:tc>
          <w:tcPr>
            <w:tcW w:w="1134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CakupanPerencanaan,. Penganggasran dan Evaluasi Kinerja Perangkat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6C1934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Administrasi Keuangan Perangkat Daerah</w:t>
            </w:r>
          </w:p>
        </w:tc>
        <w:tc>
          <w:tcPr>
            <w:tcW w:w="1134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Admininstrasi Keuangan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6C1934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86836" w:rsidRPr="007F63B0" w:rsidRDefault="00A86836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7F63B0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Administrasi Umum Perangkat Daerahs</w:t>
            </w:r>
          </w:p>
        </w:tc>
        <w:tc>
          <w:tcPr>
            <w:tcW w:w="1134" w:type="dxa"/>
            <w:vAlign w:val="center"/>
          </w:tcPr>
          <w:p w:rsidR="00A86836" w:rsidRPr="00292FB2" w:rsidRDefault="00A86836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Administrasi Umum Perangkat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836" w:rsidRPr="006C1934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A86836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6836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D51DB" w:rsidRPr="00292FB2" w:rsidRDefault="009D51DB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Pengadaan barang Milik Daerah</w:t>
            </w:r>
          </w:p>
        </w:tc>
        <w:tc>
          <w:tcPr>
            <w:tcW w:w="1134" w:type="dxa"/>
            <w:vAlign w:val="center"/>
          </w:tcPr>
          <w:p w:rsidR="009D51DB" w:rsidRPr="00292FB2" w:rsidRDefault="009D51DB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Pengadaan barang Milik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9D51DB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D51DB" w:rsidRPr="00292FB2" w:rsidRDefault="009D51DB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Penyediaan Jasa Penunjang Urusan Pemerintahan daerah</w:t>
            </w:r>
          </w:p>
        </w:tc>
        <w:tc>
          <w:tcPr>
            <w:tcW w:w="1134" w:type="dxa"/>
            <w:vAlign w:val="center"/>
          </w:tcPr>
          <w:p w:rsidR="009D51DB" w:rsidRPr="00292FB2" w:rsidRDefault="009D51DB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Cakupan Penyediaan Jasa Penunjang Urusan Pemerintahan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CF60B8" w:rsidRPr="007F63B0" w:rsidTr="00CF60B8">
        <w:trPr>
          <w:trHeight w:val="510"/>
        </w:trPr>
        <w:tc>
          <w:tcPr>
            <w:tcW w:w="671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7F63B0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D51DB" w:rsidRPr="00292FB2" w:rsidRDefault="009D51DB" w:rsidP="0074109D">
            <w:pPr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Pemeliharaan Barang Milik Derah Penunjan</w:t>
            </w:r>
            <w:r>
              <w:rPr>
                <w:rFonts w:ascii="Arial" w:hAnsi="Arial" w:cs="Arial"/>
                <w:sz w:val="14"/>
                <w:szCs w:val="14"/>
                <w:lang w:val="id-ID"/>
              </w:rPr>
              <w:lastRenderedPageBreak/>
              <w:t>g Urussan Pemerintahan daerah</w:t>
            </w:r>
          </w:p>
        </w:tc>
        <w:tc>
          <w:tcPr>
            <w:tcW w:w="1134" w:type="dxa"/>
            <w:vAlign w:val="center"/>
          </w:tcPr>
          <w:p w:rsidR="009D51DB" w:rsidRPr="007F63B0" w:rsidRDefault="009D51DB" w:rsidP="007410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lastRenderedPageBreak/>
              <w:t xml:space="preserve">Cakupan Pemeliharaan Barang Milik Derah Penunjang Urussan </w:t>
            </w:r>
            <w:r>
              <w:rPr>
                <w:rFonts w:ascii="Arial" w:hAnsi="Arial" w:cs="Arial"/>
                <w:sz w:val="14"/>
                <w:szCs w:val="14"/>
                <w:lang w:val="id-ID"/>
              </w:rPr>
              <w:lastRenderedPageBreak/>
              <w:t>Pemerintahan daerah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lastRenderedPageBreak/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  <w:lang w:val="id-ID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1DB" w:rsidRPr="006C1934" w:rsidRDefault="009D51DB" w:rsidP="0074109D">
            <w:pPr>
              <w:jc w:val="center"/>
              <w:rPr>
                <w:rFonts w:ascii="Arial" w:hAnsi="Arial" w:cs="Arial"/>
                <w:sz w:val="14"/>
                <w:szCs w:val="14"/>
                <w:lang w:val="id-ID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</w:tbl>
    <w:p w:rsidR="00A86836" w:rsidRPr="00921F18" w:rsidRDefault="00A86836" w:rsidP="00A86836">
      <w:pPr>
        <w:tabs>
          <w:tab w:val="left" w:pos="2268"/>
        </w:tabs>
        <w:spacing w:after="120"/>
        <w:jc w:val="center"/>
        <w:rPr>
          <w:rFonts w:ascii="Arial" w:hAnsi="Arial" w:cs="Arial"/>
          <w:b/>
        </w:rPr>
      </w:pPr>
    </w:p>
    <w:p w:rsidR="00A86836" w:rsidRDefault="00A86836" w:rsidP="00A86836">
      <w:pPr>
        <w:tabs>
          <w:tab w:val="left" w:pos="2268"/>
        </w:tabs>
        <w:spacing w:after="120"/>
        <w:jc w:val="both"/>
      </w:pPr>
    </w:p>
    <w:p w:rsidR="00A86836" w:rsidRDefault="00A86836" w:rsidP="00A86836">
      <w:pPr>
        <w:tabs>
          <w:tab w:val="left" w:pos="2268"/>
        </w:tabs>
        <w:spacing w:after="120"/>
        <w:jc w:val="both"/>
      </w:pPr>
    </w:p>
    <w:p w:rsidR="00A86836" w:rsidRDefault="00A86836" w:rsidP="00A86836">
      <w:pPr>
        <w:tabs>
          <w:tab w:val="left" w:pos="2268"/>
        </w:tabs>
        <w:spacing w:after="120"/>
        <w:jc w:val="both"/>
      </w:pPr>
    </w:p>
    <w:p w:rsidR="00A86836" w:rsidRDefault="00A86836" w:rsidP="00A86836">
      <w:pPr>
        <w:tabs>
          <w:tab w:val="left" w:pos="2268"/>
        </w:tabs>
        <w:spacing w:after="120"/>
        <w:jc w:val="both"/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2B002D" w:rsidTr="00CF60B8">
        <w:trPr>
          <w:jc w:val="right"/>
        </w:trPr>
        <w:tc>
          <w:tcPr>
            <w:tcW w:w="3227" w:type="dxa"/>
          </w:tcPr>
          <w:p w:rsidR="002B002D" w:rsidRDefault="002B002D" w:rsidP="002B002D">
            <w:proofErr w:type="spellStart"/>
            <w:r>
              <w:t>Matesih</w:t>
            </w:r>
            <w:proofErr w:type="spellEnd"/>
            <w:r>
              <w:t xml:space="preserve">,    </w:t>
            </w:r>
            <w:proofErr w:type="spellStart"/>
            <w:r>
              <w:t>Januari</w:t>
            </w:r>
            <w:proofErr w:type="spellEnd"/>
            <w:r>
              <w:t xml:space="preserve"> 2022</w:t>
            </w:r>
          </w:p>
          <w:p w:rsidR="002B002D" w:rsidRDefault="002B002D" w:rsidP="002B002D">
            <w:r>
              <w:t>CAMAT MATESIH</w:t>
            </w:r>
          </w:p>
          <w:p w:rsidR="002B002D" w:rsidRDefault="002B002D" w:rsidP="002B002D"/>
          <w:p w:rsidR="002B002D" w:rsidRDefault="002B002D" w:rsidP="002B002D"/>
          <w:p w:rsidR="002B002D" w:rsidRDefault="002B002D" w:rsidP="002B002D"/>
          <w:p w:rsidR="002B002D" w:rsidRDefault="002B002D" w:rsidP="002B002D"/>
          <w:p w:rsidR="002B002D" w:rsidRDefault="002B002D" w:rsidP="002B002D">
            <w:pPr>
              <w:rPr>
                <w:u w:val="single"/>
              </w:rPr>
            </w:pPr>
            <w:r>
              <w:rPr>
                <w:u w:val="single"/>
              </w:rPr>
              <w:t>ARDIANSYAH, S.STP. MM</w:t>
            </w:r>
          </w:p>
          <w:p w:rsidR="002B002D" w:rsidRDefault="002B002D" w:rsidP="002B002D">
            <w:r>
              <w:t>Pembina</w:t>
            </w:r>
          </w:p>
          <w:p w:rsidR="002B002D" w:rsidRDefault="002B002D" w:rsidP="002B002D">
            <w:r>
              <w:t>NIP. 197907091998101002</w:t>
            </w:r>
          </w:p>
        </w:tc>
      </w:tr>
    </w:tbl>
    <w:p w:rsidR="00BC010D" w:rsidRDefault="00BC010D"/>
    <w:sectPr w:rsidR="00BC010D" w:rsidSect="00B45B5A">
      <w:pgSz w:w="18705" w:h="11913" w:orient="landscape" w:code="1000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B8" w:rsidRDefault="00CF60B8" w:rsidP="00CF60B8">
      <w:r>
        <w:separator/>
      </w:r>
    </w:p>
  </w:endnote>
  <w:endnote w:type="continuationSeparator" w:id="0">
    <w:p w:rsidR="00CF60B8" w:rsidRDefault="00CF60B8" w:rsidP="00CF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B8" w:rsidRDefault="00CF60B8" w:rsidP="00CF60B8">
      <w:r>
        <w:separator/>
      </w:r>
    </w:p>
  </w:footnote>
  <w:footnote w:type="continuationSeparator" w:id="0">
    <w:p w:rsidR="00CF60B8" w:rsidRDefault="00CF60B8" w:rsidP="00CF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36"/>
    <w:rsid w:val="0005419B"/>
    <w:rsid w:val="002B002D"/>
    <w:rsid w:val="003419CD"/>
    <w:rsid w:val="00772DAE"/>
    <w:rsid w:val="009D51DB"/>
    <w:rsid w:val="00A86836"/>
    <w:rsid w:val="00A97878"/>
    <w:rsid w:val="00B45B5A"/>
    <w:rsid w:val="00BC010D"/>
    <w:rsid w:val="00C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ED48-691A-4C3A-8BAC-28E7FC20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6</cp:revision>
  <cp:lastPrinted>2022-04-11T03:33:00Z</cp:lastPrinted>
  <dcterms:created xsi:type="dcterms:W3CDTF">2022-01-31T03:31:00Z</dcterms:created>
  <dcterms:modified xsi:type="dcterms:W3CDTF">2022-04-11T03:34:00Z</dcterms:modified>
</cp:coreProperties>
</file>