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B9" w:rsidRPr="00E13FB9" w:rsidRDefault="00E13FB9" w:rsidP="00E13FB9">
      <w:pPr>
        <w:shd w:val="clear" w:color="auto" w:fill="FFFFFF"/>
        <w:spacing w:after="309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Berdasarkan Peraturan Komisi Informasi Nomor 1 Tahun 2021 tentang Standar Layanan Informasi Publik, Pejabat Pengelola Informasi dan Dokumentasi mempunyai tugas dan wewenang yang perlu dijalankan, antara lain:</w:t>
      </w:r>
    </w:p>
    <w:p w:rsidR="00E13FB9" w:rsidRPr="00E13FB9" w:rsidRDefault="00E13FB9" w:rsidP="00E13FB9">
      <w:pPr>
        <w:shd w:val="clear" w:color="auto" w:fill="FFFFFF"/>
        <w:spacing w:after="309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b/>
          <w:bCs/>
          <w:sz w:val="37"/>
          <w:lang w:eastAsia="id-ID"/>
        </w:rPr>
        <w:t>Tugas PPID :</w:t>
      </w:r>
    </w:p>
    <w:p w:rsidR="00E13FB9" w:rsidRPr="00E13FB9" w:rsidRDefault="00E13FB9" w:rsidP="00E1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Menyusun dan melaksanakan kebijakan layanan Informasi Publik;</w:t>
      </w:r>
    </w:p>
    <w:p w:rsidR="00E13FB9" w:rsidRPr="00E13FB9" w:rsidRDefault="00E13FB9" w:rsidP="00E1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Menyusun laporan pelaksanaan kebijakan layanan Informasi Publik;</w:t>
      </w:r>
    </w:p>
    <w:p w:rsidR="00E13FB9" w:rsidRPr="00E13FB9" w:rsidRDefault="00E13FB9" w:rsidP="00E1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Mengoordinasikan dan mengonsolidasikan proses penyimpanan, pendokumentasian, penyediaan, dan pelayanan Informasi Publik;</w:t>
      </w:r>
    </w:p>
    <w:p w:rsidR="00E13FB9" w:rsidRPr="00E13FB9" w:rsidRDefault="00E13FB9" w:rsidP="00E1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Mengoordinasikan dan mengonsolidasikan pengumpulan dokumen Informasi Publik dari PPID Pelaksana dan/atau Petugas Pelayanan Informasi di Badan Publik;</w:t>
      </w:r>
    </w:p>
    <w:p w:rsidR="00E13FB9" w:rsidRPr="00E13FB9" w:rsidRDefault="00E13FB9" w:rsidP="00E1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Melakukan verifikasi dokumen Informasi Publik;</w:t>
      </w:r>
    </w:p>
    <w:p w:rsidR="00E13FB9" w:rsidRPr="00E13FB9" w:rsidRDefault="00E13FB9" w:rsidP="00E1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Menentukan Informasi Publik yang dapat diakses publik dan layak untuk dipublikasikan;</w:t>
      </w:r>
    </w:p>
    <w:p w:rsidR="00E13FB9" w:rsidRPr="00E13FB9" w:rsidRDefault="00E13FB9" w:rsidP="00E1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Melakukan pengujian tentang konsekuensi atas Informasi Publik yang akan dikecualikan;</w:t>
      </w:r>
    </w:p>
    <w:p w:rsidR="00E13FB9" w:rsidRPr="00E13FB9" w:rsidRDefault="00E13FB9" w:rsidP="00E1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Melakukan pengelolaan, pemeliharaan, dan pemutakhiran Daftar Informasi Publik;</w:t>
      </w:r>
    </w:p>
    <w:p w:rsidR="00E13FB9" w:rsidRPr="00E13FB9" w:rsidRDefault="00E13FB9" w:rsidP="00E1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Menyediakan Informasi Publik secara efektif dan efisien agar mudah diakses oleh publik; dan</w:t>
      </w:r>
    </w:p>
    <w:p w:rsidR="00E13FB9" w:rsidRPr="00E13FB9" w:rsidRDefault="00E13FB9" w:rsidP="00E13F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Melakukan pembinaan, pengawasan, evaluasi, dan monitoring atas pelaksanaan kebijakan teknis Informasi Publik yang dilakukan oleh PPID Pelaksana dan/atau Petugas Pelayanan Informasi.</w:t>
      </w:r>
    </w:p>
    <w:p w:rsidR="00E13FB9" w:rsidRPr="00E13FB9" w:rsidRDefault="00E13FB9" w:rsidP="00E13FB9">
      <w:pPr>
        <w:spacing w:before="411" w:after="411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E13FB9">
        <w:rPr>
          <w:rFonts w:ascii="Arial" w:eastAsia="Times New Roman" w:hAnsi="Arial" w:cs="Arial"/>
          <w:sz w:val="24"/>
          <w:szCs w:val="24"/>
          <w:lang w:eastAsia="id-ID"/>
        </w:rPr>
        <w:pict>
          <v:rect id="_x0000_i1025" style="width:0;height:0" o:hralign="center" o:hrstd="t" o:hrnoshade="t" o:hr="t" fillcolor="#3c4858" stroked="f"/>
        </w:pict>
      </w:r>
    </w:p>
    <w:p w:rsidR="00E13FB9" w:rsidRPr="00E13FB9" w:rsidRDefault="00E13FB9" w:rsidP="00E13FB9">
      <w:pPr>
        <w:shd w:val="clear" w:color="auto" w:fill="FFFFFF"/>
        <w:spacing w:after="309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b/>
          <w:bCs/>
          <w:sz w:val="37"/>
          <w:lang w:eastAsia="id-ID"/>
        </w:rPr>
        <w:t>Wewenang PPID :</w:t>
      </w:r>
    </w:p>
    <w:p w:rsidR="00E13FB9" w:rsidRPr="00E13FB9" w:rsidRDefault="00E13FB9" w:rsidP="00E13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Menetapkan kebijakan layanan Informasi Publik;</w:t>
      </w:r>
    </w:p>
    <w:p w:rsidR="00E13FB9" w:rsidRPr="00E13FB9" w:rsidRDefault="00E13FB9" w:rsidP="00E13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Menetapkan laporan pelaksanaan kebijakan layanan Informasi Publik;</w:t>
      </w:r>
    </w:p>
    <w:p w:rsidR="00E13FB9" w:rsidRPr="00E13FB9" w:rsidRDefault="00E13FB9" w:rsidP="00E13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lastRenderedPageBreak/>
        <w:t>Melaksanakan rapat koordinasi dan rapat kerja secara berkala dan/atau sesuai dengan kebutuhan dalam melaksanakan pelayanan Informasi Publik;</w:t>
      </w:r>
    </w:p>
    <w:p w:rsidR="00E13FB9" w:rsidRPr="00E13FB9" w:rsidRDefault="00E13FB9" w:rsidP="00E13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Meminta klarifikasi kepada PPID Pelaksana dan/atau Petugas Pelayanan Informasi dalam melaksanakan pelayanan Informasi Publik;</w:t>
      </w:r>
    </w:p>
    <w:p w:rsidR="00E13FB9" w:rsidRPr="00E13FB9" w:rsidRDefault="00E13FB9" w:rsidP="00E13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Menetapkan dan memutuskan suatu Informasi Publik dapat diakses publik atau tidak berdasarkan pengujian tentang konsekuensi atas Informasi Publik yang akan dikecualikan, dengan persetujuan Atasan PPID;</w:t>
      </w:r>
    </w:p>
    <w:p w:rsidR="00E13FB9" w:rsidRPr="00E13FB9" w:rsidRDefault="00E13FB9" w:rsidP="00E13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Menolak Permintaan Informasi Publik dengan menyampaikan pertimbangan secara tertulis apabila Informasi Publik yang dimohon termasuk Informasi yang dikecualikan atau rahasia, dengan persetujuan Atasan PPID;</w:t>
      </w:r>
    </w:p>
    <w:p w:rsidR="00E13FB9" w:rsidRPr="00E13FB9" w:rsidRDefault="00E13FB9" w:rsidP="00E13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Menugaskan PPID Pelaksana dan/atau Petugas Pelayanan Informasi untuk membuat, mengelola, memelihara, dan/atau memutakhirkan Daftar Informasi Publik; dan</w:t>
      </w:r>
    </w:p>
    <w:p w:rsidR="00E13FB9" w:rsidRPr="00E13FB9" w:rsidRDefault="00E13FB9" w:rsidP="00E13F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7"/>
          <w:szCs w:val="37"/>
          <w:lang w:eastAsia="id-ID"/>
        </w:rPr>
      </w:pPr>
      <w:r w:rsidRPr="00E13FB9">
        <w:rPr>
          <w:rFonts w:ascii="Arial" w:eastAsia="Times New Roman" w:hAnsi="Arial" w:cs="Arial"/>
          <w:sz w:val="37"/>
          <w:szCs w:val="37"/>
          <w:lang w:eastAsia="id-ID"/>
        </w:rPr>
        <w:t>Menetapkan strategi dan metode pembinaan, pengawasan, evaluasi, dan monitoring atas pelaksanaan kebijakan teknis Informasi Publik yang dilakukan oleh PPID Pelaksana dan/atau Petugas Pelayanan Informasi.</w:t>
      </w:r>
    </w:p>
    <w:p w:rsidR="000107A1" w:rsidRPr="00E13FB9" w:rsidRDefault="000107A1" w:rsidP="00E13FB9">
      <w:pPr>
        <w:spacing w:after="0"/>
        <w:rPr>
          <w:rFonts w:ascii="Arial" w:hAnsi="Arial" w:cs="Arial"/>
        </w:rPr>
      </w:pPr>
    </w:p>
    <w:sectPr w:rsidR="000107A1" w:rsidRPr="00E13FB9" w:rsidSect="00E13FB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D38"/>
    <w:multiLevelType w:val="multilevel"/>
    <w:tmpl w:val="7A4E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C4C"/>
    <w:multiLevelType w:val="multilevel"/>
    <w:tmpl w:val="2B70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FB9"/>
    <w:rsid w:val="000107A1"/>
    <w:rsid w:val="00E1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13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2061</Characters>
  <Application>Microsoft Office Word</Application>
  <DocSecurity>0</DocSecurity>
  <Lines>32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2022-06-13T06:25:00Z</dcterms:created>
  <dcterms:modified xsi:type="dcterms:W3CDTF">2022-06-13T06:29:00Z</dcterms:modified>
</cp:coreProperties>
</file>