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4D" w:rsidRPr="00BD1114" w:rsidRDefault="00B9734D" w:rsidP="00D741FC">
      <w:pPr>
        <w:spacing w:line="360" w:lineRule="auto"/>
        <w:jc w:val="center"/>
        <w:rPr>
          <w:rFonts w:ascii="Arial" w:hAnsi="Arial" w:cs="Arial"/>
          <w:b/>
          <w:lang w:val="id-ID"/>
        </w:rPr>
      </w:pPr>
      <w:r w:rsidRPr="009D4FF4">
        <w:rPr>
          <w:rFonts w:ascii="Arial" w:hAnsi="Arial" w:cs="Arial"/>
          <w:b/>
        </w:rPr>
        <w:t>PERNYATAAN PERJANJIAN KINERJA</w:t>
      </w:r>
      <w:r w:rsidR="00BD1114">
        <w:rPr>
          <w:rFonts w:ascii="Arial" w:hAnsi="Arial" w:cs="Arial"/>
          <w:b/>
          <w:lang w:val="id-ID"/>
        </w:rPr>
        <w:t xml:space="preserve"> PERUBAHAN</w:t>
      </w:r>
    </w:p>
    <w:p w:rsidR="00D741FC" w:rsidRDefault="00D741FC" w:rsidP="00D741FC">
      <w:pPr>
        <w:spacing w:line="360" w:lineRule="auto"/>
        <w:jc w:val="center"/>
        <w:rPr>
          <w:rFonts w:ascii="Arial" w:hAnsi="Arial" w:cs="Arial"/>
          <w:b/>
          <w:lang w:val="id-ID"/>
        </w:rPr>
      </w:pPr>
      <w:r w:rsidRPr="00D741FC">
        <w:rPr>
          <w:rFonts w:ascii="Arial" w:hAnsi="Arial" w:cs="Arial"/>
          <w:b/>
        </w:rPr>
        <w:t xml:space="preserve">KABID IDEOLOGI, WAWASAN KEBANGSAAN DAN KETAHANAN EKONOMI, </w:t>
      </w:r>
    </w:p>
    <w:p w:rsidR="00D741FC" w:rsidRDefault="00D741FC" w:rsidP="00D741FC">
      <w:pPr>
        <w:spacing w:line="360" w:lineRule="auto"/>
        <w:jc w:val="center"/>
        <w:rPr>
          <w:rFonts w:ascii="Arial" w:hAnsi="Arial" w:cs="Arial"/>
          <w:b/>
          <w:lang w:val="id-ID"/>
        </w:rPr>
      </w:pPr>
      <w:r w:rsidRPr="00D741FC">
        <w:rPr>
          <w:rFonts w:ascii="Arial" w:hAnsi="Arial" w:cs="Arial"/>
          <w:b/>
        </w:rPr>
        <w:t>SOSIAL, BUDAYA DAN AGAMA</w:t>
      </w:r>
    </w:p>
    <w:p w:rsidR="00074482" w:rsidRPr="00074482" w:rsidRDefault="00074482" w:rsidP="00074482">
      <w:pPr>
        <w:spacing w:line="360" w:lineRule="auto"/>
        <w:jc w:val="center"/>
        <w:rPr>
          <w:rFonts w:ascii="Arial" w:hAnsi="Arial" w:cs="Arial"/>
          <w:b/>
          <w:lang w:val="id-ID"/>
        </w:rPr>
      </w:pPr>
      <w:r w:rsidRPr="009D4FF4">
        <w:rPr>
          <w:rFonts w:ascii="Arial" w:hAnsi="Arial" w:cs="Arial"/>
          <w:b/>
        </w:rPr>
        <w:t>BADAN KESATUAN BANGSA DAN POLITIK</w:t>
      </w:r>
    </w:p>
    <w:p w:rsidR="00B9734D" w:rsidRPr="009D4FF4" w:rsidRDefault="00B9734D" w:rsidP="00B9734D">
      <w:pPr>
        <w:spacing w:line="360" w:lineRule="auto"/>
        <w:jc w:val="center"/>
        <w:rPr>
          <w:rFonts w:ascii="Arial" w:hAnsi="Arial" w:cs="Arial"/>
          <w:b/>
        </w:rPr>
      </w:pPr>
      <w:r w:rsidRPr="009D4FF4">
        <w:rPr>
          <w:rFonts w:ascii="Arial" w:hAnsi="Arial" w:cs="Arial"/>
          <w:b/>
          <w:noProof/>
        </w:rPr>
        <w:drawing>
          <wp:anchor distT="0" distB="0" distL="114300" distR="114300" simplePos="0" relativeHeight="251697152"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jc w:val="center"/>
        <w:rPr>
          <w:rFonts w:ascii="Arial" w:hAnsi="Arial" w:cs="Arial"/>
          <w:b/>
        </w:rPr>
      </w:pPr>
    </w:p>
    <w:p w:rsidR="00B9734D" w:rsidRPr="009D4FF4" w:rsidRDefault="00B9734D" w:rsidP="00B9734D">
      <w:pPr>
        <w:spacing w:line="360" w:lineRule="auto"/>
        <w:rPr>
          <w:rFonts w:ascii="Arial" w:hAnsi="Arial" w:cs="Arial"/>
          <w:b/>
        </w:rPr>
      </w:pPr>
    </w:p>
    <w:p w:rsidR="00B9734D" w:rsidRPr="00D741FC" w:rsidRDefault="00103576" w:rsidP="00B9734D">
      <w:pPr>
        <w:spacing w:line="360" w:lineRule="auto"/>
        <w:jc w:val="center"/>
        <w:rPr>
          <w:rFonts w:ascii="Arial" w:hAnsi="Arial" w:cs="Arial"/>
          <w:b/>
          <w:lang w:val="id-ID"/>
        </w:rPr>
      </w:pPr>
      <w:r>
        <w:rPr>
          <w:rFonts w:ascii="Arial" w:hAnsi="Arial" w:cs="Arial"/>
          <w:b/>
        </w:rPr>
        <w:t>PERJANJIAN KINERJA</w:t>
      </w:r>
      <w:r w:rsidR="00BD1114">
        <w:rPr>
          <w:rFonts w:ascii="Arial" w:hAnsi="Arial" w:cs="Arial"/>
          <w:b/>
          <w:lang w:val="id-ID"/>
        </w:rPr>
        <w:t xml:space="preserve"> PERUBAHAN</w:t>
      </w:r>
      <w:r>
        <w:rPr>
          <w:rFonts w:ascii="Arial" w:hAnsi="Arial" w:cs="Arial"/>
          <w:b/>
        </w:rPr>
        <w:t xml:space="preserve"> TAHUN </w:t>
      </w:r>
      <w:r w:rsidR="00D741FC">
        <w:rPr>
          <w:rFonts w:ascii="Arial" w:hAnsi="Arial" w:cs="Arial"/>
          <w:b/>
        </w:rPr>
        <w:t>202</w:t>
      </w:r>
      <w:r w:rsidR="00D741FC">
        <w:rPr>
          <w:rFonts w:ascii="Arial" w:hAnsi="Arial" w:cs="Arial"/>
          <w:b/>
          <w:lang w:val="id-ID"/>
        </w:rPr>
        <w:t>1</w:t>
      </w:r>
    </w:p>
    <w:p w:rsidR="000B6817" w:rsidRPr="009D4FF4" w:rsidRDefault="000B6817" w:rsidP="00D43B65">
      <w:pPr>
        <w:jc w:val="center"/>
        <w:rPr>
          <w:rFonts w:ascii="Bookman Old Style" w:hAnsi="Bookman Old Style"/>
          <w:lang w:val="id-ID"/>
        </w:rPr>
      </w:pPr>
    </w:p>
    <w:p w:rsidR="000B6817" w:rsidRPr="009D4FF4" w:rsidRDefault="000B6817" w:rsidP="00215D3F">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0B6817" w:rsidRPr="009D4FF4" w:rsidRDefault="000B6817" w:rsidP="00215D3F">
      <w:pPr>
        <w:spacing w:line="360" w:lineRule="auto"/>
        <w:jc w:val="both"/>
        <w:rPr>
          <w:rFonts w:ascii="Arial" w:hAnsi="Arial" w:cs="Arial"/>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00234032" w:rsidRPr="00234032">
        <w:rPr>
          <w:rFonts w:ascii="Arial" w:hAnsi="Arial" w:cs="Arial"/>
        </w:rPr>
        <w:t>Hendro Prayitno, S.H.,M.M.</w:t>
      </w:r>
    </w:p>
    <w:p w:rsidR="00D741FC" w:rsidRPr="00DC56DA" w:rsidRDefault="000B6817" w:rsidP="00D741FC">
      <w:pPr>
        <w:spacing w:line="360" w:lineRule="auto"/>
        <w:jc w:val="both"/>
        <w:rPr>
          <w:rFonts w:ascii="Arial" w:hAnsi="Arial" w:cs="Arial"/>
          <w:lang w:val="id-ID"/>
        </w:rPr>
      </w:pPr>
      <w:r w:rsidRPr="009D4FF4">
        <w:rPr>
          <w:rFonts w:ascii="Arial" w:hAnsi="Arial" w:cs="Arial"/>
        </w:rPr>
        <w:t>Jabatan</w:t>
      </w:r>
      <w:r w:rsidRPr="009D4FF4">
        <w:rPr>
          <w:rFonts w:ascii="Arial" w:hAnsi="Arial" w:cs="Arial"/>
        </w:rPr>
        <w:tab/>
      </w:r>
      <w:r w:rsidRPr="00215D3F">
        <w:rPr>
          <w:rFonts w:ascii="Arial" w:hAnsi="Arial" w:cs="Arial"/>
        </w:rPr>
        <w:t xml:space="preserve">: </w:t>
      </w:r>
      <w:r w:rsidR="00D741FC" w:rsidRPr="00D741FC">
        <w:rPr>
          <w:rFonts w:ascii="Arial" w:hAnsi="Arial" w:cs="Arial"/>
        </w:rPr>
        <w:t xml:space="preserve">Kabid Ideologi, Wawasan Kebangsaan dan Ketahanan Ekonomi, Sosial, </w:t>
      </w:r>
      <w:r w:rsidR="00DC56DA">
        <w:rPr>
          <w:rFonts w:ascii="Arial" w:hAnsi="Arial" w:cs="Arial"/>
          <w:lang w:val="id-ID"/>
        </w:rPr>
        <w:t>Budaya</w:t>
      </w:r>
    </w:p>
    <w:p w:rsidR="00215D3F" w:rsidRDefault="00D741FC" w:rsidP="00D741FC">
      <w:pPr>
        <w:spacing w:line="360" w:lineRule="auto"/>
        <w:ind w:firstLine="1560"/>
        <w:jc w:val="both"/>
        <w:rPr>
          <w:rFonts w:ascii="Arial" w:hAnsi="Arial" w:cs="Arial"/>
          <w:lang w:val="id-ID"/>
        </w:rPr>
      </w:pPr>
      <w:r w:rsidRPr="00D741FC">
        <w:rPr>
          <w:rFonts w:ascii="Arial" w:hAnsi="Arial" w:cs="Arial"/>
        </w:rPr>
        <w:t>dan Agama</w:t>
      </w:r>
    </w:p>
    <w:p w:rsidR="00D741FC" w:rsidRPr="00074482" w:rsidRDefault="00D741FC" w:rsidP="00074482">
      <w:pPr>
        <w:jc w:val="both"/>
        <w:rPr>
          <w:rFonts w:ascii="Arial" w:hAnsi="Arial" w:cs="Arial"/>
          <w:sz w:val="16"/>
          <w:szCs w:val="16"/>
          <w:lang w:val="id-ID"/>
        </w:rPr>
      </w:pPr>
    </w:p>
    <w:p w:rsidR="000B6817" w:rsidRPr="009D4FF4" w:rsidRDefault="000B6817" w:rsidP="00D43B65">
      <w:pPr>
        <w:spacing w:line="360" w:lineRule="auto"/>
        <w:jc w:val="both"/>
        <w:rPr>
          <w:rFonts w:ascii="Arial" w:hAnsi="Arial" w:cs="Arial"/>
        </w:rPr>
      </w:pPr>
      <w:r w:rsidRPr="009D4FF4">
        <w:rPr>
          <w:rFonts w:ascii="Arial" w:hAnsi="Arial" w:cs="Arial"/>
        </w:rPr>
        <w:t>Selanjutnya disebut pihak pertama</w:t>
      </w:r>
    </w:p>
    <w:p w:rsidR="000B6817" w:rsidRPr="009D4FF4" w:rsidRDefault="000B6817" w:rsidP="00DC50F6">
      <w:pPr>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3447F1" w:rsidRPr="009D4FF4" w:rsidRDefault="003447F1" w:rsidP="00DC50F6">
      <w:pPr>
        <w:jc w:val="both"/>
        <w:rPr>
          <w:rFonts w:ascii="Arial" w:hAnsi="Arial" w:cs="Arial"/>
        </w:rPr>
      </w:pPr>
    </w:p>
    <w:p w:rsidR="000B6817" w:rsidRPr="009D4FF4" w:rsidRDefault="000B6817"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3447F1" w:rsidRPr="00074482" w:rsidRDefault="003447F1" w:rsidP="00DC50F6">
      <w:pPr>
        <w:jc w:val="both"/>
        <w:rPr>
          <w:rFonts w:ascii="Arial" w:hAnsi="Arial" w:cs="Arial"/>
          <w:b/>
          <w:sz w:val="16"/>
          <w:szCs w:val="16"/>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B9734D" w:rsidRPr="009D4FF4" w:rsidRDefault="00B9734D" w:rsidP="00074482">
      <w:pPr>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0B6817" w:rsidRPr="009D4FF4" w:rsidRDefault="000B6817" w:rsidP="00074482">
      <w:pPr>
        <w:jc w:val="both"/>
        <w:rPr>
          <w:rFonts w:ascii="Arial" w:hAnsi="Arial" w:cs="Arial"/>
        </w:rPr>
      </w:pPr>
    </w:p>
    <w:tbl>
      <w:tblPr>
        <w:tblStyle w:val="TableGrid"/>
        <w:tblW w:w="10037" w:type="dxa"/>
        <w:jc w:val="center"/>
        <w:tblInd w:w="-2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508"/>
        <w:gridCol w:w="5367"/>
      </w:tblGrid>
      <w:tr w:rsidR="000B6817" w:rsidRPr="009D4FF4" w:rsidTr="00D741FC">
        <w:trPr>
          <w:jc w:val="center"/>
        </w:trPr>
        <w:tc>
          <w:tcPr>
            <w:tcW w:w="4162" w:type="dxa"/>
          </w:tcPr>
          <w:p w:rsidR="000B6817" w:rsidRPr="009D4FF4" w:rsidRDefault="000B6817" w:rsidP="00D43B65">
            <w:pPr>
              <w:spacing w:line="276" w:lineRule="auto"/>
              <w:rPr>
                <w:rFonts w:ascii="Arial" w:hAnsi="Arial" w:cs="Arial"/>
              </w:rPr>
            </w:pPr>
          </w:p>
          <w:p w:rsidR="00B9734D" w:rsidRPr="009D4FF4" w:rsidRDefault="00B9734D" w:rsidP="00D43B65">
            <w:pPr>
              <w:spacing w:line="276" w:lineRule="auto"/>
              <w:rPr>
                <w:rFonts w:ascii="Arial" w:hAnsi="Arial" w:cs="Arial"/>
              </w:rPr>
            </w:pPr>
          </w:p>
          <w:p w:rsidR="000B6817" w:rsidRPr="009D4FF4" w:rsidRDefault="000B6817" w:rsidP="00D43B65">
            <w:pPr>
              <w:spacing w:line="276" w:lineRule="auto"/>
              <w:rPr>
                <w:rFonts w:ascii="Arial" w:hAnsi="Arial" w:cs="Arial"/>
              </w:rPr>
            </w:pPr>
            <w:r w:rsidRPr="009D4FF4">
              <w:rPr>
                <w:rFonts w:ascii="Arial" w:hAnsi="Arial" w:cs="Arial"/>
              </w:rPr>
              <w:t>Pihak Kedua,</w:t>
            </w:r>
          </w:p>
          <w:p w:rsidR="003447F1" w:rsidRPr="009D4FF4" w:rsidRDefault="003447F1" w:rsidP="00DC50F6">
            <w:pPr>
              <w:spacing w:line="276" w:lineRule="auto"/>
              <w:ind w:right="-108"/>
              <w:rPr>
                <w:rFonts w:ascii="Arial" w:hAnsi="Arial" w:cs="Arial"/>
                <w:lang w:val="sv-SE"/>
              </w:rPr>
            </w:pPr>
            <w:r w:rsidRPr="009D4FF4">
              <w:rPr>
                <w:rFonts w:ascii="Arial" w:hAnsi="Arial" w:cs="Arial"/>
                <w:lang w:val="sv-SE"/>
              </w:rPr>
              <w:t>KA. BADAN KESATUAN BANGSA DAN POLITIK</w:t>
            </w:r>
          </w:p>
          <w:p w:rsidR="003447F1" w:rsidRPr="009D4FF4" w:rsidRDefault="003447F1" w:rsidP="00D43B65">
            <w:pPr>
              <w:spacing w:line="276" w:lineRule="auto"/>
              <w:ind w:firstLine="31"/>
              <w:rPr>
                <w:rFonts w:ascii="Arial" w:hAnsi="Arial" w:cs="Arial"/>
                <w:lang w:val="sv-SE"/>
              </w:rPr>
            </w:pPr>
          </w:p>
          <w:p w:rsidR="002B3701" w:rsidRDefault="002B3701" w:rsidP="00B9734D">
            <w:pPr>
              <w:spacing w:line="276" w:lineRule="auto"/>
              <w:rPr>
                <w:rFonts w:ascii="Arial" w:hAnsi="Arial" w:cs="Arial"/>
                <w:lang w:val="sv-SE"/>
              </w:rPr>
            </w:pPr>
          </w:p>
          <w:p w:rsidR="00DC50F6" w:rsidRPr="009D4FF4" w:rsidRDefault="00DC50F6" w:rsidP="00B9734D">
            <w:pPr>
              <w:spacing w:line="276" w:lineRule="auto"/>
              <w:rPr>
                <w:rFonts w:ascii="Arial" w:hAnsi="Arial" w:cs="Arial"/>
                <w:lang w:val="sv-SE"/>
              </w:rPr>
            </w:pPr>
          </w:p>
          <w:p w:rsidR="00DC50F6" w:rsidRDefault="00DC50F6" w:rsidP="00D43B65">
            <w:pPr>
              <w:spacing w:line="276" w:lineRule="auto"/>
              <w:rPr>
                <w:rFonts w:ascii="Arial" w:hAnsi="Arial" w:cs="Arial"/>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074482"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0B6817" w:rsidRPr="00074482" w:rsidRDefault="006D74F8" w:rsidP="006D74F8">
            <w:pPr>
              <w:spacing w:line="276" w:lineRule="auto"/>
              <w:rPr>
                <w:rFonts w:ascii="Arial" w:hAnsi="Arial" w:cs="Arial"/>
                <w:lang w:val="id-ID"/>
              </w:rPr>
            </w:pPr>
            <w:r w:rsidRPr="003B77A0">
              <w:rPr>
                <w:rFonts w:ascii="Arial" w:hAnsi="Arial" w:cs="Arial"/>
                <w:lang w:val="sv-SE"/>
              </w:rPr>
              <w:t xml:space="preserve">NIP. </w:t>
            </w:r>
            <w:r w:rsidRPr="003B77A0">
              <w:rPr>
                <w:rFonts w:ascii="Arial" w:hAnsi="Arial" w:cs="Arial"/>
              </w:rPr>
              <w:t>19650329 198703 1 007</w:t>
            </w:r>
          </w:p>
        </w:tc>
        <w:tc>
          <w:tcPr>
            <w:tcW w:w="508" w:type="dxa"/>
          </w:tcPr>
          <w:p w:rsidR="000B6817" w:rsidRPr="009D4FF4" w:rsidRDefault="000B6817" w:rsidP="00D43B65">
            <w:pPr>
              <w:spacing w:line="360" w:lineRule="auto"/>
              <w:rPr>
                <w:rFonts w:ascii="Arial" w:hAnsi="Arial" w:cs="Arial"/>
              </w:rPr>
            </w:pPr>
          </w:p>
        </w:tc>
        <w:tc>
          <w:tcPr>
            <w:tcW w:w="5367" w:type="dxa"/>
          </w:tcPr>
          <w:p w:rsidR="000B6817" w:rsidRPr="009D4FF4" w:rsidRDefault="000B6817" w:rsidP="00D43B65">
            <w:pPr>
              <w:spacing w:line="276" w:lineRule="auto"/>
              <w:rPr>
                <w:rFonts w:ascii="Arial" w:hAnsi="Arial" w:cs="Arial"/>
                <w:lang w:val="sv-SE"/>
              </w:rPr>
            </w:pPr>
            <w:r w:rsidRPr="009D4FF4">
              <w:rPr>
                <w:rFonts w:ascii="Arial" w:hAnsi="Arial" w:cs="Arial"/>
                <w:lang w:val="sv-SE"/>
              </w:rPr>
              <w:t xml:space="preserve">Karanganyar,   </w:t>
            </w:r>
            <w:r w:rsidR="001D119A" w:rsidRPr="009D4FF4">
              <w:rPr>
                <w:rFonts w:ascii="Arial" w:hAnsi="Arial" w:cs="Arial"/>
                <w:lang w:val="sv-SE"/>
              </w:rPr>
              <w:t xml:space="preserve"> </w:t>
            </w:r>
            <w:r w:rsidRPr="009D4FF4">
              <w:rPr>
                <w:rFonts w:ascii="Arial" w:hAnsi="Arial" w:cs="Arial"/>
                <w:lang w:val="sv-SE"/>
              </w:rPr>
              <w:t xml:space="preserve">   </w:t>
            </w:r>
          </w:p>
          <w:p w:rsidR="00B9734D" w:rsidRPr="009D4FF4" w:rsidRDefault="00B9734D" w:rsidP="00D43B65">
            <w:pPr>
              <w:spacing w:line="276" w:lineRule="auto"/>
              <w:rPr>
                <w:rFonts w:ascii="Arial" w:hAnsi="Arial" w:cs="Arial"/>
                <w:lang w:val="sv-SE"/>
              </w:rPr>
            </w:pPr>
          </w:p>
          <w:p w:rsidR="000B6817" w:rsidRPr="00DC56DA" w:rsidRDefault="000B6817" w:rsidP="00D43B65">
            <w:pPr>
              <w:spacing w:line="276" w:lineRule="auto"/>
              <w:rPr>
                <w:rFonts w:ascii="Arial" w:hAnsi="Arial" w:cs="Arial"/>
                <w:lang w:val="sv-SE"/>
              </w:rPr>
            </w:pPr>
            <w:r w:rsidRPr="00DC56DA">
              <w:rPr>
                <w:rFonts w:ascii="Arial" w:hAnsi="Arial" w:cs="Arial"/>
                <w:lang w:val="sv-SE"/>
              </w:rPr>
              <w:t>Pihak Pertama,</w:t>
            </w:r>
          </w:p>
          <w:p w:rsidR="00D741FC" w:rsidRPr="00DC56DA" w:rsidRDefault="00D741FC" w:rsidP="00D741FC">
            <w:pPr>
              <w:spacing w:line="276" w:lineRule="auto"/>
              <w:jc w:val="both"/>
              <w:rPr>
                <w:rFonts w:ascii="Arial" w:hAnsi="Arial" w:cs="Arial"/>
                <w:lang w:val="id-ID"/>
              </w:rPr>
            </w:pPr>
            <w:r w:rsidRPr="00DC56DA">
              <w:rPr>
                <w:rFonts w:ascii="Arial" w:hAnsi="Arial" w:cs="Arial"/>
              </w:rPr>
              <w:t>KABID</w:t>
            </w:r>
            <w:r w:rsidRPr="00DC56DA">
              <w:rPr>
                <w:rFonts w:ascii="Arial" w:hAnsi="Arial" w:cs="Arial"/>
                <w:lang w:val="id-ID"/>
              </w:rPr>
              <w:t xml:space="preserve"> </w:t>
            </w:r>
            <w:r w:rsidRPr="00DC56DA">
              <w:rPr>
                <w:rFonts w:ascii="Arial" w:hAnsi="Arial" w:cs="Arial"/>
              </w:rPr>
              <w:t>IDEOLOGI, WAWASAN</w:t>
            </w:r>
            <w:r w:rsidRPr="00DC56DA">
              <w:rPr>
                <w:rFonts w:ascii="Arial" w:hAnsi="Arial" w:cs="Arial"/>
                <w:lang w:val="id-ID"/>
              </w:rPr>
              <w:t xml:space="preserve"> </w:t>
            </w:r>
            <w:r w:rsidRPr="00DC56DA">
              <w:rPr>
                <w:rFonts w:ascii="Arial" w:hAnsi="Arial" w:cs="Arial"/>
              </w:rPr>
              <w:t xml:space="preserve"> KEBANGSAAN DAN KETAHANAN EKONOMI, SOSIAL,</w:t>
            </w:r>
            <w:r w:rsidRPr="00DC56DA">
              <w:rPr>
                <w:rFonts w:ascii="Arial" w:hAnsi="Arial" w:cs="Arial"/>
                <w:lang w:val="id-ID"/>
              </w:rPr>
              <w:t xml:space="preserve"> </w:t>
            </w:r>
            <w:r w:rsidRPr="00DC56DA">
              <w:rPr>
                <w:rFonts w:ascii="Arial" w:hAnsi="Arial" w:cs="Arial"/>
              </w:rPr>
              <w:t>BUDAYA DAN AGAMA</w:t>
            </w:r>
          </w:p>
          <w:p w:rsidR="000B6817" w:rsidRPr="00DC56DA" w:rsidRDefault="000B6817" w:rsidP="00D43B65">
            <w:pPr>
              <w:spacing w:line="276" w:lineRule="auto"/>
              <w:ind w:firstLine="31"/>
              <w:rPr>
                <w:rFonts w:ascii="Arial" w:hAnsi="Arial" w:cs="Arial"/>
                <w:lang w:val="sv-SE"/>
              </w:rPr>
            </w:pPr>
          </w:p>
          <w:p w:rsidR="00DC50F6" w:rsidRPr="00DC56DA" w:rsidRDefault="00DC50F6" w:rsidP="00D43B65">
            <w:pPr>
              <w:spacing w:line="276" w:lineRule="auto"/>
              <w:rPr>
                <w:rFonts w:ascii="Arial" w:hAnsi="Arial" w:cs="Arial"/>
                <w:lang w:val="id-ID"/>
              </w:rPr>
            </w:pPr>
          </w:p>
          <w:p w:rsidR="00D741FC" w:rsidRPr="00DC56DA" w:rsidRDefault="00D741FC" w:rsidP="00D43B65">
            <w:pPr>
              <w:spacing w:line="276" w:lineRule="auto"/>
              <w:rPr>
                <w:rFonts w:ascii="Arial" w:hAnsi="Arial" w:cs="Arial"/>
                <w:lang w:val="id-ID"/>
              </w:rPr>
            </w:pPr>
          </w:p>
          <w:p w:rsidR="00234032" w:rsidRDefault="00234032" w:rsidP="00D43B65">
            <w:pPr>
              <w:spacing w:line="276" w:lineRule="auto"/>
              <w:rPr>
                <w:rFonts w:ascii="Arial" w:hAnsi="Arial" w:cs="Arial"/>
                <w:lang w:val="id-ID"/>
              </w:rPr>
            </w:pPr>
            <w:r w:rsidRPr="00234032">
              <w:rPr>
                <w:rFonts w:ascii="Arial" w:hAnsi="Arial" w:cs="Arial"/>
              </w:rPr>
              <w:t>Hendro Prayitno, S.H.,M.M.</w:t>
            </w:r>
          </w:p>
          <w:p w:rsidR="000B6817" w:rsidRPr="00DC56DA" w:rsidRDefault="003447F1" w:rsidP="00D43B65">
            <w:pPr>
              <w:spacing w:line="276" w:lineRule="auto"/>
              <w:rPr>
                <w:rFonts w:ascii="Arial" w:hAnsi="Arial" w:cs="Arial"/>
              </w:rPr>
            </w:pPr>
            <w:r w:rsidRPr="00DC56DA">
              <w:rPr>
                <w:rFonts w:ascii="Arial" w:hAnsi="Arial" w:cs="Arial"/>
              </w:rPr>
              <w:t>Pembina</w:t>
            </w:r>
          </w:p>
          <w:p w:rsidR="000B6817" w:rsidRPr="0072116C" w:rsidRDefault="000B6817" w:rsidP="0072116C">
            <w:pPr>
              <w:spacing w:line="276" w:lineRule="auto"/>
              <w:rPr>
                <w:rFonts w:ascii="Arial" w:hAnsi="Arial" w:cs="Arial"/>
                <w:lang w:val="id-ID"/>
              </w:rPr>
            </w:pPr>
            <w:r w:rsidRPr="00DC56DA">
              <w:rPr>
                <w:rFonts w:ascii="Arial" w:hAnsi="Arial" w:cs="Arial"/>
              </w:rPr>
              <w:t xml:space="preserve">NIP. </w:t>
            </w:r>
            <w:r w:rsidR="0072116C">
              <w:rPr>
                <w:rFonts w:ascii="Arial" w:hAnsi="Arial" w:cs="Arial"/>
                <w:lang w:val="id-ID"/>
              </w:rPr>
              <w:t>19760531 199503 1 001</w:t>
            </w:r>
          </w:p>
        </w:tc>
      </w:tr>
    </w:tbl>
    <w:tbl>
      <w:tblPr>
        <w:tblW w:w="9936" w:type="dxa"/>
        <w:tblInd w:w="94" w:type="dxa"/>
        <w:tblLook w:val="04A0" w:firstRow="1" w:lastRow="0" w:firstColumn="1" w:lastColumn="0" w:noHBand="0" w:noVBand="1"/>
      </w:tblPr>
      <w:tblGrid>
        <w:gridCol w:w="780"/>
        <w:gridCol w:w="3487"/>
        <w:gridCol w:w="3827"/>
        <w:gridCol w:w="1842"/>
      </w:tblGrid>
      <w:tr w:rsidR="00C004D0" w:rsidRPr="0041312E" w:rsidTr="00836D67">
        <w:trPr>
          <w:trHeight w:val="315"/>
        </w:trPr>
        <w:tc>
          <w:tcPr>
            <w:tcW w:w="9936" w:type="dxa"/>
            <w:gridSpan w:val="4"/>
            <w:tcBorders>
              <w:top w:val="nil"/>
              <w:left w:val="nil"/>
              <w:bottom w:val="nil"/>
              <w:right w:val="nil"/>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lang w:val="id-ID"/>
              </w:rPr>
            </w:pPr>
            <w:r w:rsidRPr="0041312E">
              <w:rPr>
                <w:rFonts w:ascii="Arial" w:hAnsi="Arial" w:cs="Arial"/>
                <w:b/>
                <w:bCs/>
                <w:color w:val="000000"/>
              </w:rPr>
              <w:lastRenderedPageBreak/>
              <w:t>LAMPIRAN PERJANJIAN KINERJA</w:t>
            </w:r>
            <w:r>
              <w:rPr>
                <w:rFonts w:ascii="Arial" w:hAnsi="Arial" w:cs="Arial"/>
                <w:b/>
                <w:bCs/>
                <w:color w:val="000000"/>
                <w:lang w:val="id-ID"/>
              </w:rPr>
              <w:t xml:space="preserve"> </w:t>
            </w:r>
            <w:r w:rsidRPr="001E18F6">
              <w:rPr>
                <w:rFonts w:ascii="Arial" w:hAnsi="Arial" w:cs="Arial"/>
                <w:b/>
                <w:lang w:val="id-ID"/>
              </w:rPr>
              <w:t>PERUBAHAN</w:t>
            </w:r>
            <w:r w:rsidRPr="001E18F6">
              <w:rPr>
                <w:rFonts w:ascii="Arial" w:hAnsi="Arial" w:cs="Arial"/>
                <w:b/>
                <w:bCs/>
                <w:color w:val="000000"/>
              </w:rPr>
              <w:t xml:space="preserve"> T</w:t>
            </w:r>
            <w:r w:rsidRPr="0041312E">
              <w:rPr>
                <w:rFonts w:ascii="Arial" w:hAnsi="Arial" w:cs="Arial"/>
                <w:b/>
                <w:bCs/>
                <w:color w:val="000000"/>
              </w:rPr>
              <w:t>AHUN 202</w:t>
            </w:r>
            <w:r w:rsidRPr="0041312E">
              <w:rPr>
                <w:rFonts w:ascii="Arial" w:hAnsi="Arial" w:cs="Arial"/>
                <w:b/>
                <w:bCs/>
                <w:color w:val="000000"/>
                <w:lang w:val="id-ID"/>
              </w:rPr>
              <w:t>1</w:t>
            </w:r>
          </w:p>
        </w:tc>
      </w:tr>
      <w:tr w:rsidR="00C004D0" w:rsidRPr="0041312E" w:rsidTr="00836D67">
        <w:trPr>
          <w:trHeight w:val="315"/>
        </w:trPr>
        <w:tc>
          <w:tcPr>
            <w:tcW w:w="9936" w:type="dxa"/>
            <w:gridSpan w:val="4"/>
            <w:tcBorders>
              <w:top w:val="nil"/>
              <w:left w:val="nil"/>
              <w:bottom w:val="nil"/>
              <w:right w:val="nil"/>
            </w:tcBorders>
            <w:shd w:val="clear" w:color="auto" w:fill="auto"/>
            <w:noWrap/>
            <w:vAlign w:val="bottom"/>
            <w:hideMark/>
          </w:tcPr>
          <w:p w:rsidR="00C004D0" w:rsidRPr="0041312E" w:rsidRDefault="00C004D0" w:rsidP="00836D67">
            <w:pPr>
              <w:spacing w:line="360" w:lineRule="auto"/>
              <w:jc w:val="center"/>
              <w:rPr>
                <w:rFonts w:ascii="Arial" w:hAnsi="Arial" w:cs="Arial"/>
                <w:b/>
              </w:rPr>
            </w:pPr>
            <w:r w:rsidRPr="0041312E">
              <w:rPr>
                <w:rFonts w:ascii="Arial" w:hAnsi="Arial" w:cs="Arial"/>
                <w:b/>
              </w:rPr>
              <w:t>KEPALA BIDANG IDEOLOGI, WAWASAN KEBANGSAAN, DAN KETAHANAN</w:t>
            </w:r>
          </w:p>
          <w:p w:rsidR="00C004D0" w:rsidRPr="0041312E" w:rsidRDefault="00C004D0" w:rsidP="00836D67">
            <w:pPr>
              <w:spacing w:line="360" w:lineRule="auto"/>
              <w:jc w:val="center"/>
              <w:rPr>
                <w:rFonts w:ascii="Arial" w:hAnsi="Arial" w:cs="Arial"/>
                <w:b/>
              </w:rPr>
            </w:pPr>
            <w:r w:rsidRPr="0041312E">
              <w:rPr>
                <w:rFonts w:ascii="Arial" w:hAnsi="Arial" w:cs="Arial"/>
                <w:b/>
              </w:rPr>
              <w:t>EKONOMI, SOSIAL</w:t>
            </w:r>
            <w:r w:rsidRPr="0041312E">
              <w:rPr>
                <w:rFonts w:ascii="Arial" w:hAnsi="Arial" w:cs="Arial"/>
                <w:b/>
                <w:lang w:val="id-ID"/>
              </w:rPr>
              <w:t>,</w:t>
            </w:r>
            <w:r w:rsidRPr="0041312E">
              <w:rPr>
                <w:rFonts w:ascii="Arial" w:hAnsi="Arial" w:cs="Arial"/>
                <w:b/>
              </w:rPr>
              <w:t xml:space="preserve"> BUDAYA,</w:t>
            </w:r>
            <w:r w:rsidRPr="0041312E">
              <w:rPr>
                <w:rFonts w:ascii="Arial" w:hAnsi="Arial" w:cs="Arial"/>
                <w:b/>
                <w:lang w:val="id-ID"/>
              </w:rPr>
              <w:t xml:space="preserve"> DAN</w:t>
            </w:r>
            <w:r w:rsidRPr="0041312E">
              <w:rPr>
                <w:rFonts w:ascii="Arial" w:hAnsi="Arial" w:cs="Arial"/>
                <w:b/>
              </w:rPr>
              <w:t xml:space="preserve"> AGAMA</w:t>
            </w:r>
          </w:p>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 xml:space="preserve"> BADAN KESATUAN BANGSA DAN POLITIK KABUPATEN KARANGANYAR</w:t>
            </w:r>
          </w:p>
        </w:tc>
      </w:tr>
      <w:tr w:rsidR="00C004D0" w:rsidRPr="0041312E" w:rsidTr="00836D67">
        <w:trPr>
          <w:trHeight w:val="315"/>
        </w:trPr>
        <w:tc>
          <w:tcPr>
            <w:tcW w:w="780" w:type="dxa"/>
            <w:tcBorders>
              <w:top w:val="nil"/>
              <w:left w:val="nil"/>
              <w:bottom w:val="nil"/>
              <w:right w:val="nil"/>
            </w:tcBorders>
            <w:shd w:val="clear" w:color="auto" w:fill="auto"/>
            <w:noWrap/>
            <w:vAlign w:val="bottom"/>
            <w:hideMark/>
          </w:tcPr>
          <w:p w:rsidR="00C004D0" w:rsidRPr="0041312E" w:rsidRDefault="00C004D0" w:rsidP="00836D67">
            <w:pPr>
              <w:jc w:val="center"/>
              <w:rPr>
                <w:rFonts w:ascii="Arial" w:hAnsi="Arial" w:cs="Arial"/>
                <w:color w:val="000000"/>
              </w:rPr>
            </w:pPr>
          </w:p>
        </w:tc>
        <w:tc>
          <w:tcPr>
            <w:tcW w:w="3487" w:type="dxa"/>
            <w:tcBorders>
              <w:top w:val="nil"/>
              <w:left w:val="nil"/>
              <w:bottom w:val="nil"/>
              <w:right w:val="nil"/>
            </w:tcBorders>
            <w:shd w:val="clear" w:color="auto" w:fill="auto"/>
            <w:noWrap/>
            <w:vAlign w:val="bottom"/>
            <w:hideMark/>
          </w:tcPr>
          <w:p w:rsidR="00C004D0" w:rsidRPr="0041312E" w:rsidRDefault="00C004D0" w:rsidP="00836D67">
            <w:pPr>
              <w:rPr>
                <w:rFonts w:ascii="Arial" w:hAnsi="Arial" w:cs="Arial"/>
                <w:b/>
                <w:bCs/>
                <w:color w:val="000000"/>
              </w:rPr>
            </w:pPr>
          </w:p>
          <w:p w:rsidR="00C004D0" w:rsidRPr="0041312E" w:rsidRDefault="00C004D0" w:rsidP="00836D67">
            <w:pPr>
              <w:rPr>
                <w:rFonts w:ascii="Arial" w:hAnsi="Arial" w:cs="Arial"/>
                <w:b/>
                <w:bCs/>
                <w:color w:val="000000"/>
              </w:rPr>
            </w:pPr>
          </w:p>
          <w:p w:rsidR="00C004D0" w:rsidRPr="0041312E" w:rsidRDefault="00C004D0" w:rsidP="00836D67">
            <w:pPr>
              <w:rPr>
                <w:rFonts w:ascii="Arial" w:hAnsi="Arial" w:cs="Arial"/>
                <w:b/>
                <w:bCs/>
                <w:color w:val="000000"/>
              </w:rPr>
            </w:pPr>
          </w:p>
        </w:tc>
        <w:tc>
          <w:tcPr>
            <w:tcW w:w="3827" w:type="dxa"/>
            <w:tcBorders>
              <w:top w:val="nil"/>
              <w:left w:val="nil"/>
              <w:bottom w:val="nil"/>
              <w:right w:val="nil"/>
            </w:tcBorders>
            <w:shd w:val="clear" w:color="auto" w:fill="auto"/>
            <w:noWrap/>
            <w:vAlign w:val="bottom"/>
            <w:hideMark/>
          </w:tcPr>
          <w:p w:rsidR="00C004D0" w:rsidRPr="0041312E" w:rsidRDefault="00C004D0" w:rsidP="00836D67">
            <w:pPr>
              <w:rPr>
                <w:rFonts w:ascii="Arial" w:hAnsi="Arial" w:cs="Arial"/>
                <w:b/>
                <w:bCs/>
                <w:color w:val="000000"/>
              </w:rPr>
            </w:pPr>
          </w:p>
        </w:tc>
        <w:tc>
          <w:tcPr>
            <w:tcW w:w="1842" w:type="dxa"/>
            <w:tcBorders>
              <w:top w:val="nil"/>
              <w:left w:val="nil"/>
              <w:bottom w:val="nil"/>
              <w:right w:val="nil"/>
            </w:tcBorders>
            <w:shd w:val="clear" w:color="auto" w:fill="auto"/>
            <w:noWrap/>
            <w:vAlign w:val="bottom"/>
            <w:hideMark/>
          </w:tcPr>
          <w:p w:rsidR="00C004D0" w:rsidRPr="0041312E" w:rsidRDefault="00C004D0" w:rsidP="00836D67">
            <w:pPr>
              <w:rPr>
                <w:rFonts w:ascii="Arial" w:hAnsi="Arial" w:cs="Arial"/>
                <w:color w:val="000000"/>
              </w:rPr>
            </w:pPr>
          </w:p>
        </w:tc>
      </w:tr>
      <w:tr w:rsidR="00C004D0" w:rsidRPr="0041312E" w:rsidTr="00836D67">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No</w:t>
            </w:r>
          </w:p>
        </w:tc>
        <w:tc>
          <w:tcPr>
            <w:tcW w:w="3487" w:type="dxa"/>
            <w:tcBorders>
              <w:top w:val="single" w:sz="4" w:space="0" w:color="auto"/>
              <w:left w:val="nil"/>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Program</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Indikator Kinerja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Target</w:t>
            </w:r>
          </w:p>
        </w:tc>
      </w:tr>
      <w:tr w:rsidR="00C004D0"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(1)</w:t>
            </w:r>
          </w:p>
        </w:tc>
        <w:tc>
          <w:tcPr>
            <w:tcW w:w="3487"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(2)</w:t>
            </w:r>
          </w:p>
        </w:tc>
        <w:tc>
          <w:tcPr>
            <w:tcW w:w="3827" w:type="dxa"/>
            <w:tcBorders>
              <w:top w:val="nil"/>
              <w:left w:val="nil"/>
              <w:bottom w:val="single" w:sz="4" w:space="0" w:color="auto"/>
              <w:right w:val="single" w:sz="4" w:space="0" w:color="auto"/>
            </w:tcBorders>
            <w:shd w:val="clear" w:color="auto" w:fill="auto"/>
            <w:noWrap/>
            <w:vAlign w:val="bottom"/>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(3)</w:t>
            </w:r>
          </w:p>
        </w:tc>
        <w:tc>
          <w:tcPr>
            <w:tcW w:w="1842"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center"/>
              <w:rPr>
                <w:rFonts w:ascii="Arial" w:hAnsi="Arial" w:cs="Arial"/>
                <w:b/>
                <w:bCs/>
                <w:color w:val="000000"/>
              </w:rPr>
            </w:pPr>
            <w:r w:rsidRPr="0041312E">
              <w:rPr>
                <w:rFonts w:ascii="Arial" w:hAnsi="Arial" w:cs="Arial"/>
                <w:b/>
                <w:bCs/>
                <w:color w:val="000000"/>
              </w:rPr>
              <w:t>(4)</w:t>
            </w:r>
          </w:p>
        </w:tc>
      </w:tr>
      <w:tr w:rsidR="00C004D0"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C004D0" w:rsidRPr="0041312E" w:rsidRDefault="00C004D0" w:rsidP="00836D67">
            <w:pPr>
              <w:spacing w:line="360" w:lineRule="auto"/>
              <w:jc w:val="center"/>
              <w:rPr>
                <w:rFonts w:ascii="Arial" w:hAnsi="Arial" w:cs="Arial"/>
                <w:bCs/>
                <w:color w:val="000000"/>
              </w:rPr>
            </w:pPr>
            <w:r w:rsidRPr="0041312E">
              <w:rPr>
                <w:rFonts w:ascii="Arial" w:hAnsi="Arial" w:cs="Arial"/>
                <w:bCs/>
                <w:color w:val="000000"/>
              </w:rPr>
              <w:t>1.</w:t>
            </w:r>
          </w:p>
        </w:tc>
        <w:tc>
          <w:tcPr>
            <w:tcW w:w="3487"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both"/>
              <w:rPr>
                <w:rFonts w:ascii="Arial" w:hAnsi="Arial" w:cs="Arial"/>
                <w:bCs/>
                <w:color w:val="000000"/>
                <w:lang w:val="id-ID"/>
              </w:rPr>
            </w:pPr>
            <w:r w:rsidRPr="0041312E">
              <w:rPr>
                <w:rFonts w:ascii="Arial" w:hAnsi="Arial" w:cs="Arial"/>
                <w:color w:val="000000"/>
              </w:rPr>
              <w:t>Program Penguatan Id</w:t>
            </w:r>
            <w:r w:rsidRPr="0041312E">
              <w:rPr>
                <w:rFonts w:ascii="Arial" w:hAnsi="Arial" w:cs="Arial"/>
                <w:color w:val="000000"/>
                <w:lang w:val="id-ID"/>
              </w:rPr>
              <w:t>e</w:t>
            </w:r>
            <w:r w:rsidRPr="0041312E">
              <w:rPr>
                <w:rFonts w:ascii="Arial" w:hAnsi="Arial" w:cs="Arial"/>
                <w:color w:val="000000"/>
              </w:rPr>
              <w:t>ologi</w:t>
            </w:r>
            <w:r w:rsidRPr="0041312E">
              <w:rPr>
                <w:rFonts w:ascii="Arial" w:hAnsi="Arial" w:cs="Arial"/>
                <w:color w:val="000000"/>
                <w:lang w:val="id-ID"/>
              </w:rPr>
              <w:t xml:space="preserve"> Pancasila </w:t>
            </w:r>
            <w:r w:rsidRPr="0041312E">
              <w:rPr>
                <w:rFonts w:ascii="Arial" w:hAnsi="Arial" w:cs="Arial"/>
                <w:color w:val="000000"/>
              </w:rPr>
              <w:t>dan K</w:t>
            </w:r>
            <w:r w:rsidRPr="0041312E">
              <w:rPr>
                <w:rFonts w:ascii="Arial" w:hAnsi="Arial" w:cs="Arial"/>
                <w:color w:val="000000"/>
                <w:lang w:val="id-ID"/>
              </w:rPr>
              <w:t xml:space="preserve">arakter Kebangsaan </w:t>
            </w:r>
          </w:p>
        </w:tc>
        <w:tc>
          <w:tcPr>
            <w:tcW w:w="3827" w:type="dxa"/>
            <w:tcBorders>
              <w:top w:val="nil"/>
              <w:left w:val="nil"/>
              <w:bottom w:val="single" w:sz="4" w:space="0" w:color="auto"/>
              <w:right w:val="single" w:sz="4" w:space="0" w:color="auto"/>
            </w:tcBorders>
            <w:shd w:val="clear" w:color="auto" w:fill="auto"/>
            <w:noWrap/>
            <w:hideMark/>
          </w:tcPr>
          <w:p w:rsidR="00C004D0" w:rsidRPr="0041312E" w:rsidRDefault="00C004D0" w:rsidP="00836D67">
            <w:pPr>
              <w:spacing w:line="360" w:lineRule="auto"/>
              <w:jc w:val="both"/>
              <w:rPr>
                <w:rFonts w:ascii="Arial" w:hAnsi="Arial" w:cs="Arial"/>
              </w:rPr>
            </w:pPr>
            <w:r w:rsidRPr="0041312E">
              <w:rPr>
                <w:rFonts w:ascii="Arial" w:hAnsi="Arial" w:cs="Arial"/>
                <w:lang w:val="id-ID"/>
              </w:rPr>
              <w:t>Persentase masyarakat yang paham terhadap ideologi Pancasila dan wasbang</w:t>
            </w:r>
          </w:p>
        </w:tc>
        <w:tc>
          <w:tcPr>
            <w:tcW w:w="1842"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center"/>
              <w:rPr>
                <w:rFonts w:ascii="Arial" w:hAnsi="Arial" w:cs="Arial"/>
                <w:bCs/>
                <w:color w:val="000000"/>
              </w:rPr>
            </w:pPr>
            <w:r w:rsidRPr="0041312E">
              <w:rPr>
                <w:rFonts w:ascii="Arial" w:hAnsi="Arial" w:cs="Arial"/>
                <w:bCs/>
                <w:color w:val="000000"/>
                <w:lang w:val="id-ID"/>
              </w:rPr>
              <w:t>60</w:t>
            </w:r>
            <w:r w:rsidRPr="0041312E">
              <w:rPr>
                <w:rFonts w:ascii="Arial" w:hAnsi="Arial" w:cs="Arial"/>
                <w:bCs/>
                <w:color w:val="000000"/>
              </w:rPr>
              <w:t>%</w:t>
            </w:r>
          </w:p>
        </w:tc>
      </w:tr>
      <w:tr w:rsidR="00C004D0" w:rsidRPr="0041312E" w:rsidTr="00836D67">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C004D0" w:rsidRPr="0041312E" w:rsidRDefault="00C004D0" w:rsidP="00836D67">
            <w:pPr>
              <w:spacing w:line="360" w:lineRule="auto"/>
              <w:jc w:val="center"/>
              <w:rPr>
                <w:rFonts w:ascii="Arial" w:hAnsi="Arial" w:cs="Arial"/>
                <w:bCs/>
                <w:color w:val="000000"/>
                <w:lang w:val="id-ID"/>
              </w:rPr>
            </w:pPr>
            <w:r w:rsidRPr="0041312E">
              <w:rPr>
                <w:rFonts w:ascii="Arial" w:hAnsi="Arial" w:cs="Arial"/>
                <w:bCs/>
                <w:color w:val="000000"/>
                <w:lang w:val="id-ID"/>
              </w:rPr>
              <w:t>2.</w:t>
            </w:r>
          </w:p>
        </w:tc>
        <w:tc>
          <w:tcPr>
            <w:tcW w:w="3487"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both"/>
              <w:rPr>
                <w:rFonts w:ascii="Arial" w:hAnsi="Arial" w:cs="Arial"/>
                <w:color w:val="000000"/>
                <w:lang w:val="id-ID"/>
              </w:rPr>
            </w:pPr>
            <w:r w:rsidRPr="0041312E">
              <w:rPr>
                <w:rFonts w:ascii="Arial" w:hAnsi="Arial" w:cs="Arial"/>
                <w:color w:val="000000"/>
                <w:lang w:val="id-ID"/>
              </w:rPr>
              <w:t>Program Pembinaan dan Pengembangan Ketahanan Ekonomi, Sosial, dan Budaya</w:t>
            </w:r>
          </w:p>
        </w:tc>
        <w:tc>
          <w:tcPr>
            <w:tcW w:w="3827" w:type="dxa"/>
            <w:tcBorders>
              <w:top w:val="nil"/>
              <w:left w:val="nil"/>
              <w:bottom w:val="single" w:sz="4" w:space="0" w:color="auto"/>
              <w:right w:val="single" w:sz="4" w:space="0" w:color="auto"/>
            </w:tcBorders>
            <w:shd w:val="clear" w:color="auto" w:fill="auto"/>
            <w:noWrap/>
            <w:hideMark/>
          </w:tcPr>
          <w:p w:rsidR="00C004D0" w:rsidRPr="0041312E" w:rsidRDefault="00C004D0" w:rsidP="00836D67">
            <w:pPr>
              <w:spacing w:line="360" w:lineRule="auto"/>
              <w:jc w:val="both"/>
              <w:rPr>
                <w:rFonts w:ascii="Arial" w:hAnsi="Arial" w:cs="Arial"/>
              </w:rPr>
            </w:pPr>
            <w:r w:rsidRPr="0041312E">
              <w:rPr>
                <w:rFonts w:ascii="Arial" w:hAnsi="Arial" w:cs="Arial"/>
                <w:lang w:val="id-ID"/>
              </w:rPr>
              <w:t>Persentase masyarakat yang paham terhadap ketahanan bangsa</w:t>
            </w:r>
          </w:p>
        </w:tc>
        <w:tc>
          <w:tcPr>
            <w:tcW w:w="1842" w:type="dxa"/>
            <w:tcBorders>
              <w:top w:val="nil"/>
              <w:left w:val="nil"/>
              <w:bottom w:val="single" w:sz="4" w:space="0" w:color="auto"/>
              <w:right w:val="single" w:sz="4" w:space="0" w:color="auto"/>
            </w:tcBorders>
            <w:shd w:val="clear" w:color="auto" w:fill="auto"/>
            <w:hideMark/>
          </w:tcPr>
          <w:p w:rsidR="00C004D0" w:rsidRPr="0041312E" w:rsidRDefault="00C004D0" w:rsidP="00836D67">
            <w:pPr>
              <w:spacing w:line="360" w:lineRule="auto"/>
              <w:jc w:val="center"/>
              <w:rPr>
                <w:rFonts w:ascii="Arial" w:hAnsi="Arial" w:cs="Arial"/>
                <w:bCs/>
                <w:color w:val="000000"/>
                <w:lang w:val="id-ID"/>
              </w:rPr>
            </w:pPr>
            <w:r w:rsidRPr="0041312E">
              <w:rPr>
                <w:rFonts w:ascii="Arial" w:hAnsi="Arial" w:cs="Arial"/>
                <w:bCs/>
                <w:color w:val="000000"/>
                <w:lang w:val="id-ID"/>
              </w:rPr>
              <w:t>60%</w:t>
            </w:r>
          </w:p>
        </w:tc>
      </w:tr>
      <w:tr w:rsidR="00C004D0" w:rsidRPr="0041312E" w:rsidTr="00836D67">
        <w:trPr>
          <w:trHeight w:val="300"/>
        </w:trPr>
        <w:tc>
          <w:tcPr>
            <w:tcW w:w="780" w:type="dxa"/>
            <w:tcBorders>
              <w:top w:val="nil"/>
              <w:left w:val="nil"/>
              <w:bottom w:val="nil"/>
              <w:right w:val="nil"/>
            </w:tcBorders>
            <w:shd w:val="clear" w:color="auto" w:fill="auto"/>
            <w:noWrap/>
            <w:vAlign w:val="bottom"/>
            <w:hideMark/>
          </w:tcPr>
          <w:p w:rsidR="00C004D0" w:rsidRPr="0041312E" w:rsidRDefault="00C004D0" w:rsidP="00836D67">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c>
          <w:tcPr>
            <w:tcW w:w="3827"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c>
          <w:tcPr>
            <w:tcW w:w="1842"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r>
      <w:tr w:rsidR="00C004D0" w:rsidRPr="0041312E" w:rsidTr="00836D67">
        <w:trPr>
          <w:trHeight w:val="300"/>
        </w:trPr>
        <w:tc>
          <w:tcPr>
            <w:tcW w:w="780" w:type="dxa"/>
            <w:tcBorders>
              <w:top w:val="nil"/>
              <w:left w:val="nil"/>
              <w:bottom w:val="nil"/>
              <w:right w:val="nil"/>
            </w:tcBorders>
            <w:shd w:val="clear" w:color="auto" w:fill="auto"/>
            <w:noWrap/>
            <w:vAlign w:val="bottom"/>
            <w:hideMark/>
          </w:tcPr>
          <w:p w:rsidR="00C004D0" w:rsidRPr="0041312E" w:rsidRDefault="00C004D0" w:rsidP="00836D67">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c>
          <w:tcPr>
            <w:tcW w:w="3827"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c>
          <w:tcPr>
            <w:tcW w:w="1842" w:type="dxa"/>
            <w:tcBorders>
              <w:top w:val="nil"/>
              <w:left w:val="nil"/>
              <w:bottom w:val="nil"/>
              <w:right w:val="nil"/>
            </w:tcBorders>
            <w:shd w:val="clear" w:color="auto" w:fill="auto"/>
            <w:hideMark/>
          </w:tcPr>
          <w:p w:rsidR="00C004D0" w:rsidRPr="0041312E" w:rsidRDefault="00C004D0" w:rsidP="00836D67">
            <w:pPr>
              <w:spacing w:line="360" w:lineRule="auto"/>
              <w:rPr>
                <w:rFonts w:ascii="Arial" w:hAnsi="Arial" w:cs="Arial"/>
                <w:color w:val="000000"/>
              </w:rPr>
            </w:pPr>
          </w:p>
        </w:tc>
      </w:tr>
      <w:tr w:rsidR="00C004D0" w:rsidRPr="0041312E" w:rsidTr="00836D67">
        <w:trPr>
          <w:trHeight w:val="480"/>
        </w:trPr>
        <w:tc>
          <w:tcPr>
            <w:tcW w:w="780" w:type="dxa"/>
            <w:tcBorders>
              <w:top w:val="nil"/>
              <w:left w:val="nil"/>
              <w:bottom w:val="nil"/>
              <w:right w:val="nil"/>
            </w:tcBorders>
            <w:shd w:val="clear" w:color="auto" w:fill="auto"/>
            <w:noWrap/>
            <w:vAlign w:val="bottom"/>
            <w:hideMark/>
          </w:tcPr>
          <w:p w:rsidR="00C004D0" w:rsidRPr="0041312E" w:rsidRDefault="00C004D0" w:rsidP="00836D67">
            <w:pPr>
              <w:spacing w:line="360" w:lineRule="auto"/>
              <w:jc w:val="center"/>
              <w:rPr>
                <w:rFonts w:ascii="Arial" w:hAnsi="Arial" w:cs="Arial"/>
                <w:color w:val="000000"/>
              </w:rPr>
            </w:pPr>
          </w:p>
        </w:tc>
        <w:tc>
          <w:tcPr>
            <w:tcW w:w="3487" w:type="dxa"/>
            <w:tcBorders>
              <w:top w:val="nil"/>
              <w:left w:val="nil"/>
              <w:bottom w:val="nil"/>
              <w:right w:val="nil"/>
            </w:tcBorders>
            <w:shd w:val="clear" w:color="auto" w:fill="auto"/>
            <w:hideMark/>
          </w:tcPr>
          <w:p w:rsidR="00C004D0" w:rsidRPr="0041312E" w:rsidRDefault="00C004D0" w:rsidP="00836D67">
            <w:pPr>
              <w:spacing w:line="360" w:lineRule="auto"/>
              <w:jc w:val="center"/>
              <w:rPr>
                <w:rFonts w:ascii="Arial" w:hAnsi="Arial" w:cs="Arial"/>
                <w:color w:val="000000"/>
              </w:rPr>
            </w:pPr>
            <w:r w:rsidRPr="0041312E">
              <w:rPr>
                <w:rFonts w:ascii="Arial" w:hAnsi="Arial" w:cs="Arial"/>
                <w:color w:val="000000"/>
              </w:rPr>
              <w:t>Program</w:t>
            </w:r>
          </w:p>
        </w:tc>
        <w:tc>
          <w:tcPr>
            <w:tcW w:w="3827" w:type="dxa"/>
            <w:tcBorders>
              <w:top w:val="nil"/>
              <w:left w:val="nil"/>
              <w:bottom w:val="nil"/>
              <w:right w:val="nil"/>
            </w:tcBorders>
            <w:shd w:val="clear" w:color="auto" w:fill="auto"/>
            <w:hideMark/>
          </w:tcPr>
          <w:p w:rsidR="00C004D0" w:rsidRPr="0041312E" w:rsidRDefault="00C004D0" w:rsidP="00836D67">
            <w:pPr>
              <w:spacing w:line="360" w:lineRule="auto"/>
              <w:jc w:val="center"/>
              <w:rPr>
                <w:rFonts w:ascii="Arial" w:hAnsi="Arial" w:cs="Arial"/>
                <w:color w:val="000000"/>
              </w:rPr>
            </w:pPr>
            <w:r w:rsidRPr="0041312E">
              <w:rPr>
                <w:rFonts w:ascii="Arial" w:hAnsi="Arial" w:cs="Arial"/>
                <w:color w:val="000000"/>
              </w:rPr>
              <w:t>Anggaran</w:t>
            </w:r>
          </w:p>
        </w:tc>
        <w:tc>
          <w:tcPr>
            <w:tcW w:w="1842" w:type="dxa"/>
            <w:tcBorders>
              <w:top w:val="nil"/>
              <w:left w:val="nil"/>
              <w:bottom w:val="nil"/>
              <w:right w:val="nil"/>
            </w:tcBorders>
            <w:shd w:val="clear" w:color="auto" w:fill="auto"/>
            <w:hideMark/>
          </w:tcPr>
          <w:p w:rsidR="00C004D0" w:rsidRPr="0041312E" w:rsidRDefault="00C004D0" w:rsidP="00836D67">
            <w:pPr>
              <w:spacing w:line="360" w:lineRule="auto"/>
              <w:jc w:val="center"/>
              <w:rPr>
                <w:rFonts w:ascii="Arial" w:hAnsi="Arial" w:cs="Arial"/>
                <w:color w:val="000000"/>
              </w:rPr>
            </w:pPr>
            <w:r w:rsidRPr="0041312E">
              <w:rPr>
                <w:rFonts w:ascii="Arial" w:hAnsi="Arial" w:cs="Arial"/>
                <w:color w:val="000000"/>
              </w:rPr>
              <w:t>Keterangan</w:t>
            </w:r>
          </w:p>
        </w:tc>
      </w:tr>
      <w:tr w:rsidR="00C004D0" w:rsidRPr="0041312E" w:rsidTr="00836D67">
        <w:trPr>
          <w:trHeight w:val="1035"/>
        </w:trPr>
        <w:tc>
          <w:tcPr>
            <w:tcW w:w="780" w:type="dxa"/>
            <w:tcBorders>
              <w:top w:val="nil"/>
              <w:left w:val="nil"/>
              <w:bottom w:val="nil"/>
              <w:right w:val="nil"/>
            </w:tcBorders>
            <w:shd w:val="clear" w:color="auto" w:fill="auto"/>
            <w:noWrap/>
            <w:hideMark/>
          </w:tcPr>
          <w:p w:rsidR="00C004D0" w:rsidRPr="0041312E" w:rsidRDefault="00C004D0" w:rsidP="00836D67">
            <w:pPr>
              <w:spacing w:line="360" w:lineRule="auto"/>
              <w:jc w:val="center"/>
              <w:rPr>
                <w:rFonts w:ascii="Arial" w:hAnsi="Arial" w:cs="Arial"/>
                <w:color w:val="000000"/>
                <w:lang w:val="id-ID"/>
              </w:rPr>
            </w:pPr>
            <w:r w:rsidRPr="0041312E">
              <w:rPr>
                <w:rFonts w:ascii="Arial" w:hAnsi="Arial" w:cs="Arial"/>
                <w:color w:val="000000"/>
              </w:rPr>
              <w:t>1</w:t>
            </w:r>
            <w:r w:rsidRPr="0041312E">
              <w:rPr>
                <w:rFonts w:ascii="Arial" w:hAnsi="Arial" w:cs="Arial"/>
                <w:color w:val="000000"/>
                <w:lang w:val="id-ID"/>
              </w:rPr>
              <w:t>.</w:t>
            </w:r>
          </w:p>
        </w:tc>
        <w:tc>
          <w:tcPr>
            <w:tcW w:w="3487" w:type="dxa"/>
            <w:tcBorders>
              <w:top w:val="nil"/>
              <w:left w:val="nil"/>
              <w:bottom w:val="nil"/>
              <w:right w:val="nil"/>
            </w:tcBorders>
            <w:shd w:val="clear" w:color="auto" w:fill="auto"/>
            <w:hideMark/>
          </w:tcPr>
          <w:p w:rsidR="00C004D0" w:rsidRPr="0041312E" w:rsidRDefault="00C004D0" w:rsidP="00836D67">
            <w:pPr>
              <w:spacing w:line="360" w:lineRule="auto"/>
              <w:jc w:val="both"/>
              <w:rPr>
                <w:rFonts w:ascii="Arial" w:hAnsi="Arial" w:cs="Arial"/>
                <w:color w:val="000000"/>
              </w:rPr>
            </w:pPr>
            <w:r w:rsidRPr="0041312E">
              <w:rPr>
                <w:rFonts w:ascii="Arial" w:hAnsi="Arial" w:cs="Arial"/>
                <w:color w:val="000000"/>
              </w:rPr>
              <w:t>Program Penguatan Id</w:t>
            </w:r>
            <w:r w:rsidRPr="0041312E">
              <w:rPr>
                <w:rFonts w:ascii="Arial" w:hAnsi="Arial" w:cs="Arial"/>
                <w:color w:val="000000"/>
                <w:lang w:val="id-ID"/>
              </w:rPr>
              <w:t>e</w:t>
            </w:r>
            <w:r w:rsidRPr="0041312E">
              <w:rPr>
                <w:rFonts w:ascii="Arial" w:hAnsi="Arial" w:cs="Arial"/>
                <w:color w:val="000000"/>
              </w:rPr>
              <w:t>ologi</w:t>
            </w:r>
            <w:r w:rsidRPr="0041312E">
              <w:rPr>
                <w:rFonts w:ascii="Arial" w:hAnsi="Arial" w:cs="Arial"/>
                <w:color w:val="000000"/>
                <w:lang w:val="id-ID"/>
              </w:rPr>
              <w:t xml:space="preserve"> Pancasila </w:t>
            </w:r>
            <w:r w:rsidRPr="0041312E">
              <w:rPr>
                <w:rFonts w:ascii="Arial" w:hAnsi="Arial" w:cs="Arial"/>
                <w:color w:val="000000"/>
              </w:rPr>
              <w:t>dan K</w:t>
            </w:r>
            <w:r w:rsidRPr="0041312E">
              <w:rPr>
                <w:rFonts w:ascii="Arial" w:hAnsi="Arial" w:cs="Arial"/>
                <w:color w:val="000000"/>
                <w:lang w:val="id-ID"/>
              </w:rPr>
              <w:t>arakter Kebangsaan</w:t>
            </w:r>
          </w:p>
        </w:tc>
        <w:tc>
          <w:tcPr>
            <w:tcW w:w="3827" w:type="dxa"/>
            <w:tcBorders>
              <w:top w:val="nil"/>
              <w:left w:val="nil"/>
              <w:bottom w:val="nil"/>
              <w:right w:val="nil"/>
            </w:tcBorders>
            <w:shd w:val="clear" w:color="auto" w:fill="auto"/>
            <w:hideMark/>
          </w:tcPr>
          <w:p w:rsidR="00C004D0" w:rsidRPr="0041312E" w:rsidRDefault="00C004D0" w:rsidP="00836D67">
            <w:pPr>
              <w:spacing w:line="360" w:lineRule="auto"/>
              <w:ind w:right="459"/>
              <w:jc w:val="right"/>
              <w:rPr>
                <w:rFonts w:ascii="Arial" w:hAnsi="Arial" w:cs="Arial"/>
                <w:color w:val="000000"/>
              </w:rPr>
            </w:pPr>
            <w:r>
              <w:rPr>
                <w:rFonts w:ascii="Arial" w:hAnsi="Arial" w:cs="Arial"/>
                <w:color w:val="000000"/>
              </w:rPr>
              <w:t>Rp.</w:t>
            </w:r>
            <w:r>
              <w:rPr>
                <w:rFonts w:ascii="Arial" w:hAnsi="Arial" w:cs="Arial"/>
                <w:color w:val="000000"/>
                <w:lang w:val="id-ID"/>
              </w:rPr>
              <w:t>1.091.300.000</w:t>
            </w:r>
            <w:r w:rsidRPr="0041312E">
              <w:rPr>
                <w:rFonts w:ascii="Arial" w:hAnsi="Arial" w:cs="Arial"/>
                <w:color w:val="000000"/>
              </w:rPr>
              <w:t>,-</w:t>
            </w:r>
          </w:p>
        </w:tc>
        <w:tc>
          <w:tcPr>
            <w:tcW w:w="1842" w:type="dxa"/>
            <w:tcBorders>
              <w:top w:val="nil"/>
              <w:left w:val="nil"/>
              <w:bottom w:val="nil"/>
              <w:right w:val="nil"/>
            </w:tcBorders>
            <w:shd w:val="clear" w:color="auto" w:fill="auto"/>
            <w:hideMark/>
          </w:tcPr>
          <w:p w:rsidR="00C004D0" w:rsidRPr="0041312E" w:rsidRDefault="00C004D0" w:rsidP="00836D67">
            <w:pPr>
              <w:spacing w:line="360" w:lineRule="auto"/>
              <w:ind w:right="458"/>
              <w:jc w:val="right"/>
              <w:rPr>
                <w:rFonts w:ascii="Arial" w:hAnsi="Arial" w:cs="Arial"/>
                <w:color w:val="000000"/>
              </w:rPr>
            </w:pPr>
            <w:r w:rsidRPr="0041312E">
              <w:rPr>
                <w:rFonts w:ascii="Arial" w:hAnsi="Arial" w:cs="Arial"/>
                <w:color w:val="000000"/>
              </w:rPr>
              <w:t>APBD</w:t>
            </w:r>
          </w:p>
        </w:tc>
      </w:tr>
      <w:tr w:rsidR="00C004D0" w:rsidRPr="0041312E" w:rsidTr="00836D67">
        <w:trPr>
          <w:trHeight w:val="1035"/>
        </w:trPr>
        <w:tc>
          <w:tcPr>
            <w:tcW w:w="780" w:type="dxa"/>
            <w:tcBorders>
              <w:top w:val="nil"/>
              <w:left w:val="nil"/>
              <w:bottom w:val="nil"/>
              <w:right w:val="nil"/>
            </w:tcBorders>
            <w:shd w:val="clear" w:color="auto" w:fill="auto"/>
            <w:noWrap/>
            <w:hideMark/>
          </w:tcPr>
          <w:p w:rsidR="00C004D0" w:rsidRPr="0041312E" w:rsidRDefault="00C004D0" w:rsidP="00836D67">
            <w:pPr>
              <w:spacing w:line="360" w:lineRule="auto"/>
              <w:jc w:val="center"/>
              <w:rPr>
                <w:rFonts w:ascii="Arial" w:hAnsi="Arial" w:cs="Arial"/>
                <w:color w:val="000000"/>
                <w:lang w:val="id-ID"/>
              </w:rPr>
            </w:pPr>
            <w:r w:rsidRPr="0041312E">
              <w:rPr>
                <w:rFonts w:ascii="Arial" w:hAnsi="Arial" w:cs="Arial"/>
                <w:color w:val="000000"/>
                <w:lang w:val="id-ID"/>
              </w:rPr>
              <w:t>2.</w:t>
            </w:r>
          </w:p>
        </w:tc>
        <w:tc>
          <w:tcPr>
            <w:tcW w:w="3487" w:type="dxa"/>
            <w:tcBorders>
              <w:top w:val="nil"/>
              <w:left w:val="nil"/>
              <w:bottom w:val="nil"/>
              <w:right w:val="nil"/>
            </w:tcBorders>
            <w:shd w:val="clear" w:color="auto" w:fill="auto"/>
            <w:hideMark/>
          </w:tcPr>
          <w:p w:rsidR="00C004D0" w:rsidRPr="0041312E" w:rsidRDefault="00C004D0" w:rsidP="00836D67">
            <w:pPr>
              <w:spacing w:line="360" w:lineRule="auto"/>
              <w:jc w:val="both"/>
              <w:rPr>
                <w:rFonts w:ascii="Arial" w:hAnsi="Arial" w:cs="Arial"/>
                <w:color w:val="000000"/>
              </w:rPr>
            </w:pPr>
            <w:r w:rsidRPr="0041312E">
              <w:rPr>
                <w:rFonts w:ascii="Arial" w:hAnsi="Arial" w:cs="Arial"/>
                <w:color w:val="000000"/>
                <w:lang w:val="id-ID"/>
              </w:rPr>
              <w:t>Program Pembinaan dan Pengembangan Ketahanan Ekonomi, Sosial, dan Budaya</w:t>
            </w:r>
          </w:p>
        </w:tc>
        <w:tc>
          <w:tcPr>
            <w:tcW w:w="3827" w:type="dxa"/>
            <w:tcBorders>
              <w:top w:val="nil"/>
              <w:left w:val="nil"/>
              <w:bottom w:val="nil"/>
              <w:right w:val="nil"/>
            </w:tcBorders>
            <w:shd w:val="clear" w:color="auto" w:fill="auto"/>
            <w:hideMark/>
          </w:tcPr>
          <w:p w:rsidR="00C004D0" w:rsidRPr="0041312E" w:rsidRDefault="00C004D0" w:rsidP="00836D67">
            <w:pPr>
              <w:spacing w:line="360" w:lineRule="auto"/>
              <w:ind w:right="459"/>
              <w:jc w:val="right"/>
              <w:rPr>
                <w:rFonts w:ascii="Arial" w:hAnsi="Arial" w:cs="Arial"/>
                <w:color w:val="000000"/>
                <w:lang w:val="id-ID"/>
              </w:rPr>
            </w:pPr>
            <w:r>
              <w:rPr>
                <w:rFonts w:ascii="Arial" w:hAnsi="Arial" w:cs="Arial"/>
                <w:color w:val="000000"/>
                <w:lang w:val="id-ID"/>
              </w:rPr>
              <w:t>Rp.</w:t>
            </w:r>
            <w:r w:rsidRPr="0041312E">
              <w:rPr>
                <w:rFonts w:ascii="Arial" w:hAnsi="Arial" w:cs="Arial"/>
                <w:color w:val="000000"/>
                <w:lang w:val="id-ID"/>
              </w:rPr>
              <w:t>1.</w:t>
            </w:r>
            <w:r>
              <w:rPr>
                <w:rFonts w:ascii="Arial" w:hAnsi="Arial" w:cs="Arial"/>
                <w:color w:val="000000"/>
                <w:lang w:val="id-ID"/>
              </w:rPr>
              <w:t>325.780.000</w:t>
            </w:r>
            <w:r w:rsidRPr="0041312E">
              <w:rPr>
                <w:rFonts w:ascii="Arial" w:hAnsi="Arial" w:cs="Arial"/>
                <w:color w:val="000000"/>
                <w:lang w:val="id-ID"/>
              </w:rPr>
              <w:t>,-</w:t>
            </w:r>
          </w:p>
        </w:tc>
        <w:tc>
          <w:tcPr>
            <w:tcW w:w="1842" w:type="dxa"/>
            <w:tcBorders>
              <w:top w:val="nil"/>
              <w:left w:val="nil"/>
              <w:bottom w:val="nil"/>
              <w:right w:val="nil"/>
            </w:tcBorders>
            <w:shd w:val="clear" w:color="auto" w:fill="auto"/>
            <w:hideMark/>
          </w:tcPr>
          <w:p w:rsidR="00C004D0" w:rsidRPr="0041312E" w:rsidRDefault="00C004D0" w:rsidP="00836D67">
            <w:pPr>
              <w:spacing w:line="360" w:lineRule="auto"/>
              <w:ind w:right="458"/>
              <w:jc w:val="right"/>
              <w:rPr>
                <w:rFonts w:ascii="Arial" w:hAnsi="Arial" w:cs="Arial"/>
                <w:color w:val="000000"/>
              </w:rPr>
            </w:pPr>
            <w:r w:rsidRPr="0041312E">
              <w:rPr>
                <w:rFonts w:ascii="Arial" w:hAnsi="Arial" w:cs="Arial"/>
                <w:color w:val="000000"/>
              </w:rPr>
              <w:t>APBD</w:t>
            </w:r>
          </w:p>
        </w:tc>
      </w:tr>
    </w:tbl>
    <w:p w:rsidR="00C004D0" w:rsidRPr="00B10BC2" w:rsidRDefault="00C004D0" w:rsidP="00C004D0">
      <w:pPr>
        <w:rPr>
          <w:lang w:val="id-ID"/>
        </w:rPr>
      </w:pPr>
    </w:p>
    <w:p w:rsidR="00C004D0" w:rsidRPr="0041312E" w:rsidRDefault="00C004D0" w:rsidP="00C004D0"/>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25"/>
        <w:gridCol w:w="4536"/>
      </w:tblGrid>
      <w:tr w:rsidR="00C004D0" w:rsidRPr="0041312E" w:rsidTr="00836D67">
        <w:tc>
          <w:tcPr>
            <w:tcW w:w="5637" w:type="dxa"/>
          </w:tcPr>
          <w:p w:rsidR="00C004D0" w:rsidRPr="0041312E" w:rsidRDefault="00C004D0" w:rsidP="00836D67">
            <w:pPr>
              <w:spacing w:line="276" w:lineRule="auto"/>
              <w:rPr>
                <w:rFonts w:ascii="Arial" w:hAnsi="Arial" w:cs="Arial"/>
              </w:rPr>
            </w:pPr>
          </w:p>
          <w:p w:rsidR="00C004D0" w:rsidRPr="0041312E" w:rsidRDefault="00C004D0" w:rsidP="00836D67">
            <w:pPr>
              <w:spacing w:line="276" w:lineRule="auto"/>
              <w:ind w:right="-108" w:hanging="108"/>
              <w:rPr>
                <w:rFonts w:ascii="Arial" w:hAnsi="Arial" w:cs="Arial"/>
                <w:lang w:val="sv-SE"/>
              </w:rPr>
            </w:pPr>
            <w:r w:rsidRPr="0041312E">
              <w:rPr>
                <w:rFonts w:ascii="Arial" w:hAnsi="Arial" w:cs="Arial"/>
                <w:lang w:val="sv-SE"/>
              </w:rPr>
              <w:t xml:space="preserve">  </w:t>
            </w:r>
          </w:p>
          <w:p w:rsidR="00C004D0" w:rsidRPr="0041312E" w:rsidRDefault="00C004D0" w:rsidP="00836D67">
            <w:pPr>
              <w:spacing w:line="276" w:lineRule="auto"/>
              <w:ind w:right="-108" w:hanging="108"/>
              <w:rPr>
                <w:rFonts w:ascii="Arial" w:hAnsi="Arial" w:cs="Arial"/>
                <w:lang w:val="sv-SE"/>
              </w:rPr>
            </w:pPr>
            <w:r w:rsidRPr="0041312E">
              <w:rPr>
                <w:rFonts w:ascii="Arial" w:hAnsi="Arial" w:cs="Arial"/>
                <w:lang w:val="sv-SE"/>
              </w:rPr>
              <w:t>KA. BADAN KESATUAN BANGSA DAN POLITIK</w:t>
            </w:r>
          </w:p>
          <w:p w:rsidR="00C004D0" w:rsidRPr="0041312E" w:rsidRDefault="00C004D0" w:rsidP="00836D67">
            <w:pPr>
              <w:spacing w:line="276" w:lineRule="auto"/>
              <w:ind w:firstLine="31"/>
              <w:rPr>
                <w:rFonts w:ascii="Arial" w:hAnsi="Arial" w:cs="Arial"/>
                <w:lang w:val="sv-SE"/>
              </w:rPr>
            </w:pPr>
          </w:p>
          <w:p w:rsidR="00C004D0" w:rsidRPr="0041312E" w:rsidRDefault="00C004D0" w:rsidP="00836D67">
            <w:pPr>
              <w:spacing w:line="276" w:lineRule="auto"/>
              <w:rPr>
                <w:rFonts w:ascii="Arial" w:hAnsi="Arial" w:cs="Arial"/>
                <w:lang w:val="sv-SE"/>
              </w:rPr>
            </w:pPr>
          </w:p>
          <w:p w:rsidR="00C004D0" w:rsidRPr="0041312E" w:rsidRDefault="00C004D0" w:rsidP="00836D67">
            <w:pPr>
              <w:spacing w:line="276" w:lineRule="auto"/>
              <w:rPr>
                <w:rFonts w:ascii="Arial" w:hAnsi="Arial" w:cs="Arial"/>
                <w:lang w:val="sv-SE"/>
              </w:rPr>
            </w:pPr>
          </w:p>
          <w:p w:rsidR="00C004D0" w:rsidRPr="0041312E" w:rsidRDefault="00C004D0" w:rsidP="00836D67">
            <w:pPr>
              <w:spacing w:line="276" w:lineRule="auto"/>
              <w:rPr>
                <w:rFonts w:ascii="Arial" w:hAnsi="Arial" w:cs="Arial"/>
                <w:lang w:val="sv-SE"/>
              </w:rPr>
            </w:pPr>
          </w:p>
          <w:p w:rsidR="00C004D0" w:rsidRPr="0041312E" w:rsidRDefault="00C004D0" w:rsidP="00836D67">
            <w:pPr>
              <w:spacing w:line="276" w:lineRule="auto"/>
              <w:rPr>
                <w:rFonts w:ascii="Arial" w:hAnsi="Arial" w:cs="Arial"/>
                <w:lang w:val="sv-SE"/>
              </w:rPr>
            </w:pPr>
          </w:p>
          <w:p w:rsidR="00C004D0" w:rsidRPr="0041312E" w:rsidRDefault="00C004D0" w:rsidP="00836D67">
            <w:pPr>
              <w:spacing w:line="276" w:lineRule="auto"/>
              <w:rPr>
                <w:rFonts w:ascii="Arial" w:hAnsi="Arial" w:cs="Arial"/>
                <w:lang w:val="sv-SE"/>
              </w:rPr>
            </w:pPr>
          </w:p>
          <w:p w:rsidR="00C004D0" w:rsidRPr="0041312E" w:rsidRDefault="00C004D0" w:rsidP="00836D67">
            <w:pPr>
              <w:spacing w:line="276" w:lineRule="auto"/>
              <w:rPr>
                <w:rFonts w:ascii="Arial" w:hAnsi="Arial" w:cs="Arial"/>
                <w:lang w:val="id-ID"/>
              </w:rPr>
            </w:pPr>
            <w:r w:rsidRPr="0041312E">
              <w:rPr>
                <w:rFonts w:ascii="Arial" w:hAnsi="Arial" w:cs="Arial"/>
                <w:lang w:val="id-ID"/>
              </w:rPr>
              <w:t>Bambang Sutarmanto, S.Sos., MM</w:t>
            </w:r>
            <w:r w:rsidRPr="0041312E">
              <w:rPr>
                <w:rFonts w:ascii="Arial" w:hAnsi="Arial" w:cs="Arial"/>
                <w:lang w:val="sv-SE"/>
              </w:rPr>
              <w:t xml:space="preserve"> </w:t>
            </w:r>
          </w:p>
          <w:p w:rsidR="00C004D0" w:rsidRPr="0041312E" w:rsidRDefault="00C004D0" w:rsidP="00836D67">
            <w:pPr>
              <w:spacing w:line="276" w:lineRule="auto"/>
              <w:rPr>
                <w:rFonts w:ascii="Arial" w:hAnsi="Arial" w:cs="Arial"/>
                <w:lang w:val="id-ID"/>
              </w:rPr>
            </w:pPr>
            <w:r w:rsidRPr="0041312E">
              <w:rPr>
                <w:rFonts w:ascii="Arial" w:hAnsi="Arial" w:cs="Arial"/>
                <w:lang w:val="sv-SE"/>
              </w:rPr>
              <w:t xml:space="preserve">Pembina </w:t>
            </w:r>
            <w:r w:rsidRPr="0041312E">
              <w:rPr>
                <w:rFonts w:ascii="Arial" w:hAnsi="Arial" w:cs="Arial"/>
                <w:lang w:val="id-ID"/>
              </w:rPr>
              <w:t>Tk. I</w:t>
            </w:r>
          </w:p>
          <w:p w:rsidR="00C004D0" w:rsidRPr="0041312E" w:rsidRDefault="00C004D0" w:rsidP="00836D67">
            <w:pPr>
              <w:spacing w:line="276" w:lineRule="auto"/>
              <w:rPr>
                <w:rFonts w:ascii="Arial" w:hAnsi="Arial" w:cs="Arial"/>
                <w:lang w:val="sv-SE"/>
              </w:rPr>
            </w:pPr>
            <w:r w:rsidRPr="0041312E">
              <w:rPr>
                <w:rFonts w:ascii="Arial" w:hAnsi="Arial" w:cs="Arial"/>
                <w:lang w:val="sv-SE"/>
              </w:rPr>
              <w:t xml:space="preserve">NIP. </w:t>
            </w:r>
            <w:r w:rsidRPr="0041312E">
              <w:rPr>
                <w:rFonts w:ascii="Arial" w:hAnsi="Arial" w:cs="Arial"/>
              </w:rPr>
              <w:t>19650329 198703 1 007</w:t>
            </w:r>
          </w:p>
        </w:tc>
        <w:tc>
          <w:tcPr>
            <w:tcW w:w="425" w:type="dxa"/>
          </w:tcPr>
          <w:p w:rsidR="00C004D0" w:rsidRPr="0041312E" w:rsidRDefault="00C004D0" w:rsidP="00836D67">
            <w:pPr>
              <w:spacing w:line="360" w:lineRule="auto"/>
              <w:rPr>
                <w:rFonts w:ascii="Arial" w:hAnsi="Arial" w:cs="Arial"/>
              </w:rPr>
            </w:pPr>
          </w:p>
        </w:tc>
        <w:tc>
          <w:tcPr>
            <w:tcW w:w="4536" w:type="dxa"/>
          </w:tcPr>
          <w:p w:rsidR="00C004D0" w:rsidRPr="0041312E" w:rsidRDefault="00C004D0" w:rsidP="00836D67">
            <w:pPr>
              <w:spacing w:line="276" w:lineRule="auto"/>
              <w:ind w:firstLine="34"/>
              <w:rPr>
                <w:rFonts w:ascii="Arial" w:hAnsi="Arial" w:cs="Arial"/>
                <w:lang w:val="sv-SE"/>
              </w:rPr>
            </w:pPr>
            <w:r w:rsidRPr="0041312E">
              <w:rPr>
                <w:rFonts w:ascii="Arial" w:hAnsi="Arial" w:cs="Arial"/>
                <w:lang w:val="sv-SE"/>
              </w:rPr>
              <w:t xml:space="preserve">Karanganyar,       </w:t>
            </w:r>
          </w:p>
          <w:p w:rsidR="00C004D0" w:rsidRPr="0041312E" w:rsidRDefault="00C004D0" w:rsidP="00836D67">
            <w:pPr>
              <w:spacing w:line="276" w:lineRule="auto"/>
              <w:ind w:firstLine="34"/>
              <w:rPr>
                <w:rFonts w:ascii="Arial" w:hAnsi="Arial" w:cs="Arial"/>
                <w:lang w:val="sv-SE"/>
              </w:rPr>
            </w:pPr>
          </w:p>
          <w:p w:rsidR="00C004D0" w:rsidRPr="0041312E" w:rsidRDefault="00C004D0" w:rsidP="00836D67">
            <w:pPr>
              <w:spacing w:line="276" w:lineRule="auto"/>
              <w:rPr>
                <w:rFonts w:ascii="Arial" w:hAnsi="Arial" w:cs="Arial"/>
              </w:rPr>
            </w:pPr>
            <w:r w:rsidRPr="0041312E">
              <w:rPr>
                <w:rFonts w:ascii="Arial" w:hAnsi="Arial" w:cs="Arial"/>
              </w:rPr>
              <w:t>KEPALA BIDANG IDEOLOGI, WAWASAN KEBANGSAAN, DAN KETAHANAN</w:t>
            </w:r>
            <w:r w:rsidRPr="0041312E">
              <w:rPr>
                <w:rFonts w:ascii="Arial" w:hAnsi="Arial" w:cs="Arial"/>
                <w:lang w:val="id-ID"/>
              </w:rPr>
              <w:t xml:space="preserve"> </w:t>
            </w:r>
            <w:r w:rsidRPr="0041312E">
              <w:rPr>
                <w:rFonts w:ascii="Arial" w:hAnsi="Arial" w:cs="Arial"/>
              </w:rPr>
              <w:t xml:space="preserve">EKONOMI, SOSIAL BUDAYA, AGAMA   </w:t>
            </w:r>
          </w:p>
          <w:p w:rsidR="00C004D0" w:rsidRPr="0041312E" w:rsidRDefault="00C004D0" w:rsidP="00836D67">
            <w:pPr>
              <w:spacing w:line="276" w:lineRule="auto"/>
              <w:ind w:firstLine="31"/>
              <w:rPr>
                <w:rFonts w:ascii="Arial" w:hAnsi="Arial" w:cs="Arial"/>
                <w:lang w:val="sv-SE"/>
              </w:rPr>
            </w:pPr>
          </w:p>
          <w:p w:rsidR="00C004D0" w:rsidRPr="0041312E" w:rsidRDefault="00C004D0" w:rsidP="00836D67">
            <w:pPr>
              <w:spacing w:line="276" w:lineRule="auto"/>
              <w:rPr>
                <w:rFonts w:ascii="Arial" w:hAnsi="Arial" w:cs="Arial"/>
              </w:rPr>
            </w:pPr>
          </w:p>
          <w:p w:rsidR="00C004D0" w:rsidRPr="0041312E" w:rsidRDefault="00C004D0" w:rsidP="00836D67">
            <w:pPr>
              <w:spacing w:line="276" w:lineRule="auto"/>
              <w:rPr>
                <w:rFonts w:ascii="Arial" w:hAnsi="Arial" w:cs="Arial"/>
              </w:rPr>
            </w:pPr>
          </w:p>
          <w:p w:rsidR="00C004D0" w:rsidRPr="0041312E" w:rsidRDefault="00C004D0" w:rsidP="00836D67">
            <w:pPr>
              <w:spacing w:line="276" w:lineRule="auto"/>
              <w:rPr>
                <w:rFonts w:ascii="Arial" w:hAnsi="Arial" w:cs="Arial"/>
                <w:lang w:val="id-ID"/>
              </w:rPr>
            </w:pPr>
            <w:r w:rsidRPr="0041312E">
              <w:rPr>
                <w:rFonts w:ascii="Arial" w:hAnsi="Arial" w:cs="Arial"/>
              </w:rPr>
              <w:t>Hendro Prayitno, S.H.,M.M.</w:t>
            </w:r>
          </w:p>
          <w:p w:rsidR="00C004D0" w:rsidRPr="0041312E" w:rsidRDefault="00C004D0" w:rsidP="00836D67">
            <w:pPr>
              <w:spacing w:line="276" w:lineRule="auto"/>
              <w:rPr>
                <w:rFonts w:ascii="Arial" w:hAnsi="Arial" w:cs="Arial"/>
              </w:rPr>
            </w:pPr>
            <w:r w:rsidRPr="0041312E">
              <w:rPr>
                <w:rFonts w:ascii="Arial" w:hAnsi="Arial" w:cs="Arial"/>
              </w:rPr>
              <w:t>Pembina</w:t>
            </w:r>
          </w:p>
          <w:p w:rsidR="00C004D0" w:rsidRPr="0041312E" w:rsidRDefault="00C004D0" w:rsidP="00836D67">
            <w:pPr>
              <w:spacing w:line="276" w:lineRule="auto"/>
              <w:rPr>
                <w:rFonts w:ascii="Arial" w:hAnsi="Arial" w:cs="Arial"/>
              </w:rPr>
            </w:pPr>
            <w:r w:rsidRPr="0041312E">
              <w:rPr>
                <w:rFonts w:ascii="Arial" w:hAnsi="Arial" w:cs="Arial"/>
              </w:rPr>
              <w:t xml:space="preserve">NIP. </w:t>
            </w:r>
            <w:r w:rsidRPr="0041312E">
              <w:rPr>
                <w:rFonts w:ascii="Arial" w:hAnsi="Arial" w:cs="Arial"/>
                <w:lang w:val="id-ID"/>
              </w:rPr>
              <w:t>19760531 199503 1 001</w:t>
            </w:r>
          </w:p>
        </w:tc>
      </w:tr>
    </w:tbl>
    <w:p w:rsidR="00A16709" w:rsidRPr="00C004D0" w:rsidRDefault="00A16709" w:rsidP="00C004D0">
      <w:pPr>
        <w:spacing w:line="360" w:lineRule="auto"/>
        <w:rPr>
          <w:rFonts w:ascii="Arial" w:hAnsi="Arial" w:cs="Arial"/>
        </w:rPr>
      </w:pPr>
      <w:bookmarkStart w:id="0" w:name="_GoBack"/>
      <w:bookmarkEnd w:id="0"/>
    </w:p>
    <w:sectPr w:rsidR="00A16709" w:rsidRPr="00C004D0"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004D0"/>
    <w:rsid w:val="00C13085"/>
    <w:rsid w:val="00C25DBF"/>
    <w:rsid w:val="00C96A1A"/>
    <w:rsid w:val="00CB31CC"/>
    <w:rsid w:val="00CC31CD"/>
    <w:rsid w:val="00CC398E"/>
    <w:rsid w:val="00CD3B4B"/>
    <w:rsid w:val="00CE0BFC"/>
    <w:rsid w:val="00D42B00"/>
    <w:rsid w:val="00D43B65"/>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D3120-F928-4F20-8E8F-F2ABB1B65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2022-10-07T08:27:00Z</dcterms:created>
  <dcterms:modified xsi:type="dcterms:W3CDTF">2022-10-07T08:27:00Z</dcterms:modified>
</cp:coreProperties>
</file>