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21"/>
        <w:gridCol w:w="3443"/>
        <w:gridCol w:w="4649"/>
      </w:tblGrid>
      <w:tr w:rsidR="00F97FC8" w:rsidRPr="00F97FC8" w:rsidTr="00F97FC8">
        <w:trPr>
          <w:trHeight w:val="315"/>
        </w:trPr>
        <w:tc>
          <w:tcPr>
            <w:tcW w:w="9350" w:type="dxa"/>
            <w:gridSpan w:val="4"/>
            <w:noWrap/>
            <w:hideMark/>
          </w:tcPr>
          <w:p w:rsidR="00F97FC8" w:rsidRPr="00F97FC8" w:rsidRDefault="00F97FC8" w:rsidP="00F97FC8">
            <w:pPr>
              <w:jc w:val="center"/>
              <w:rPr>
                <w:b/>
              </w:rPr>
            </w:pPr>
            <w:bookmarkStart w:id="0" w:name="_GoBack" w:colFirst="0" w:colLast="0"/>
            <w:r w:rsidRPr="00F97FC8">
              <w:rPr>
                <w:b/>
              </w:rPr>
              <w:t>SK KEPALA</w:t>
            </w:r>
          </w:p>
        </w:tc>
      </w:tr>
      <w:tr w:rsidR="00F97FC8" w:rsidRPr="00F97FC8" w:rsidTr="00F97FC8">
        <w:trPr>
          <w:trHeight w:val="315"/>
        </w:trPr>
        <w:tc>
          <w:tcPr>
            <w:tcW w:w="9350" w:type="dxa"/>
            <w:gridSpan w:val="4"/>
            <w:noWrap/>
            <w:hideMark/>
          </w:tcPr>
          <w:p w:rsidR="00F97FC8" w:rsidRPr="00F97FC8" w:rsidRDefault="00F97FC8" w:rsidP="00F97FC8">
            <w:pPr>
              <w:jc w:val="center"/>
              <w:rPr>
                <w:b/>
              </w:rPr>
            </w:pPr>
            <w:r w:rsidRPr="00F97FC8">
              <w:rPr>
                <w:b/>
              </w:rPr>
              <w:t>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9350" w:type="dxa"/>
            <w:gridSpan w:val="4"/>
            <w:noWrap/>
            <w:hideMark/>
          </w:tcPr>
          <w:p w:rsidR="00F97FC8" w:rsidRPr="00F97FC8" w:rsidRDefault="00F97FC8" w:rsidP="00F97FC8">
            <w:pPr>
              <w:jc w:val="center"/>
              <w:rPr>
                <w:b/>
              </w:rPr>
            </w:pPr>
            <w:r w:rsidRPr="00F97FC8">
              <w:rPr>
                <w:b/>
              </w:rPr>
              <w:t>TAHUN 2018</w:t>
            </w:r>
          </w:p>
        </w:tc>
      </w:tr>
      <w:bookmarkEnd w:id="0"/>
      <w:tr w:rsidR="00F97FC8" w:rsidRPr="00F97FC8" w:rsidTr="00F97FC8">
        <w:trPr>
          <w:trHeight w:val="465"/>
        </w:trPr>
        <w:tc>
          <w:tcPr>
            <w:tcW w:w="736" w:type="dxa"/>
            <w:noWrap/>
            <w:hideMark/>
          </w:tcPr>
          <w:p w:rsidR="00F97FC8" w:rsidRPr="00F97FC8" w:rsidRDefault="00F97FC8" w:rsidP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NO</w:t>
            </w:r>
          </w:p>
        </w:tc>
        <w:tc>
          <w:tcPr>
            <w:tcW w:w="521" w:type="dxa"/>
            <w:noWrap/>
            <w:hideMark/>
          </w:tcPr>
          <w:p w:rsidR="00F97FC8" w:rsidRPr="00F97FC8" w:rsidRDefault="00F97FC8" w:rsidP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NO</w:t>
            </w:r>
          </w:p>
        </w:tc>
        <w:tc>
          <w:tcPr>
            <w:tcW w:w="3443" w:type="dxa"/>
            <w:noWrap/>
            <w:hideMark/>
          </w:tcPr>
          <w:p w:rsidR="00F97FC8" w:rsidRPr="00F97FC8" w:rsidRDefault="00F97FC8" w:rsidP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NO.SK</w:t>
            </w:r>
          </w:p>
        </w:tc>
        <w:tc>
          <w:tcPr>
            <w:tcW w:w="4650" w:type="dxa"/>
            <w:noWrap/>
            <w:hideMark/>
          </w:tcPr>
          <w:p w:rsidR="00F97FC8" w:rsidRPr="00F97FC8" w:rsidRDefault="00F97FC8" w:rsidP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TENTANG</w:t>
            </w:r>
          </w:p>
        </w:tc>
      </w:tr>
      <w:tr w:rsidR="00F97FC8" w:rsidRPr="00F97FC8" w:rsidTr="00F97FC8">
        <w:trPr>
          <w:trHeight w:val="510"/>
        </w:trPr>
        <w:tc>
          <w:tcPr>
            <w:tcW w:w="736" w:type="dxa"/>
            <w:noWrap/>
            <w:hideMark/>
          </w:tcPr>
          <w:p w:rsidR="00F97FC8" w:rsidRPr="00F97FC8" w:rsidRDefault="00F97FC8" w:rsidP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URUT</w:t>
            </w:r>
          </w:p>
        </w:tc>
        <w:tc>
          <w:tcPr>
            <w:tcW w:w="8614" w:type="dxa"/>
            <w:gridSpan w:val="3"/>
            <w:noWrap/>
            <w:hideMark/>
          </w:tcPr>
          <w:p w:rsidR="00F97FC8" w:rsidRPr="00F97FC8" w:rsidRDefault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 xml:space="preserve">  BULAN JANUARI 2018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900/0001/I/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PEJABAT PENGADAAN BARANG/ JASA PADA DINAS KOMUNIKASI DAN INFORMATIKA KAB.KARANGANYAR 2018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900/0002/I/TAHUN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PENGELOLA KEUANGAN PADA 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94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3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3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900/0003/I/TAHUN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 xml:space="preserve">PENUNJUKAN PEJABAT PENERIMA HASIL PEKERJAAN PADA DINAS KOMUNIKASI DAN INFORMATIKA 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4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4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900/0004/I/TAHUN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PEJABAT PEMBUAT KOMITMEN PADA 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63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5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5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903/0005/I/TAHUN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PEMBANTU PENGURUS BARANG PADA 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63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6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6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900/0006/I/TAHUN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PEMBANTU BENDAHARA PENGELUARAN 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63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7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7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900/0007/I/TAHUN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PENYUSUN DOKUMEN PERENCANAAN PADA DINAS KOMUNIKASI DAN INFORMATIKA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8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8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555/0008/I/TAHUN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PETUGAS ADMINISTRATOR SISTEM PADA APLIKASI SAPAMAS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9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9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555/0009/I/TAHUN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PETUGAS ADMINISTRATOR SISTEM PADA WEBSITE RESMI PEMERINTAH KABUPATEN KARANGANYAR WWW.KARANGANYARKAB.GO.ID KEGIATAN PENGELOLAAN/PEMELIHARAAN WEBSITE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10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10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555/010/I/TAHUN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PETUGAS ADMINISTRATOR SISTEM DISASTER RECOVERY CENTER (DRC) PADA KEGIATAN DISASTER RECOVERY CENTER (DRC)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11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11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555/011/I/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ADMIN SERVER DINAS KOMUNIKASI DAN INFORMARTIKA KABUPATEN KARANGANYAR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lastRenderedPageBreak/>
              <w:t>12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12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555/012/I/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ADMIN WAN (WIDE AREA NETWORK) DINAS KOMUNIKASI DAN INFORMARTIKA KABUPATEN KARANGANYAR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13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13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555/013/I/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ADMIN JARINGAN INTERNET DINAS KOMUNIKASI DAN INFORMATIKA KABUPATEN KARANGANYAR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14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14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 xml:space="preserve"> NOMOR : 482.1/014/I/TAHUN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TIM PELAKSANA KEGIATAN SIARAN LANGSUNG KEGIATAN/ EVENT</w:t>
            </w:r>
          </w:p>
        </w:tc>
      </w:tr>
      <w:tr w:rsidR="00F97FC8" w:rsidRPr="00F97FC8" w:rsidTr="00F97FC8">
        <w:trPr>
          <w:trHeight w:val="33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30"/>
        </w:trPr>
        <w:tc>
          <w:tcPr>
            <w:tcW w:w="736" w:type="dxa"/>
            <w:noWrap/>
            <w:hideMark/>
          </w:tcPr>
          <w:p w:rsidR="00F97FC8" w:rsidRPr="00F97FC8" w:rsidRDefault="00F97FC8" w:rsidP="00F97FC8">
            <w:r w:rsidRPr="00F97FC8">
              <w:t> </w:t>
            </w:r>
          </w:p>
        </w:tc>
        <w:tc>
          <w:tcPr>
            <w:tcW w:w="8614" w:type="dxa"/>
            <w:gridSpan w:val="3"/>
            <w:noWrap/>
            <w:hideMark/>
          </w:tcPr>
          <w:p w:rsidR="00F97FC8" w:rsidRPr="00F97FC8" w:rsidRDefault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 xml:space="preserve">  BULAN PEBRUARI 2018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15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3443" w:type="dxa"/>
            <w:vMerge w:val="restart"/>
            <w:hideMark/>
          </w:tcPr>
          <w:p w:rsidR="00F97FC8" w:rsidRPr="00F97FC8" w:rsidRDefault="00F97FC8">
            <w:r w:rsidRPr="00F97FC8">
              <w:t xml:space="preserve">NOMOR : 067/0008/I/TAHUN 2018 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PEMBENTUKAN TIM PENYUSUN STANDAR OPERASIONAL PROSEDUR BIDANG INFORMASI DAN KOMUNIKASI PUBLIK DAN BIDANG TATA KELOLAINFORMATIKA PADA DINAS KOMUNIKASI DAN INFORMATIKA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480"/>
        </w:trPr>
        <w:tc>
          <w:tcPr>
            <w:tcW w:w="736" w:type="dxa"/>
            <w:noWrap/>
            <w:hideMark/>
          </w:tcPr>
          <w:p w:rsidR="00F97FC8" w:rsidRPr="00F97FC8" w:rsidRDefault="00F97FC8" w:rsidP="00F97FC8">
            <w:r w:rsidRPr="00F97FC8">
              <w:t> </w:t>
            </w:r>
          </w:p>
        </w:tc>
        <w:tc>
          <w:tcPr>
            <w:tcW w:w="8614" w:type="dxa"/>
            <w:gridSpan w:val="3"/>
            <w:noWrap/>
            <w:hideMark/>
          </w:tcPr>
          <w:p w:rsidR="00F97FC8" w:rsidRPr="00F97FC8" w:rsidRDefault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BULAN MARET 2018</w:t>
            </w:r>
          </w:p>
        </w:tc>
      </w:tr>
      <w:tr w:rsidR="00F97FC8" w:rsidRPr="00F97FC8" w:rsidTr="00F97FC8">
        <w:trPr>
          <w:trHeight w:val="1635"/>
        </w:trPr>
        <w:tc>
          <w:tcPr>
            <w:tcW w:w="736" w:type="dxa"/>
            <w:noWrap/>
            <w:hideMark/>
          </w:tcPr>
          <w:p w:rsidR="00F97FC8" w:rsidRPr="00F97FC8" w:rsidRDefault="00F97FC8" w:rsidP="00F97FC8">
            <w:r w:rsidRPr="00F97FC8">
              <w:t>16</w:t>
            </w:r>
          </w:p>
        </w:tc>
        <w:tc>
          <w:tcPr>
            <w:tcW w:w="521" w:type="dxa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3443" w:type="dxa"/>
            <w:noWrap/>
            <w:hideMark/>
          </w:tcPr>
          <w:p w:rsidR="00F97FC8" w:rsidRPr="00F97FC8" w:rsidRDefault="00F97FC8">
            <w:r w:rsidRPr="00F97FC8">
              <w:t>NOMOR: 900/001.a/III/Tahun 2018</w:t>
            </w:r>
          </w:p>
        </w:tc>
        <w:tc>
          <w:tcPr>
            <w:tcW w:w="4650" w:type="dxa"/>
            <w:hideMark/>
          </w:tcPr>
          <w:p w:rsidR="00F97FC8" w:rsidRPr="00F97FC8" w:rsidRDefault="00F97FC8">
            <w:r w:rsidRPr="00F97FC8">
              <w:t>Perubahan atas Keputusan Kepala Dinas Komunikasi dan Informatika Kabupaten Karanganyar nomor 900/0006/I/ Tahun 2018 tentang Pembantu Bendahara Pengeluaran pada Dinas Komunikasi dan Informatika</w:t>
            </w:r>
          </w:p>
        </w:tc>
      </w:tr>
      <w:tr w:rsidR="00F97FC8" w:rsidRPr="00F97FC8" w:rsidTr="00F97FC8">
        <w:trPr>
          <w:trHeight w:val="58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17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</w:t>
            </w:r>
          </w:p>
        </w:tc>
        <w:tc>
          <w:tcPr>
            <w:tcW w:w="3443" w:type="dxa"/>
            <w:vMerge w:val="restart"/>
            <w:hideMark/>
          </w:tcPr>
          <w:p w:rsidR="00F97FC8" w:rsidRPr="00F97FC8" w:rsidRDefault="00F97FC8" w:rsidP="00F97FC8">
            <w:r w:rsidRPr="00F97FC8">
              <w:t xml:space="preserve"> NOMOR : 487.22/   001    / III 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PENUNJUKAN PEJABAT PENGELOLA LAYANAN INFORMASI DAN DOKUMENTASI DINAS KOMUNIKASI DAN INFORMATIKA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18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3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487.22/  002    / III/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PENETAPAN DAFTAR INFORMASI PUBLIK TAHUN 2018 DINAS KOMUNIKASI DAN INFORMATIKA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19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4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487.22/003/III/TAHUN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STANDAR OPERASIONAL PROSEDUR (SOP) PELAYANAN PERMOHONAN INFORMASI PUBLIK DINAS KOMUNIKASI DAN INFORMATIKA KABUPATEN KARANGANYAR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20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5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487.22/004/III/TAHUN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SOP  UJI KONSEKUENSI INFORMASI PUBLIK KOMUNIKASI DAN INFORMATIKA KABUPATEN KARANGANYAR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21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6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487.22/005/III/TAHUN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STANDAR OPERASIONAL PROSEDUR (SOP) PENYUSUNAN DAFTAR INFORMASI DAN DOKUMENTASI PUBLIK KOMUNIKASI DAN INFORMATIKA KABUPATEN KARANGANYAR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22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7</w:t>
            </w:r>
          </w:p>
        </w:tc>
        <w:tc>
          <w:tcPr>
            <w:tcW w:w="3443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NOMOR : 487.22/006/III/TAHUN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STANDAR OPERASIONAL PROSEDUR (SOP) PENGAJUAN KEBERATAN INFORMASI PUBLIK KOMUNIKASI DAN INFORMATIKA KABUPATEN KARANGANYAR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30"/>
        </w:trPr>
        <w:tc>
          <w:tcPr>
            <w:tcW w:w="9350" w:type="dxa"/>
            <w:gridSpan w:val="4"/>
            <w:noWrap/>
            <w:hideMark/>
          </w:tcPr>
          <w:p w:rsidR="00F97FC8" w:rsidRPr="00F97FC8" w:rsidRDefault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BULAN APRIL 2018</w:t>
            </w:r>
          </w:p>
        </w:tc>
      </w:tr>
      <w:tr w:rsidR="00F97FC8" w:rsidRPr="00F97FC8" w:rsidTr="00F97FC8">
        <w:trPr>
          <w:trHeight w:val="585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23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3443" w:type="dxa"/>
            <w:vMerge w:val="restart"/>
            <w:hideMark/>
          </w:tcPr>
          <w:p w:rsidR="00F97FC8" w:rsidRPr="00F97FC8" w:rsidRDefault="00F97FC8" w:rsidP="00F97FC8">
            <w:r w:rsidRPr="00F97FC8">
              <w:t xml:space="preserve"> NOMOR : 403/   001    / IV 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PEMBENTUKAN FOCAL POINT PENGARUSUTAMAAN GENDER PADA DINAS KOMUNIKASI DAN INFROMATIKA</w:t>
            </w:r>
          </w:p>
        </w:tc>
      </w:tr>
      <w:tr w:rsidR="00F97FC8" w:rsidRPr="00F97FC8" w:rsidTr="00F97FC8">
        <w:trPr>
          <w:trHeight w:val="315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  <w:tr w:rsidR="00F97FC8" w:rsidRPr="00F97FC8" w:rsidTr="00F97FC8">
        <w:trPr>
          <w:trHeight w:val="315"/>
        </w:trPr>
        <w:tc>
          <w:tcPr>
            <w:tcW w:w="9350" w:type="dxa"/>
            <w:gridSpan w:val="4"/>
            <w:noWrap/>
            <w:hideMark/>
          </w:tcPr>
          <w:p w:rsidR="00F97FC8" w:rsidRPr="00F97FC8" w:rsidRDefault="00F97FC8">
            <w:pPr>
              <w:rPr>
                <w:b/>
                <w:bCs/>
              </w:rPr>
            </w:pPr>
            <w:r w:rsidRPr="00F97FC8">
              <w:rPr>
                <w:b/>
                <w:bCs/>
              </w:rPr>
              <w:t>BULAN MEI 2018</w:t>
            </w:r>
          </w:p>
        </w:tc>
      </w:tr>
      <w:tr w:rsidR="00F97FC8" w:rsidRPr="00F97FC8" w:rsidTr="00F97FC8">
        <w:trPr>
          <w:trHeight w:val="1440"/>
        </w:trPr>
        <w:tc>
          <w:tcPr>
            <w:tcW w:w="736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23</w:t>
            </w:r>
          </w:p>
        </w:tc>
        <w:tc>
          <w:tcPr>
            <w:tcW w:w="521" w:type="dxa"/>
            <w:vMerge w:val="restart"/>
            <w:noWrap/>
            <w:hideMark/>
          </w:tcPr>
          <w:p w:rsidR="00F97FC8" w:rsidRPr="00F97FC8" w:rsidRDefault="00F97FC8" w:rsidP="00F97FC8">
            <w:r w:rsidRPr="00F97FC8">
              <w:t>1</w:t>
            </w:r>
          </w:p>
        </w:tc>
        <w:tc>
          <w:tcPr>
            <w:tcW w:w="3443" w:type="dxa"/>
            <w:vMerge w:val="restart"/>
            <w:hideMark/>
          </w:tcPr>
          <w:p w:rsidR="00F97FC8" w:rsidRPr="00F97FC8" w:rsidRDefault="00F97FC8" w:rsidP="00F97FC8">
            <w:r w:rsidRPr="00F97FC8">
              <w:t xml:space="preserve"> NOMOR : 484/   001    / V / TAHUN 2018</w:t>
            </w:r>
          </w:p>
        </w:tc>
        <w:tc>
          <w:tcPr>
            <w:tcW w:w="4650" w:type="dxa"/>
            <w:vMerge w:val="restart"/>
            <w:hideMark/>
          </w:tcPr>
          <w:p w:rsidR="00F97FC8" w:rsidRPr="00F97FC8" w:rsidRDefault="00F97FC8">
            <w:r w:rsidRPr="00F97FC8">
              <w:t>PERUBAHAN ATAS KEPUTUSAN KEPALA DINAS KOMUNIKASI DAN INFORMATIKA NOMOR 485/002/TAHUN 2018 TENTANG PENUNJUKAN PETUGAS LIPUTAN KEGIATAN PIMPIINAN/ SIARAN PERS</w:t>
            </w:r>
          </w:p>
        </w:tc>
      </w:tr>
      <w:tr w:rsidR="00F97FC8" w:rsidRPr="00F97FC8" w:rsidTr="00F97FC8">
        <w:trPr>
          <w:trHeight w:val="300"/>
        </w:trPr>
        <w:tc>
          <w:tcPr>
            <w:tcW w:w="736" w:type="dxa"/>
            <w:vMerge/>
            <w:hideMark/>
          </w:tcPr>
          <w:p w:rsidR="00F97FC8" w:rsidRPr="00F97FC8" w:rsidRDefault="00F97FC8"/>
        </w:tc>
        <w:tc>
          <w:tcPr>
            <w:tcW w:w="521" w:type="dxa"/>
            <w:vMerge/>
            <w:hideMark/>
          </w:tcPr>
          <w:p w:rsidR="00F97FC8" w:rsidRPr="00F97FC8" w:rsidRDefault="00F97FC8"/>
        </w:tc>
        <w:tc>
          <w:tcPr>
            <w:tcW w:w="3443" w:type="dxa"/>
            <w:vMerge/>
            <w:hideMark/>
          </w:tcPr>
          <w:p w:rsidR="00F97FC8" w:rsidRPr="00F97FC8" w:rsidRDefault="00F97FC8"/>
        </w:tc>
        <w:tc>
          <w:tcPr>
            <w:tcW w:w="4650" w:type="dxa"/>
            <w:vMerge/>
            <w:hideMark/>
          </w:tcPr>
          <w:p w:rsidR="00F97FC8" w:rsidRPr="00F97FC8" w:rsidRDefault="00F97FC8"/>
        </w:tc>
      </w:tr>
    </w:tbl>
    <w:p w:rsidR="008B7410" w:rsidRDefault="008B7410"/>
    <w:sectPr w:rsidR="008B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8"/>
    <w:rsid w:val="008B7410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460AF-E386-4DAD-BE8D-10E7818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Dishubkominfo Karanganyar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Yudha Prahara</dc:creator>
  <cp:keywords/>
  <dc:description/>
  <cp:lastModifiedBy>Adi Yudha Prahara</cp:lastModifiedBy>
  <cp:revision>1</cp:revision>
  <dcterms:created xsi:type="dcterms:W3CDTF">2019-07-24T03:25:00Z</dcterms:created>
  <dcterms:modified xsi:type="dcterms:W3CDTF">2019-07-24T03:27:00Z</dcterms:modified>
</cp:coreProperties>
</file>